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1" w:rsidRPr="00112A31" w:rsidRDefault="00112A31" w:rsidP="00112A31">
      <w:pPr>
        <w:shd w:val="clear" w:color="auto" w:fill="FFFFFF"/>
        <w:spacing w:before="30" w:after="45" w:line="5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112A3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На какие меры поддержки могут рассчитывать новосибирские предприниматели?</w:t>
      </w:r>
    </w:p>
    <w:p w:rsidR="00112A31" w:rsidRDefault="00112A31" w:rsidP="00112A31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</w:p>
    <w:p w:rsidR="00112A31" w:rsidRPr="00112A31" w:rsidRDefault="00112A31" w:rsidP="0011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Льготные займы, поручительства, субсидии, бесплатное обучение и помощь в продвижении ― самые актуальные услуги для предпринимателей обсуждались в ходе пресс-конференции 17 мая. Действующие меры господдержки представили министр промышленности, торговли и развития предпринимательства Новосибирской области Андрей Гончаров и руководитель регионального центра «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Мой бизнес</w:t>
      </w:r>
      <w:r w:rsidRPr="00112A31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 Михаил </w:t>
      </w:r>
      <w:proofErr w:type="spellStart"/>
      <w:r w:rsidRPr="00112A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2A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"https://novosibirsk.bezformata.com/word/kosminina/282185/" \o "Космынин" </w:instrText>
      </w:r>
      <w:r w:rsidRPr="00112A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12A31">
        <w:rPr>
          <w:rFonts w:ascii="Arial" w:eastAsia="Times New Roman" w:hAnsi="Arial" w:cs="Arial"/>
          <w:color w:val="C61212"/>
          <w:sz w:val="26"/>
          <w:szCs w:val="26"/>
          <w:shd w:val="clear" w:color="auto" w:fill="FFFFFF"/>
          <w:lang w:eastAsia="ru-RU"/>
        </w:rPr>
        <w:t>Космынин</w:t>
      </w:r>
      <w:proofErr w:type="spellEnd"/>
      <w:r w:rsidRPr="00112A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A31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Численность занятых в сфере малого и среднего бизнеса в регионе составляет 448,9 тысячи человек, кроме этого, зарегистрировано около 98 тысяч </w:t>
      </w:r>
      <w:proofErr w:type="spell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самозанятых</w:t>
      </w:r>
      <w:proofErr w:type="spell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граждан. Правительство Новосибирской области, региональные </w:t>
      </w:r>
      <w:proofErr w:type="spell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минпромторг</w:t>
      </w:r>
      <w:proofErr w:type="spell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 минэкономразвития продолжают запускать программы по поддержке предприятий, торговли и предпринимательства.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«</w:t>
      </w:r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Правительством поддерживаются несколько региональных программ: по развитию торговли и по развитию малого и среднего бизнеса. Они позволяют субъектам МСП возместить затраты на приобретенное оборудование для основного вида деятельности, молодым предпринимателям до 25 лет – получить субсидию от 100 до 500 тысяч рублей, а социальным </w:t>
      </w:r>
      <w:hyperlink r:id="rId6" w:tooltip="бизнесам" w:history="1">
        <w:r w:rsidRPr="00112A31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бизнесам</w:t>
        </w:r>
      </w:hyperlink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– гранты до 500 тысяч рублей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»</w:t>
      </w:r>
      <w:proofErr w:type="gramStart"/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― рассказал министр 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Андрей Гончаров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Также областным Правительством принято решение о субсидировании недополученных доходов банкам при кредитовании ими субъектов МСП по ставкам ниже рыночных. С 25 мая </w:t>
      </w:r>
      <w:proofErr w:type="spell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минпромторг</w:t>
      </w:r>
      <w:proofErr w:type="spell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НСО проведет отбор банков, которые будут работать по этой программе, и с июня 2022 субъекты МСП смогут получить кредиты по ставке 10% (для малых предприятий) и 8,5% для средних.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Действующий нацпроект «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действует до 2024 года включительно. В рамках него в 2020 году в Новосибирске был открыт центр «</w:t>
      </w:r>
      <w:hyperlink r:id="rId7" w:tooltip="Мой бизнес" w:history="1">
        <w:r w:rsidRPr="00112A3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Мой бизнес</w:t>
        </w:r>
      </w:hyperlink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(АНО «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Центр содействия развития предпринимательства НСО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»).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«Благодаря нацпроекту создан уникальный формат площадки для поддержки предпринимателей – центр «</w:t>
      </w:r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Мой бизнес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»</w:t>
      </w:r>
      <w:proofErr w:type="gramStart"/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― прокомментировал министр Андрей Гончаров. ― 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 xml:space="preserve">В формате одного окна можно получить льготные займы и поручительства, консультации, пройти бесплатное профильное обучение и получить услуги по продвижению. Сегодня это место притяжения бизнеса и современная площадка для </w:t>
      </w:r>
      <w:proofErr w:type="spellStart"/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нетворкинга</w:t>
      </w:r>
      <w:proofErr w:type="spellEnd"/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».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На базе центра располагаются региональные финансовые организации (Фонд микрофинансирования, Гарантийный фонд и Фонд развития промышленности), Центр поддержки экспорта, Центр инновационной социальной сферы, Банк МСП и офис регионального отделения «</w:t>
      </w:r>
      <w:hyperlink r:id="rId8" w:tooltip="Опоры России" w:history="1">
        <w:r w:rsidRPr="00112A3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Опоры России</w:t>
        </w:r>
      </w:hyperlink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 марта 2022 года горячая линия «</w:t>
      </w:r>
      <w:hyperlink r:id="rId9" w:tooltip="Моего бизнеса" w:history="1">
        <w:r w:rsidRPr="00112A3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Моего бизнеса</w:t>
        </w:r>
      </w:hyperlink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8 800-600-34-07 стала официальным номером правительства Новосибирской области по сбору и реакции на обращения в условиях санкций. С конца февраля по начало мая специалисты приняли около 4 000 звонков (в аналогичном периоде ранее фиксировали до 3 000).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«</w:t>
      </w:r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Наша работа направлена не только на субъекты малого и среднего предпринимательства, но и на физлиц, которые только планируют открыть бизнес. Пока горячая линия помогает сориентироваться, на какую помощь может рассчитывать предприниматель, проходят бесплатные обучающие отраслевые курсы,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нетворкинги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. С недавнего времени через площадку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МСП</w:t>
      </w:r>
      <w:proofErr w:type="gram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.р</w:t>
      </w:r>
      <w:proofErr w:type="gram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ф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 мы оказываем услуги по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брендированию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, сертификации, изготовлению сайтов, патентованию, регистрации товарного знака и многое другое – достаточно лишь подать заявку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»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― отметил руководитель центра 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Михаил </w:t>
      </w:r>
      <w:proofErr w:type="spellStart"/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Космынин</w:t>
      </w:r>
      <w:proofErr w:type="spellEnd"/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Услуги центра не ограничиваются предпринимателями из г. Новосибирска. Особые программы и встречи проходят в районах области. К примеру, для социальных предпринимателей Бердска и </w:t>
      </w:r>
      <w:proofErr w:type="spell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Искитима</w:t>
      </w:r>
      <w:proofErr w:type="spell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была реализована программа «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Основы социального предпринимательства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собравшая более 30 участников. В Карасуке, Тогучине, Сузуне, Венгерово, Куйбышеве и в перспективе других районах участники проекта «</w:t>
      </w:r>
      <w:hyperlink r:id="rId10" w:tooltip="Мотив Сибири" w:history="1">
        <w:r w:rsidRPr="00112A3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Мотив Сибири</w:t>
        </w:r>
      </w:hyperlink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создают территориальные продукты, которые позволят создать уникальные предложения в сфере туризма и товаров территорий.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Для экспортно-ориентированных организаций Новосибирской области готовятся к отправке </w:t>
      </w:r>
      <w:proofErr w:type="gram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бизнес-миссии</w:t>
      </w:r>
      <w:proofErr w:type="gram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Монголию, Мьянму, Азербайджан, Узбекистан и другие страны. С начала 2022 года уже прошли 4 </w:t>
      </w:r>
      <w:proofErr w:type="gram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реверсных</w:t>
      </w:r>
      <w:proofErr w:type="gram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бизнес-миссии из Армении, Беларуси, Киргизии и Казахстана.</w:t>
      </w:r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Продвигать товары можно и по России в ходе выставок и ярмарок. 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«</w:t>
      </w:r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Особо популярны такие услуги у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самозанятых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. В мае центр объявил набор сразу на 5 мероприятий в Москве, Казани, Екатеринбурге. Мы оплачиваем регистрационный взнос, стоимость аренды выставочной площади и аренды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допоборудования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, застройку коллективного стенда. Услуга не включает другие расходы </w:t>
      </w:r>
      <w:proofErr w:type="spellStart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самозанятого</w:t>
      </w:r>
      <w:proofErr w:type="spellEnd"/>
      <w:r w:rsidRPr="00112A3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, в том числе проезд</w:t>
      </w:r>
      <w:r w:rsidRPr="00112A3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»,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― подчеркнула руководитель Центра поддержки предпринимательства на базе центра «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Мой бизнес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 </w:t>
      </w:r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Ольга Ершова</w:t>
      </w:r>
      <w:proofErr w:type="gramStart"/>
      <w:r w:rsidRPr="00112A3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112A31" w:rsidRPr="00112A31" w:rsidRDefault="00112A31" w:rsidP="00112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На реализацию мероприятий в рамках нацпроекта поддержки предпринимательства в 2022 году направлено более 461,1 </w:t>
      </w:r>
      <w:proofErr w:type="gramStart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млн</w:t>
      </w:r>
      <w:proofErr w:type="gramEnd"/>
      <w:r w:rsidRPr="00112A3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рублей из федерального и областного бюджетов.</w:t>
      </w:r>
    </w:p>
    <w:p w:rsidR="00D02654" w:rsidRDefault="00AD6956" w:rsidP="00AD695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6956">
        <w:br/>
      </w:r>
      <w:r w:rsidRPr="00AD6956">
        <w:rPr>
          <w:rFonts w:ascii="Times New Roman" w:hAnsi="Times New Roman" w:cs="Times New Roman"/>
          <w:b/>
          <w:bCs/>
          <w:sz w:val="48"/>
          <w:szCs w:val="48"/>
        </w:rPr>
        <w:t>Снижение требований к субъектам МСП Новосибирской области для получения субсидий</w:t>
      </w:r>
    </w:p>
    <w:p w:rsidR="00AD6956" w:rsidRPr="00AD6956" w:rsidRDefault="00AD6956" w:rsidP="00AD6956">
      <w:pPr>
        <w:shd w:val="clear" w:color="auto" w:fill="FFFFFF"/>
        <w:spacing w:after="0" w:line="585" w:lineRule="atLeast"/>
        <w:outlineLvl w:val="1"/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</w:pPr>
      <w:r w:rsidRPr="00AD6956"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  <w:t>Условия освобождения от обязательства увеличивать количество рабочих мест:</w:t>
      </w:r>
    </w:p>
    <w:p w:rsidR="00AD6956" w:rsidRPr="00AD6956" w:rsidRDefault="00AD6956" w:rsidP="00AD69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proofErr w:type="gramStart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субъекты МСП, получившие в 2022 году финансовую поддержку в рамках государственной программы Новосибирской области «Развитие субъектов малого и среднего предпринимательства в Новосибирской области»,  обязаны подтверждать сохранение численности работников в 2022 году на уровне не менее 90% от уровня 2021 года вместо обязательства увеличивать количество рабочих мест, которое действовало ранее (учитывается только численность среднесписочного состава);</w:t>
      </w:r>
      <w:proofErr w:type="gramEnd"/>
    </w:p>
    <w:p w:rsidR="00AD6956" w:rsidRPr="00AD6956" w:rsidRDefault="00AD6956" w:rsidP="00AD69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от обязательства освобождаются получатели субсидий на возмещение части затрат субъектам МСП, связанных с приобретением оборудования в целях создания и (или) развития, и (или) модернизации производства товаров (работ, услуг), а также получатели грантов социальным предпринимателям и молодым предпринимателям. </w:t>
      </w:r>
    </w:p>
    <w:p w:rsidR="00AD6956" w:rsidRPr="00AD6956" w:rsidRDefault="00AD6956" w:rsidP="00AD6956">
      <w:pPr>
        <w:shd w:val="clear" w:color="auto" w:fill="FFFFFF"/>
        <w:spacing w:after="0" w:line="585" w:lineRule="atLeast"/>
        <w:outlineLvl w:val="1"/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</w:pPr>
    </w:p>
    <w:p w:rsidR="00AD6956" w:rsidRPr="00AD6956" w:rsidRDefault="00AD6956" w:rsidP="00AD6956">
      <w:pPr>
        <w:shd w:val="clear" w:color="auto" w:fill="FFFFFF"/>
        <w:spacing w:after="0" w:line="585" w:lineRule="atLeast"/>
        <w:outlineLvl w:val="1"/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</w:pPr>
      <w:r w:rsidRPr="00AD6956"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  <w:t>Требования для предоставления освобождения от обязательства увеличивать количество рабочих мест:</w:t>
      </w:r>
    </w:p>
    <w:p w:rsidR="00AD6956" w:rsidRPr="00AD6956" w:rsidRDefault="00AD6956" w:rsidP="00AD69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освобождение от обязательства предоставляется субъектам МСП, получившим в 2022 году финансовую поддержку в рамках государственной программы Новосибирской области «Развитие субъектов малого и среднего предпринимательства в Новосибирской области»;</w:t>
      </w:r>
    </w:p>
    <w:p w:rsidR="00AD6956" w:rsidRPr="00AD6956" w:rsidRDefault="00AD6956" w:rsidP="00AD69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в отчетности по предоставленным субсидиям субъектам МСП необходимо подтвердить сохранение в 2022 году численности работников на уровне не менее 90% по сравнению с 2021 годом вместо </w:t>
      </w: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lastRenderedPageBreak/>
        <w:t>увеличения количества рабочих мест (учитывается только численность среднесписочного состава).</w:t>
      </w:r>
    </w:p>
    <w:p w:rsidR="00AD6956" w:rsidRPr="00AD6956" w:rsidRDefault="00AD6956" w:rsidP="00AD6956">
      <w:pPr>
        <w:shd w:val="clear" w:color="auto" w:fill="FFFFFF"/>
        <w:spacing w:after="0" w:line="585" w:lineRule="atLeast"/>
        <w:outlineLvl w:val="1"/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</w:pPr>
      <w:r w:rsidRPr="00AD6956">
        <w:rPr>
          <w:rFonts w:ascii="Golos Text" w:eastAsia="Times New Roman" w:hAnsi="Golos Text" w:cs="Times New Roman"/>
          <w:b/>
          <w:bCs/>
          <w:color w:val="000000"/>
          <w:sz w:val="45"/>
          <w:szCs w:val="45"/>
          <w:lang w:eastAsia="ru-RU"/>
        </w:rPr>
        <w:t>Освобождение от обязательства предоставляется с целью:</w:t>
      </w:r>
    </w:p>
    <w:p w:rsidR="00AD6956" w:rsidRPr="00AD6956" w:rsidRDefault="00AD6956" w:rsidP="00AD69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создания благоприятных условий для развития малого и среднего предпринимательства в условиях </w:t>
      </w:r>
      <w:proofErr w:type="spellStart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санкционного</w:t>
      </w:r>
      <w:proofErr w:type="spellEnd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давления;</w:t>
      </w:r>
    </w:p>
    <w:p w:rsidR="00AD6956" w:rsidRPr="00AD6956" w:rsidRDefault="00AD6956" w:rsidP="00AD69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содействия субъектам МСП в Новосибирской области в повышении инвестиционной и инновационной активности;</w:t>
      </w:r>
    </w:p>
    <w:p w:rsidR="00AD6956" w:rsidRPr="00AD6956" w:rsidRDefault="00AD6956" w:rsidP="00AD69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облегчения доступа субъектов МСП к </w:t>
      </w:r>
      <w:proofErr w:type="spellStart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грантовой</w:t>
      </w:r>
      <w:proofErr w:type="spellEnd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господдержке.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Ознакомиться с более подробной информацией об условиях и правилах предоставления освобождения от обязательства можно на </w:t>
      </w:r>
      <w:hyperlink r:id="rId11" w:history="1">
        <w:r w:rsidRPr="00AD6956">
          <w:rPr>
            <w:rFonts w:ascii="Golos Text" w:eastAsia="Times New Roman" w:hAnsi="Golos Text" w:cs="Times New Roman"/>
            <w:color w:val="7E6CC1"/>
            <w:sz w:val="30"/>
            <w:szCs w:val="30"/>
            <w:u w:val="single"/>
            <w:bdr w:val="none" w:sz="0" w:space="0" w:color="auto" w:frame="1"/>
            <w:lang w:eastAsia="ru-RU"/>
          </w:rPr>
          <w:t>сайте</w:t>
        </w:r>
      </w:hyperlink>
    </w:p>
    <w:p w:rsidR="00AD6956" w:rsidRPr="00AD6956" w:rsidRDefault="00AD6956" w:rsidP="00AD6956">
      <w:pPr>
        <w:shd w:val="clear" w:color="auto" w:fill="FFFFFF"/>
        <w:spacing w:after="0" w:line="465" w:lineRule="atLeast"/>
        <w:outlineLvl w:val="2"/>
        <w:rPr>
          <w:rFonts w:ascii="Golos Text" w:eastAsia="Times New Roman" w:hAnsi="Golos Text" w:cs="Times New Roman"/>
          <w:b/>
          <w:bCs/>
          <w:color w:val="000000"/>
          <w:sz w:val="36"/>
          <w:szCs w:val="36"/>
          <w:lang w:eastAsia="ru-RU"/>
        </w:rPr>
      </w:pPr>
    </w:p>
    <w:p w:rsidR="00AD6956" w:rsidRPr="00AD6956" w:rsidRDefault="00AD6956" w:rsidP="00AD6956">
      <w:pPr>
        <w:shd w:val="clear" w:color="auto" w:fill="FFFFFF"/>
        <w:spacing w:after="0" w:line="465" w:lineRule="atLeast"/>
        <w:outlineLvl w:val="2"/>
        <w:rPr>
          <w:rFonts w:ascii="Golos Text" w:eastAsia="Times New Roman" w:hAnsi="Golos Text" w:cs="Times New Roman"/>
          <w:b/>
          <w:bCs/>
          <w:color w:val="000000"/>
          <w:sz w:val="36"/>
          <w:szCs w:val="36"/>
          <w:lang w:eastAsia="ru-RU"/>
        </w:rPr>
      </w:pPr>
      <w:r w:rsidRPr="00AD6956">
        <w:rPr>
          <w:rFonts w:ascii="Golos Text" w:eastAsia="Times New Roman" w:hAnsi="Golos Text" w:cs="Times New Roman"/>
          <w:b/>
          <w:bCs/>
          <w:color w:val="000000"/>
          <w:sz w:val="36"/>
          <w:szCs w:val="36"/>
          <w:lang w:eastAsia="ru-RU"/>
        </w:rPr>
        <w:t xml:space="preserve">По вопросу предоставления освобождения от обязательства просим обращаться </w:t>
      </w:r>
      <w:proofErr w:type="gramStart"/>
      <w:r w:rsidRPr="00AD6956">
        <w:rPr>
          <w:rFonts w:ascii="Golos Text" w:eastAsia="Times New Roman" w:hAnsi="Golos Text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End"/>
      <w:r w:rsidRPr="00AD6956">
        <w:rPr>
          <w:rFonts w:ascii="Golos Text" w:eastAsia="Times New Roman" w:hAnsi="Golos Text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</w:pPr>
      <w:proofErr w:type="spellStart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Минпромторг</w:t>
      </w:r>
      <w:proofErr w:type="spellEnd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 xml:space="preserve"> Новосибирской области </w:t>
      </w: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br/>
        <w:t>Адрес: г. Новосибирск, ул. Кирова, 3,</w:t>
      </w:r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br/>
        <w:t>тел. +7(383) 238-62-03, 238-62-02,</w:t>
      </w:r>
      <w:bookmarkStart w:id="0" w:name="_GoBack"/>
      <w:bookmarkEnd w:id="0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br/>
        <w:t>e-</w:t>
      </w:r>
      <w:proofErr w:type="spellStart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mail</w:t>
      </w:r>
      <w:proofErr w:type="spellEnd"/>
      <w:r w:rsidRPr="00AD6956">
        <w:rPr>
          <w:rFonts w:ascii="Golos Text" w:eastAsia="Times New Roman" w:hAnsi="Golos Text" w:cs="Times New Roman"/>
          <w:color w:val="000000"/>
          <w:sz w:val="30"/>
          <w:szCs w:val="30"/>
          <w:lang w:eastAsia="ru-RU"/>
        </w:rPr>
        <w:t>: </w:t>
      </w:r>
      <w:hyperlink r:id="rId12" w:history="1">
        <w:r w:rsidRPr="00AD6956">
          <w:rPr>
            <w:rFonts w:ascii="Golos Text" w:eastAsia="Times New Roman" w:hAnsi="Golos Text" w:cs="Times New Roman"/>
            <w:color w:val="7E6CC1"/>
            <w:sz w:val="30"/>
            <w:szCs w:val="30"/>
            <w:u w:val="single"/>
            <w:bdr w:val="none" w:sz="0" w:space="0" w:color="auto" w:frame="1"/>
            <w:lang w:eastAsia="ru-RU"/>
          </w:rPr>
          <w:t>mtv@nso.ru</w:t>
        </w:r>
      </w:hyperlink>
    </w:p>
    <w:p w:rsidR="00AD6956" w:rsidRPr="00AD6956" w:rsidRDefault="00AD6956" w:rsidP="00AD6956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AD6956" w:rsidRPr="00AD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2A4B"/>
    <w:multiLevelType w:val="multilevel"/>
    <w:tmpl w:val="776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66EBF"/>
    <w:multiLevelType w:val="multilevel"/>
    <w:tmpl w:val="E43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F2C38"/>
    <w:multiLevelType w:val="multilevel"/>
    <w:tmpl w:val="30A4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F3"/>
    <w:rsid w:val="00112A31"/>
    <w:rsid w:val="002D37F3"/>
    <w:rsid w:val="00AD6956"/>
    <w:rsid w:val="00D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ibirsk.bezformata.com/word/opori-rossii/4167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vosibirsk.bezformata.com/word/moj-biznes/968450/" TargetMode="External"/><Relationship Id="rId12" Type="http://schemas.openxmlformats.org/officeDocument/2006/relationships/hyperlink" Target="mailto:mtv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ibirsk.bezformata.com/word/biznesa/1930/" TargetMode="External"/><Relationship Id="rId11" Type="http://schemas.openxmlformats.org/officeDocument/2006/relationships/hyperlink" Target="https://plan.nso.ru/measure/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sibirsk.bezformata.com/word/motiv-sibiri/156279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sibirsk.bezformata.com/word/moj-biznes/9684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2022-12-01T04:49:00Z</dcterms:created>
  <dcterms:modified xsi:type="dcterms:W3CDTF">2022-12-01T04:54:00Z</dcterms:modified>
</cp:coreProperties>
</file>