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32647A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5E07AE">
              <w:rPr>
                <w:rFonts w:ascii="Times New Roman" w:hAnsi="Times New Roman"/>
                <w:b/>
                <w:sz w:val="52"/>
                <w:szCs w:val="52"/>
              </w:rPr>
              <w:t>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5E07A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04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32647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60274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32647A" w:rsidRDefault="005E07AE" w:rsidP="007224E2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</w:rPr>
      </w:pPr>
      <w:r w:rsidRPr="005E07AE">
        <w:rPr>
          <w:b/>
        </w:rPr>
        <w:t xml:space="preserve">Постановление администрации от 04.03.2022 № 21 « Об отмене </w:t>
      </w:r>
      <w:proofErr w:type="gramStart"/>
      <w:r w:rsidRPr="005E07AE">
        <w:rPr>
          <w:b/>
        </w:rPr>
        <w:t>постановлений администрации Новотроицкого сельсовета Северного района Новосибирской области</w:t>
      </w:r>
      <w:proofErr w:type="gramEnd"/>
      <w:r w:rsidRPr="005E07AE">
        <w:rPr>
          <w:b/>
        </w:rPr>
        <w:t xml:space="preserve"> от 30.08.2013 № 38, от 27.01.2015 № 16»</w:t>
      </w:r>
    </w:p>
    <w:p w:rsidR="007224E2" w:rsidRPr="007224E2" w:rsidRDefault="007224E2" w:rsidP="007224E2">
      <w:pPr>
        <w:pStyle w:val="a5"/>
        <w:numPr>
          <w:ilvl w:val="0"/>
          <w:numId w:val="22"/>
        </w:numPr>
        <w:jc w:val="both"/>
        <w:rPr>
          <w:b/>
          <w:bCs/>
          <w:color w:val="000000"/>
        </w:rPr>
      </w:pPr>
      <w:r w:rsidRPr="007224E2">
        <w:rPr>
          <w:b/>
          <w:bCs/>
          <w:color w:val="000000"/>
        </w:rPr>
        <w:t xml:space="preserve">Цифровые технологии помогут свести к минимуму сбои </w:t>
      </w:r>
      <w:proofErr w:type="spellStart"/>
      <w:r w:rsidRPr="007224E2">
        <w:rPr>
          <w:b/>
          <w:bCs/>
          <w:color w:val="000000"/>
        </w:rPr>
        <w:t>телетрансляции</w:t>
      </w:r>
      <w:proofErr w:type="spellEnd"/>
      <w:r w:rsidRPr="007224E2">
        <w:rPr>
          <w:b/>
          <w:bCs/>
          <w:color w:val="000000"/>
        </w:rPr>
        <w:t xml:space="preserve"> из-за солнечной активности</w:t>
      </w:r>
    </w:p>
    <w:p w:rsidR="007224E2" w:rsidRPr="007224E2" w:rsidRDefault="007224E2" w:rsidP="007224E2">
      <w:pPr>
        <w:pStyle w:val="a5"/>
        <w:numPr>
          <w:ilvl w:val="0"/>
          <w:numId w:val="22"/>
        </w:numPr>
        <w:jc w:val="both"/>
        <w:rPr>
          <w:b/>
        </w:rPr>
      </w:pPr>
      <w:r w:rsidRPr="007224E2">
        <w:rPr>
          <w:b/>
        </w:rPr>
        <w:t xml:space="preserve">Подать заявление о льготах по имущественным налогам следует в течение 1-го квартала </w:t>
      </w:r>
    </w:p>
    <w:p w:rsidR="007224E2" w:rsidRPr="007224E2" w:rsidRDefault="007224E2" w:rsidP="007224E2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5E07AE" w:rsidRPr="007224E2" w:rsidRDefault="005E07AE" w:rsidP="005E07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E07AE" w:rsidRPr="007224E2" w:rsidRDefault="005E07AE" w:rsidP="005E07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5E07AE" w:rsidRPr="007224E2" w:rsidRDefault="005E07AE" w:rsidP="005E07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5E07AE" w:rsidRPr="007224E2" w:rsidRDefault="005E07AE" w:rsidP="005E07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E07AE" w:rsidRPr="007224E2" w:rsidRDefault="005E07AE" w:rsidP="005E07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4E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E07AE" w:rsidRPr="007224E2" w:rsidRDefault="005E07AE" w:rsidP="005E07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>04.03.2022                                     с. Новотроицк                                         №  21</w:t>
      </w:r>
    </w:p>
    <w:p w:rsidR="005E07AE" w:rsidRPr="007224E2" w:rsidRDefault="005E07AE" w:rsidP="005E07AE">
      <w:pPr>
        <w:autoSpaceDE w:val="0"/>
        <w:autoSpaceDN w:val="0"/>
        <w:adjustRightInd w:val="0"/>
        <w:contextualSpacing/>
        <w:jc w:val="center"/>
        <w:rPr>
          <w:b/>
        </w:rPr>
      </w:pPr>
      <w:r w:rsidRPr="007224E2">
        <w:rPr>
          <w:b/>
        </w:rPr>
        <w:t xml:space="preserve">Об отмене </w:t>
      </w:r>
      <w:proofErr w:type="gramStart"/>
      <w:r w:rsidRPr="007224E2">
        <w:rPr>
          <w:b/>
        </w:rPr>
        <w:t>постановлений администрации Новотроицкого сельсовета Северного района Новосибирской области</w:t>
      </w:r>
      <w:proofErr w:type="gramEnd"/>
      <w:r w:rsidRPr="007224E2">
        <w:rPr>
          <w:b/>
        </w:rPr>
        <w:t xml:space="preserve"> от 30.08.2013 № 38, от 27.01.2015 № 16</w:t>
      </w:r>
    </w:p>
    <w:p w:rsidR="005E07AE" w:rsidRPr="007224E2" w:rsidRDefault="005E07AE" w:rsidP="005E07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 xml:space="preserve">   На основании экспертного заключения Министерства юстиции Новосибирской области, администрация Новотроицкого сельсовета Северного района Новосибирской области</w:t>
      </w:r>
    </w:p>
    <w:p w:rsidR="005E07AE" w:rsidRPr="007224E2" w:rsidRDefault="005E07AE" w:rsidP="005E07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5E07AE" w:rsidRPr="007224E2" w:rsidRDefault="005E07AE" w:rsidP="005E07AE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>1.Отменить</w:t>
      </w:r>
      <w:proofErr w:type="gramStart"/>
      <w:r w:rsidRPr="007224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E07AE" w:rsidRPr="007224E2" w:rsidRDefault="005E07AE" w:rsidP="005E07AE">
      <w:pPr>
        <w:pStyle w:val="a4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>Постановление администрации Новотроицкого сельсовета</w:t>
      </w:r>
    </w:p>
    <w:p w:rsidR="005E07AE" w:rsidRPr="007224E2" w:rsidRDefault="005E07AE" w:rsidP="005E07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от 30.08.2013  № 38 «Об утверждении Положения о порядке предоставления лицами, замещающими муниципальные должности Новотроицкого сельсовета на постоянной основе, сведений о своих расходах, а также о расходах своих супруги (супруга) и несовершеннолетних детей».</w:t>
      </w:r>
    </w:p>
    <w:p w:rsidR="005E07AE" w:rsidRPr="007224E2" w:rsidRDefault="005E07AE" w:rsidP="005E07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>1.2. Постановление администрации Новотроицкого сельсовета</w:t>
      </w:r>
    </w:p>
    <w:p w:rsidR="005E07AE" w:rsidRPr="007224E2" w:rsidRDefault="005E07AE" w:rsidP="005E07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от 27.01.2015  № 16 «О внесении изменений в постановление администрации Новотроицкого сельсовета Северного района Новосибирской области от  30.08.2013 № 38»</w:t>
      </w:r>
    </w:p>
    <w:p w:rsidR="005E07AE" w:rsidRPr="007224E2" w:rsidRDefault="005E07AE" w:rsidP="005E07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>2. Опубликовать данное постановление в периодическом печатном 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5E07AE" w:rsidRPr="007224E2" w:rsidRDefault="005E07AE" w:rsidP="005E07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07AE" w:rsidRPr="007224E2" w:rsidRDefault="005E07AE" w:rsidP="005E07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5E07AE" w:rsidRPr="007224E2" w:rsidRDefault="005E07AE" w:rsidP="005E07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4E2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Н.В. </w:t>
      </w:r>
      <w:proofErr w:type="spellStart"/>
      <w:r w:rsidRPr="007224E2">
        <w:rPr>
          <w:rFonts w:ascii="Times New Roman" w:hAnsi="Times New Roman" w:cs="Times New Roman"/>
          <w:sz w:val="24"/>
          <w:szCs w:val="24"/>
        </w:rPr>
        <w:t>Кочерешко</w:t>
      </w:r>
      <w:proofErr w:type="spellEnd"/>
    </w:p>
    <w:p w:rsidR="005E07AE" w:rsidRPr="007224E2" w:rsidRDefault="005E07AE" w:rsidP="005E07AE">
      <w:pPr>
        <w:jc w:val="both"/>
      </w:pPr>
    </w:p>
    <w:p w:rsidR="005E07AE" w:rsidRPr="007224E2" w:rsidRDefault="005E07AE" w:rsidP="005E07AE">
      <w:pPr>
        <w:jc w:val="both"/>
      </w:pPr>
    </w:p>
    <w:p w:rsidR="007224E2" w:rsidRPr="007224E2" w:rsidRDefault="007224E2" w:rsidP="007224E2">
      <w:pPr>
        <w:ind w:firstLine="709"/>
        <w:jc w:val="center"/>
        <w:rPr>
          <w:b/>
          <w:bCs/>
          <w:color w:val="000000"/>
        </w:rPr>
      </w:pPr>
      <w:bookmarkStart w:id="0" w:name="_GoBack"/>
      <w:bookmarkEnd w:id="0"/>
      <w:r w:rsidRPr="007224E2">
        <w:rPr>
          <w:b/>
          <w:bCs/>
          <w:color w:val="000000"/>
        </w:rPr>
        <w:t xml:space="preserve">Цифровые технологии помогут свести к минимуму сбои </w:t>
      </w:r>
      <w:proofErr w:type="spellStart"/>
      <w:r w:rsidRPr="007224E2">
        <w:rPr>
          <w:b/>
          <w:bCs/>
          <w:color w:val="000000"/>
        </w:rPr>
        <w:t>телетрансляции</w:t>
      </w:r>
      <w:proofErr w:type="spellEnd"/>
      <w:r w:rsidRPr="007224E2">
        <w:rPr>
          <w:b/>
          <w:bCs/>
          <w:color w:val="000000"/>
        </w:rPr>
        <w:t xml:space="preserve"> из-за солнечной активности</w:t>
      </w:r>
    </w:p>
    <w:p w:rsidR="007224E2" w:rsidRPr="007224E2" w:rsidRDefault="007224E2" w:rsidP="007224E2">
      <w:pPr>
        <w:ind w:firstLine="709"/>
        <w:jc w:val="both"/>
        <w:rPr>
          <w:bCs/>
          <w:color w:val="000000"/>
          <w:shd w:val="clear" w:color="auto" w:fill="FFFFFF"/>
        </w:rPr>
      </w:pPr>
      <w:r w:rsidRPr="007224E2">
        <w:rPr>
          <w:bCs/>
          <w:color w:val="000000"/>
        </w:rPr>
        <w:t>С 22 февраля в небе над</w:t>
      </w:r>
      <w:r w:rsidRPr="007224E2">
        <w:rPr>
          <w:bCs/>
          <w:color w:val="000000"/>
          <w:shd w:val="clear" w:color="auto" w:fill="FFFFFF"/>
        </w:rPr>
        <w:t xml:space="preserve"> </w:t>
      </w:r>
      <w:r w:rsidRPr="007224E2">
        <w:rPr>
          <w:bCs/>
          <w:color w:val="000000"/>
        </w:rPr>
        <w:t>Новосибирской областью начинается весенняя солнечная интерференция – явление</w:t>
      </w:r>
      <w:r w:rsidRPr="007224E2">
        <w:rPr>
          <w:bCs/>
          <w:color w:val="000000"/>
          <w:shd w:val="clear" w:color="auto" w:fill="FFFFFF"/>
        </w:rPr>
        <w:t xml:space="preserve">, при котором радиоволны Солнца могут перебивать </w:t>
      </w:r>
      <w:proofErr w:type="spellStart"/>
      <w:r w:rsidRPr="007224E2">
        <w:rPr>
          <w:bCs/>
          <w:color w:val="000000"/>
          <w:shd w:val="clear" w:color="auto" w:fill="FFFFFF"/>
        </w:rPr>
        <w:t>телесигнал</w:t>
      </w:r>
      <w:proofErr w:type="spellEnd"/>
      <w:r w:rsidRPr="007224E2">
        <w:rPr>
          <w:bCs/>
          <w:color w:val="000000"/>
          <w:shd w:val="clear" w:color="auto" w:fill="FFFFFF"/>
        </w:rPr>
        <w:t xml:space="preserve">. </w:t>
      </w:r>
      <w:r w:rsidRPr="007224E2">
        <w:rPr>
          <w:bCs/>
          <w:color w:val="000000"/>
        </w:rPr>
        <w:t>Солнечная интерференция</w:t>
      </w:r>
      <w:r w:rsidRPr="007224E2">
        <w:rPr>
          <w:bCs/>
          <w:color w:val="000000"/>
          <w:shd w:val="clear" w:color="auto" w:fill="FFFFFF"/>
        </w:rPr>
        <w:t xml:space="preserve"> происходит дважды в год и носит кратковременный характер. Вреда здоровью телезрителей и телевизионному оборудованию </w:t>
      </w:r>
      <w:r w:rsidRPr="007224E2">
        <w:rPr>
          <w:bCs/>
          <w:color w:val="000000"/>
        </w:rPr>
        <w:t>интерференция</w:t>
      </w:r>
      <w:r w:rsidRPr="007224E2">
        <w:rPr>
          <w:bCs/>
          <w:color w:val="000000"/>
          <w:shd w:val="clear" w:color="auto" w:fill="FFFFFF"/>
        </w:rPr>
        <w:t xml:space="preserve"> не оказывает.</w:t>
      </w:r>
    </w:p>
    <w:p w:rsidR="007224E2" w:rsidRPr="007224E2" w:rsidRDefault="007224E2" w:rsidP="007224E2">
      <w:pPr>
        <w:shd w:val="clear" w:color="auto" w:fill="FFFFFF"/>
        <w:ind w:firstLine="709"/>
        <w:jc w:val="both"/>
        <w:rPr>
          <w:color w:val="000000"/>
        </w:rPr>
      </w:pPr>
      <w:r w:rsidRPr="007224E2">
        <w:rPr>
          <w:color w:val="000000"/>
        </w:rPr>
        <w:t xml:space="preserve">Как сообщили в сибирском филиале ФГУП «Российская телевизионная и радиовещательная сеть», </w:t>
      </w:r>
      <w:r w:rsidRPr="007224E2">
        <w:rPr>
          <w:color w:val="000000"/>
          <w:shd w:val="clear" w:color="auto" w:fill="FFFFFF"/>
        </w:rPr>
        <w:t xml:space="preserve">в </w:t>
      </w:r>
      <w:r w:rsidRPr="007224E2">
        <w:rPr>
          <w:color w:val="000000"/>
        </w:rPr>
        <w:t>Новосибирской области кратковременные прерывания сигнала могут наблюдаться до 9 марта. Продолжительность помех в каждом случае — от нескольких секунд до 17 минут.</w:t>
      </w:r>
    </w:p>
    <w:p w:rsidR="007224E2" w:rsidRPr="007224E2" w:rsidRDefault="007224E2" w:rsidP="007224E2">
      <w:pPr>
        <w:ind w:firstLine="709"/>
        <w:jc w:val="both"/>
        <w:rPr>
          <w:color w:val="000000"/>
        </w:rPr>
      </w:pPr>
      <w:r w:rsidRPr="007224E2">
        <w:rPr>
          <w:color w:val="000000"/>
        </w:rPr>
        <w:t>Цифровые технологии трансляции позволили свести к минимуму воздействие интерференции. В пиковые моменты радиотелевизионные станции переходят на прием сигнала с резервного спутника. </w:t>
      </w:r>
    </w:p>
    <w:p w:rsidR="007224E2" w:rsidRPr="007224E2" w:rsidRDefault="007224E2" w:rsidP="007224E2">
      <w:pPr>
        <w:ind w:firstLine="700"/>
        <w:jc w:val="both"/>
        <w:rPr>
          <w:color w:val="000000"/>
        </w:rPr>
      </w:pPr>
      <w:r w:rsidRPr="007224E2">
        <w:rPr>
          <w:color w:val="000000"/>
        </w:rPr>
        <w:t xml:space="preserve">При этом не все приемное оборудование телезрителей способно быстро «поймать» восстановившийся сигнал со станции. Телевизоры или приставки с устаревшим программным обеспечением могут накапливать ошибки. Это приводит к замиранию, рассыпанию или полному пропаданию «картинки». Если качество изображения не приходит в норму, рекомендуется перезагрузить телевизор или приставку. Для этого нужно на минуту выключить телевизор и приставку из розетки и включить заново. Если это не помогло, необходимо запустить в меню </w:t>
      </w:r>
      <w:proofErr w:type="spellStart"/>
      <w:r w:rsidRPr="007224E2">
        <w:rPr>
          <w:color w:val="000000"/>
        </w:rPr>
        <w:t>автопоиск</w:t>
      </w:r>
      <w:proofErr w:type="spellEnd"/>
      <w:r w:rsidRPr="007224E2">
        <w:rPr>
          <w:color w:val="000000"/>
        </w:rPr>
        <w:t xml:space="preserve"> каналов. Это позволит восстановить прием.</w:t>
      </w:r>
    </w:p>
    <w:p w:rsidR="007224E2" w:rsidRPr="007224E2" w:rsidRDefault="007224E2" w:rsidP="007224E2">
      <w:pPr>
        <w:ind w:firstLine="700"/>
        <w:jc w:val="both"/>
        <w:rPr>
          <w:color w:val="000000"/>
        </w:rPr>
      </w:pPr>
      <w:r w:rsidRPr="007224E2">
        <w:rPr>
          <w:color w:val="000000"/>
          <w:shd w:val="clear" w:color="auto" w:fill="FFFFFF"/>
        </w:rPr>
        <w:t xml:space="preserve">График возможных помех трансляции теле- и радиопрограмм </w:t>
      </w:r>
      <w:r w:rsidRPr="007224E2">
        <w:rPr>
          <w:color w:val="000000"/>
        </w:rPr>
        <w:t xml:space="preserve">в Новосибирской области публикуется на </w:t>
      </w:r>
      <w:hyperlink r:id="rId6" w:history="1">
        <w:r w:rsidRPr="007224E2">
          <w:rPr>
            <w:rStyle w:val="a7"/>
            <w:color w:val="000000"/>
          </w:rPr>
          <w:t xml:space="preserve">сайте </w:t>
        </w:r>
      </w:hyperlink>
      <w:proofErr w:type="spellStart"/>
      <w:r w:rsidRPr="007224E2">
        <w:rPr>
          <w:color w:val="000000"/>
          <w:u w:val="single"/>
        </w:rPr>
        <w:t>ртрс</w:t>
      </w:r>
      <w:proofErr w:type="gramStart"/>
      <w:r w:rsidRPr="007224E2">
        <w:rPr>
          <w:color w:val="000000"/>
          <w:u w:val="single"/>
        </w:rPr>
        <w:t>.р</w:t>
      </w:r>
      <w:proofErr w:type="gramEnd"/>
      <w:r w:rsidRPr="007224E2">
        <w:rPr>
          <w:color w:val="000000"/>
          <w:u w:val="single"/>
        </w:rPr>
        <w:t>ф</w:t>
      </w:r>
      <w:proofErr w:type="spellEnd"/>
      <w:r w:rsidRPr="007224E2">
        <w:rPr>
          <w:color w:val="000000"/>
        </w:rPr>
        <w:t xml:space="preserve"> в разделе «Временны</w:t>
      </w:r>
      <w:r w:rsidRPr="007224E2">
        <w:rPr>
          <w:color w:val="000000"/>
          <w:shd w:val="clear" w:color="auto" w:fill="FFFFFF"/>
        </w:rPr>
        <w:t xml:space="preserve">е отключения </w:t>
      </w:r>
      <w:proofErr w:type="spellStart"/>
      <w:r w:rsidRPr="007224E2">
        <w:rPr>
          <w:color w:val="000000"/>
          <w:shd w:val="clear" w:color="auto" w:fill="FFFFFF"/>
        </w:rPr>
        <w:t>телерадиоканалов</w:t>
      </w:r>
      <w:proofErr w:type="spellEnd"/>
      <w:r w:rsidRPr="007224E2">
        <w:rPr>
          <w:color w:val="000000"/>
        </w:rPr>
        <w:t>»</w:t>
      </w:r>
      <w:r w:rsidRPr="007224E2">
        <w:rPr>
          <w:color w:val="000000"/>
          <w:shd w:val="clear" w:color="auto" w:fill="FFFFFF"/>
        </w:rPr>
        <w:t xml:space="preserve"> и в Кабинете телезрителя</w:t>
      </w:r>
      <w:r w:rsidRPr="007224E2">
        <w:rPr>
          <w:color w:val="000000"/>
        </w:rPr>
        <w:t>, а также во вкладке «Вещание» в мобильном приложении «</w:t>
      </w:r>
      <w:proofErr w:type="spellStart"/>
      <w:r w:rsidRPr="007224E2">
        <w:rPr>
          <w:color w:val="000000"/>
        </w:rPr>
        <w:t>Телегид</w:t>
      </w:r>
      <w:proofErr w:type="spellEnd"/>
      <w:r w:rsidRPr="007224E2">
        <w:rPr>
          <w:color w:val="000000"/>
        </w:rPr>
        <w:t xml:space="preserve">». Приложение бесплатно для пользователей. Скачать его можно в </w:t>
      </w:r>
      <w:proofErr w:type="spellStart"/>
      <w:r w:rsidRPr="007224E2">
        <w:rPr>
          <w:color w:val="000000"/>
        </w:rPr>
        <w:t>App</w:t>
      </w:r>
      <w:proofErr w:type="spellEnd"/>
      <w:r w:rsidRPr="007224E2">
        <w:rPr>
          <w:color w:val="000000"/>
        </w:rPr>
        <w:t xml:space="preserve"> </w:t>
      </w:r>
      <w:proofErr w:type="spellStart"/>
      <w:r w:rsidRPr="007224E2">
        <w:rPr>
          <w:color w:val="000000"/>
        </w:rPr>
        <w:t>Store</w:t>
      </w:r>
      <w:proofErr w:type="spellEnd"/>
      <w:r w:rsidRPr="007224E2">
        <w:rPr>
          <w:color w:val="000000"/>
        </w:rPr>
        <w:t xml:space="preserve"> или </w:t>
      </w:r>
      <w:proofErr w:type="spellStart"/>
      <w:r w:rsidRPr="007224E2">
        <w:rPr>
          <w:color w:val="000000"/>
        </w:rPr>
        <w:t>Play</w:t>
      </w:r>
      <w:proofErr w:type="spellEnd"/>
      <w:r w:rsidRPr="007224E2">
        <w:rPr>
          <w:color w:val="000000"/>
        </w:rPr>
        <w:t xml:space="preserve"> </w:t>
      </w:r>
      <w:proofErr w:type="spellStart"/>
      <w:r w:rsidRPr="007224E2">
        <w:rPr>
          <w:color w:val="000000"/>
        </w:rPr>
        <w:t>Market</w:t>
      </w:r>
      <w:proofErr w:type="spellEnd"/>
      <w:r w:rsidRPr="007224E2">
        <w:rPr>
          <w:color w:val="000000"/>
        </w:rPr>
        <w:t>.</w:t>
      </w:r>
    </w:p>
    <w:p w:rsidR="007224E2" w:rsidRPr="007224E2" w:rsidRDefault="007224E2" w:rsidP="007224E2">
      <w:pPr>
        <w:ind w:firstLine="700"/>
        <w:jc w:val="both"/>
        <w:rPr>
          <w:b/>
          <w:color w:val="000000"/>
        </w:rPr>
      </w:pPr>
      <w:r w:rsidRPr="007224E2">
        <w:rPr>
          <w:b/>
          <w:color w:val="000000"/>
        </w:rPr>
        <w:t>Для справки:</w:t>
      </w:r>
    </w:p>
    <w:p w:rsidR="007224E2" w:rsidRPr="007224E2" w:rsidRDefault="007224E2" w:rsidP="007224E2">
      <w:pPr>
        <w:ind w:firstLine="709"/>
        <w:jc w:val="both"/>
        <w:rPr>
          <w:color w:val="000000"/>
        </w:rPr>
      </w:pPr>
      <w:r w:rsidRPr="007224E2">
        <w:rPr>
          <w:color w:val="000000"/>
        </w:rPr>
        <w:t xml:space="preserve">Солнце излучает </w:t>
      </w:r>
      <w:proofErr w:type="gramStart"/>
      <w:r w:rsidRPr="007224E2">
        <w:rPr>
          <w:color w:val="000000"/>
        </w:rPr>
        <w:t>энергию</w:t>
      </w:r>
      <w:proofErr w:type="gramEnd"/>
      <w:r w:rsidRPr="007224E2">
        <w:rPr>
          <w:color w:val="000000"/>
        </w:rPr>
        <w:t xml:space="preserve"> как в виде света, так и в виде радиоволн. Интерференция возникает, когда Земля поворачивается к Солнцу Северным полушарием. В какой-то момент Солнце оказывается ровно позади спутника связи, на одной линии с приемной земной станцией. В это время сигналы спутника глушатся более мощными сигналами Солнца. Расположение Солнца на прямой линии со спутником связи и приемной земной станцией длится несколько минут в сутки. Затем благодаря вращению Земли вокруг своей оси спутник связи уходит из-под «солнечной засветки». </w:t>
      </w:r>
    </w:p>
    <w:p w:rsidR="007224E2" w:rsidRPr="007224E2" w:rsidRDefault="007224E2" w:rsidP="007224E2">
      <w:pPr>
        <w:jc w:val="center"/>
        <w:rPr>
          <w:b/>
        </w:rPr>
      </w:pPr>
      <w:r w:rsidRPr="007224E2">
        <w:rPr>
          <w:b/>
        </w:rPr>
        <w:t xml:space="preserve">Подать заявление о льготах по имущественным налогам следует в течение 1-го квартала </w:t>
      </w:r>
    </w:p>
    <w:p w:rsidR="007224E2" w:rsidRPr="007224E2" w:rsidRDefault="007224E2" w:rsidP="007224E2">
      <w:r w:rsidRPr="007224E2">
        <w:t>УФНС России по Новосибирской области рекомендует в течение 1-го квартала 2022 года представить заявление о налоговой льготе жителям региона, у которых впервые в 2021 году возникло право на льготу по транспортному, земельному налогам и налогу на имущество физических лиц.</w:t>
      </w:r>
    </w:p>
    <w:p w:rsidR="007224E2" w:rsidRPr="007224E2" w:rsidRDefault="007224E2" w:rsidP="007224E2">
      <w:proofErr w:type="gramStart"/>
      <w:r w:rsidRPr="007224E2">
        <w:t xml:space="preserve">В соответствии с нормами, установленными федеральным законодательством, могут не направлять заявления о предоставлении налоговых льгот пенсионеры, </w:t>
      </w:r>
      <w:proofErr w:type="spellStart"/>
      <w:r w:rsidRPr="007224E2">
        <w:t>предпенсионеры</w:t>
      </w:r>
      <w:proofErr w:type="spellEnd"/>
      <w:r w:rsidRPr="007224E2">
        <w:t xml:space="preserve">, инвалиды, лица, имеющие трех и более несовершеннолетних детей, ветераны боевых действий, владельцы </w:t>
      </w:r>
      <w:proofErr w:type="spellStart"/>
      <w:r w:rsidRPr="007224E2">
        <w:t>хозпостроек</w:t>
      </w:r>
      <w:proofErr w:type="spellEnd"/>
      <w:r w:rsidRPr="007224E2">
        <w:t xml:space="preserve"> площадью не более 50 кв. м. Для них действует </w:t>
      </w:r>
      <w:proofErr w:type="spellStart"/>
      <w:r w:rsidRPr="007224E2">
        <w:t>беззаявительный</w:t>
      </w:r>
      <w:proofErr w:type="spellEnd"/>
      <w:r w:rsidRPr="007224E2">
        <w:t xml:space="preserve"> (</w:t>
      </w:r>
      <w:proofErr w:type="spellStart"/>
      <w:r w:rsidRPr="007224E2">
        <w:t>проактивный</w:t>
      </w:r>
      <w:proofErr w:type="spellEnd"/>
      <w:r w:rsidRPr="007224E2">
        <w:t xml:space="preserve">) порядок: налоговый орган применяет льготы на основании сведений, полученных при информационном обмене с ПФР, </w:t>
      </w:r>
      <w:proofErr w:type="spellStart"/>
      <w:r w:rsidRPr="007224E2">
        <w:t>Росреестром</w:t>
      </w:r>
      <w:proofErr w:type="spellEnd"/>
      <w:r w:rsidRPr="007224E2">
        <w:t>, региональными органами соцзащиты.</w:t>
      </w:r>
      <w:proofErr w:type="gramEnd"/>
    </w:p>
    <w:p w:rsidR="007224E2" w:rsidRPr="007224E2" w:rsidRDefault="007224E2" w:rsidP="007224E2">
      <w:r w:rsidRPr="007224E2">
        <w:t xml:space="preserve">Подать заявление на льготу можно через Личный кабинет налогоплательщика для физических лиц, по почте, либо обратившись в любую налоговую инспекцию или в МФЦ. Не требуется повторно направлять заявление тем, кто уже подавал документ и в нём не указывал, что льгота будет использоваться в ограниченный период. </w:t>
      </w:r>
    </w:p>
    <w:p w:rsidR="007224E2" w:rsidRPr="007224E2" w:rsidRDefault="007224E2" w:rsidP="007224E2">
      <w:r w:rsidRPr="007224E2">
        <w:t>Кроме того, налоговая служба напоминает и организациям о том, что для транспортного и земельного налогов юридических лиц действует заявительный порядок предоставления налоговых льгот. Заявление о предоставлении льготы юридическим лицам следует подать также в течение 1-го квартала.</w:t>
      </w:r>
    </w:p>
    <w:p w:rsidR="007224E2" w:rsidRPr="007224E2" w:rsidRDefault="007224E2" w:rsidP="007224E2">
      <w:r w:rsidRPr="007224E2">
        <w:lastRenderedPageBreak/>
        <w:t xml:space="preserve">С 2021 года налоговые органы региона начали направлять налогоплательщикам – организациям сообщения об исчисленных суммах транспортного и земельного налогов. Сообщение составляется на основе информации, имеющейся у налогового органа, в том числе результатов рассмотрения заявления о налоговой льготе. </w:t>
      </w:r>
    </w:p>
    <w:p w:rsidR="007224E2" w:rsidRPr="007224E2" w:rsidRDefault="007224E2" w:rsidP="007224E2">
      <w:r w:rsidRPr="007224E2">
        <w:t xml:space="preserve">Если на дату формирования сообщения у налогового органа нет информации о существующей у организации льготе, то в него будут включены суммы исчисленных налогов без учета льгот. Поэтому заявление о налоговой льготе за 2021 год организации целесообразно представить в течение 1-го квартала 2022 года. </w:t>
      </w:r>
    </w:p>
    <w:p w:rsidR="007224E2" w:rsidRPr="007224E2" w:rsidRDefault="007224E2" w:rsidP="007224E2">
      <w:r w:rsidRPr="007224E2">
        <w:t>Заявление с подтверждающими документами на предоставление налоговой льготы юридические лица могут представить в любой налоговый орган.</w:t>
      </w:r>
    </w:p>
    <w:p w:rsidR="007224E2" w:rsidRPr="007224E2" w:rsidRDefault="007224E2" w:rsidP="007224E2">
      <w:r w:rsidRPr="007224E2">
        <w:t>Информацию  о  налоговых  льготах  можно получить с помощью сервиса «Справочная информация о ставках и льготах  по  имущественным  налогам» на сайте ФНС России.</w:t>
      </w:r>
    </w:p>
    <w:p w:rsidR="007224E2" w:rsidRDefault="007224E2" w:rsidP="007224E2">
      <w:pPr>
        <w:spacing w:after="240"/>
      </w:pPr>
    </w:p>
    <w:p w:rsidR="007224E2" w:rsidRDefault="007224E2" w:rsidP="007224E2">
      <w:pPr>
        <w:rPr>
          <w:rFonts w:asciiTheme="minorHAnsi" w:eastAsiaTheme="minorHAnsi" w:hAnsiTheme="minorHAnsi" w:cstheme="minorBidi"/>
          <w:lang w:eastAsia="en-US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Pr="005E07AE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435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E07AE" w:rsidRPr="005B3036" w:rsidTr="006010E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E07AE" w:rsidRPr="005B3036" w:rsidRDefault="005E07AE" w:rsidP="00601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32647A" w:rsidRP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803551" w:rsidRDefault="0032647A" w:rsidP="005B303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435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B3036" w:rsidRPr="005B3036" w:rsidTr="008A502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02740" w:rsidRPr="00131E04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602740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6AAD"/>
    <w:multiLevelType w:val="multilevel"/>
    <w:tmpl w:val="6AA2672A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5D4B3C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E433C"/>
    <w:multiLevelType w:val="hybridMultilevel"/>
    <w:tmpl w:val="8EA60544"/>
    <w:lvl w:ilvl="0" w:tplc="AE4C34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85AE4"/>
    <w:multiLevelType w:val="hybridMultilevel"/>
    <w:tmpl w:val="3412E5BC"/>
    <w:lvl w:ilvl="0" w:tplc="7220D664">
      <w:start w:val="1"/>
      <w:numFmt w:val="decimal"/>
      <w:lvlText w:val="%1."/>
      <w:lvlJc w:val="left"/>
      <w:pPr>
        <w:ind w:left="4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CE666D4"/>
    <w:multiLevelType w:val="multilevel"/>
    <w:tmpl w:val="88D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41F10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30590"/>
    <w:multiLevelType w:val="hybridMultilevel"/>
    <w:tmpl w:val="5AA4D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D0F33"/>
    <w:multiLevelType w:val="multilevel"/>
    <w:tmpl w:val="5E4E64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11"/>
  </w:num>
  <w:num w:numId="8">
    <w:abstractNumId w:val="18"/>
  </w:num>
  <w:num w:numId="9">
    <w:abstractNumId w:val="20"/>
  </w:num>
  <w:num w:numId="10">
    <w:abstractNumId w:val="15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6"/>
  </w:num>
  <w:num w:numId="16">
    <w:abstractNumId w:val="8"/>
  </w:num>
  <w:num w:numId="17">
    <w:abstractNumId w:val="2"/>
  </w:num>
  <w:num w:numId="18">
    <w:abstractNumId w:val="5"/>
  </w:num>
  <w:num w:numId="19">
    <w:abstractNumId w:val="7"/>
  </w:num>
  <w:num w:numId="20">
    <w:abstractNumId w:val="3"/>
  </w:num>
  <w:num w:numId="21">
    <w:abstractNumId w:val="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021AF"/>
    <w:rsid w:val="00131E04"/>
    <w:rsid w:val="00142A41"/>
    <w:rsid w:val="00163A86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2647A"/>
    <w:rsid w:val="00395025"/>
    <w:rsid w:val="003B23B6"/>
    <w:rsid w:val="004278C5"/>
    <w:rsid w:val="004578C7"/>
    <w:rsid w:val="0056204E"/>
    <w:rsid w:val="00574876"/>
    <w:rsid w:val="00584A4F"/>
    <w:rsid w:val="005A7CA1"/>
    <w:rsid w:val="005B3036"/>
    <w:rsid w:val="005E07AE"/>
    <w:rsid w:val="00602740"/>
    <w:rsid w:val="00645A39"/>
    <w:rsid w:val="00702C16"/>
    <w:rsid w:val="007224E2"/>
    <w:rsid w:val="007D2077"/>
    <w:rsid w:val="007D320A"/>
    <w:rsid w:val="007F031B"/>
    <w:rsid w:val="00803551"/>
    <w:rsid w:val="008C5244"/>
    <w:rsid w:val="008F125E"/>
    <w:rsid w:val="00976A8E"/>
    <w:rsid w:val="0099045D"/>
    <w:rsid w:val="0099534D"/>
    <w:rsid w:val="00997FAC"/>
    <w:rsid w:val="009C2222"/>
    <w:rsid w:val="00AC035B"/>
    <w:rsid w:val="00AD0D3E"/>
    <w:rsid w:val="00AF2215"/>
    <w:rsid w:val="00B758DD"/>
    <w:rsid w:val="00B815ED"/>
    <w:rsid w:val="00B9166F"/>
    <w:rsid w:val="00BB4537"/>
    <w:rsid w:val="00BC3211"/>
    <w:rsid w:val="00BD153D"/>
    <w:rsid w:val="00BF102D"/>
    <w:rsid w:val="00BF2E6D"/>
    <w:rsid w:val="00C06032"/>
    <w:rsid w:val="00CA758D"/>
    <w:rsid w:val="00CC736D"/>
    <w:rsid w:val="00D04047"/>
    <w:rsid w:val="00D17FAF"/>
    <w:rsid w:val="00E070C0"/>
    <w:rsid w:val="00E15C23"/>
    <w:rsid w:val="00E23652"/>
    <w:rsid w:val="00E365BC"/>
    <w:rsid w:val="00E413E8"/>
    <w:rsid w:val="00EA60CC"/>
    <w:rsid w:val="00EB5CE9"/>
    <w:rsid w:val="00EE37EE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6027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0274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rtr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01F66-0819-4F52-9124-96693860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60</cp:revision>
  <cp:lastPrinted>2022-03-04T08:14:00Z</cp:lastPrinted>
  <dcterms:created xsi:type="dcterms:W3CDTF">2017-01-30T01:59:00Z</dcterms:created>
  <dcterms:modified xsi:type="dcterms:W3CDTF">2022-03-04T08:14:00Z</dcterms:modified>
</cp:coreProperties>
</file>