
<file path=[Content_Types].xml><?xml version="1.0" encoding="utf-8"?>
<Types xmlns="http://schemas.openxmlformats.org/package/2006/content-types">
  <Default Extension="bin" ContentType="application/vnd.ms-office.activeX"/>
  <Override PartName="/customXml/itemProps1.xml" ContentType="application/vnd.openxmlformats-officedocument.customXmlProperties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B440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B4408F">
              <w:rPr>
                <w:rFonts w:ascii="Times New Roman" w:hAnsi="Times New Roman"/>
                <w:b/>
                <w:sz w:val="52"/>
                <w:szCs w:val="52"/>
              </w:rPr>
              <w:t>21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4408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CB7227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595EE3" w:rsidRPr="00595EE3" w:rsidRDefault="00595EE3" w:rsidP="00595EE3">
      <w:pPr>
        <w:pStyle w:val="a5"/>
        <w:numPr>
          <w:ilvl w:val="0"/>
          <w:numId w:val="10"/>
        </w:numPr>
        <w:jc w:val="both"/>
        <w:rPr>
          <w:b/>
        </w:rPr>
      </w:pPr>
      <w:r w:rsidRPr="00595EE3">
        <w:rPr>
          <w:b/>
        </w:rPr>
        <w:t>П О С Т А Н О В Л Е Н И Е от 15.06.2020  № 48</w:t>
      </w:r>
      <w:proofErr w:type="gramStart"/>
      <w:r w:rsidRPr="00595EE3">
        <w:rPr>
          <w:b/>
        </w:rPr>
        <w:t xml:space="preserve"> О</w:t>
      </w:r>
      <w:proofErr w:type="gramEnd"/>
      <w:r w:rsidRPr="00595EE3">
        <w:rPr>
          <w:b/>
        </w:rPr>
        <w:t xml:space="preserve"> внесении изменений в постановление администрации Новотроицкого сельсовета Северного района Новосибирской области от 31.03.2015 № 59/1.</w:t>
      </w:r>
    </w:p>
    <w:p w:rsidR="00595EE3" w:rsidRPr="00595EE3" w:rsidRDefault="00595EE3" w:rsidP="00595EE3">
      <w:pPr>
        <w:pStyle w:val="a5"/>
        <w:numPr>
          <w:ilvl w:val="0"/>
          <w:numId w:val="10"/>
        </w:numPr>
        <w:jc w:val="both"/>
        <w:rPr>
          <w:b/>
        </w:rPr>
      </w:pPr>
      <w:r w:rsidRPr="00595EE3">
        <w:rPr>
          <w:b/>
        </w:rPr>
        <w:t>ПОСТАНОВЛЕНИЕ от 29.06.2020    № 50</w:t>
      </w:r>
      <w:proofErr w:type="gramStart"/>
      <w:r w:rsidRPr="00595EE3">
        <w:rPr>
          <w:b/>
        </w:rPr>
        <w:t xml:space="preserve"> </w:t>
      </w:r>
      <w:r w:rsidRPr="00595EE3">
        <w:rPr>
          <w:rFonts w:eastAsia="Calibri"/>
          <w:b/>
          <w:bCs/>
          <w:lang w:eastAsia="en-US"/>
        </w:rPr>
        <w:t>О</w:t>
      </w:r>
      <w:proofErr w:type="gramEnd"/>
      <w:r w:rsidRPr="00595EE3">
        <w:rPr>
          <w:rFonts w:eastAsia="Calibri"/>
          <w:b/>
          <w:bCs/>
          <w:lang w:eastAsia="en-US"/>
        </w:rPr>
        <w:t>б утверждении Порядка формирования перечня налоговых расходов Новотроицкого сельсовета Северного района Новосибирской области и оценки налоговых расходов  Новотроицкого сельсовета Северного района Новосибирской области</w:t>
      </w:r>
    </w:p>
    <w:p w:rsidR="00595EE3" w:rsidRPr="00595EE3" w:rsidRDefault="00595EE3" w:rsidP="00595EE3">
      <w:pPr>
        <w:pStyle w:val="a5"/>
        <w:numPr>
          <w:ilvl w:val="0"/>
          <w:numId w:val="10"/>
        </w:numPr>
        <w:jc w:val="both"/>
        <w:rPr>
          <w:b/>
        </w:rPr>
      </w:pPr>
      <w:r w:rsidRPr="00595EE3">
        <w:rPr>
          <w:b/>
        </w:rPr>
        <w:t>РАСПОРЯЖЕНИЕ от 18.06.2020  № 1-Р О порядке организации работы  с обращениями граждан</w:t>
      </w:r>
    </w:p>
    <w:p w:rsidR="00595EE3" w:rsidRPr="00595EE3" w:rsidRDefault="00595EE3" w:rsidP="00595EE3">
      <w:pPr>
        <w:pStyle w:val="a5"/>
        <w:jc w:val="both"/>
        <w:rPr>
          <w:b/>
        </w:rPr>
      </w:pPr>
      <w:r w:rsidRPr="00595EE3">
        <w:rPr>
          <w:b/>
        </w:rPr>
        <w:t>в администрации Новотроицкого сельсовета Северного района Новосибирской области</w:t>
      </w:r>
    </w:p>
    <w:p w:rsidR="00E10391" w:rsidRPr="00B4408F" w:rsidRDefault="00E10391" w:rsidP="00B4408F">
      <w:pPr>
        <w:rPr>
          <w:sz w:val="20"/>
          <w:szCs w:val="20"/>
        </w:rPr>
      </w:pP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АДМИНИСТРАЦИЯ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НОВОТРОИЦКОГО СЕЛЬСОВЕТА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СЕВЕРНОГО РАЙОНА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НОВОСИБИРСКОЙ ОБЛАСТИ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proofErr w:type="gramStart"/>
      <w:r w:rsidRPr="00B4408F">
        <w:rPr>
          <w:sz w:val="20"/>
          <w:szCs w:val="20"/>
        </w:rPr>
        <w:t>П</w:t>
      </w:r>
      <w:proofErr w:type="gramEnd"/>
      <w:r w:rsidRPr="00B4408F">
        <w:rPr>
          <w:sz w:val="20"/>
          <w:szCs w:val="20"/>
        </w:rPr>
        <w:t xml:space="preserve"> О С Т А Н О В Л Е Н И Е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15.06.2020                                 с</w:t>
      </w:r>
      <w:proofErr w:type="gramStart"/>
      <w:r w:rsidRPr="00B4408F">
        <w:rPr>
          <w:sz w:val="20"/>
          <w:szCs w:val="20"/>
        </w:rPr>
        <w:t>.Н</w:t>
      </w:r>
      <w:proofErr w:type="gramEnd"/>
      <w:r w:rsidRPr="00B4408F">
        <w:rPr>
          <w:sz w:val="20"/>
          <w:szCs w:val="20"/>
        </w:rPr>
        <w:t>овотроицк                                                № 48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 от 31.03.2015 № 59/1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Администрация Новотроицкого сельсовета Северного района Новосибирской области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ПОСТАНОВЛЯЕТ: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1. Внести в Порядок осуществления органом внутреннего муниципального </w:t>
      </w:r>
    </w:p>
    <w:p w:rsidR="00B4408F" w:rsidRPr="00B4408F" w:rsidRDefault="00B4408F" w:rsidP="00B4408F">
      <w:pPr>
        <w:rPr>
          <w:sz w:val="20"/>
          <w:szCs w:val="20"/>
        </w:rPr>
      </w:pPr>
      <w:proofErr w:type="gramStart"/>
      <w:r w:rsidRPr="00B4408F">
        <w:rPr>
          <w:sz w:val="20"/>
          <w:szCs w:val="20"/>
        </w:rPr>
        <w:t>финансового контроля полномочий по контролю за соблюдением законодательства Российской Федерации и иных нормативных правовых актов о контрактной системе в сфере закупок товаров,  работ, услуг для обеспечения муниципальных нужд Новотроицкого сельсовета Северного района Новосибирской области утвержденный постановлением администрации Новотроицкого сельсовета Северного района Новосибирской области от 31.03.2015 № 59/1 «Об утверждении Порядка осуществления органом внутреннего муниципального финансового контроля полномочий по контролю за</w:t>
      </w:r>
      <w:proofErr w:type="gramEnd"/>
      <w:r w:rsidRPr="00B4408F">
        <w:rPr>
          <w:sz w:val="20"/>
          <w:szCs w:val="20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Новотроицкого сельсовета Северного района Новосибирской области», следующие изменения: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1.1. Пункт 1.4. изложить в следующей редакции: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«1.4. Орган внутреннего муниципального финансового контроля осуществляет контроль в отношении:</w:t>
      </w:r>
    </w:p>
    <w:p w:rsidR="00B4408F" w:rsidRPr="00B4408F" w:rsidRDefault="00B4408F" w:rsidP="00B4408F">
      <w:pPr>
        <w:rPr>
          <w:sz w:val="20"/>
          <w:szCs w:val="20"/>
        </w:rPr>
      </w:pPr>
      <w:bookmarkStart w:id="0" w:name="dst1447"/>
      <w:bookmarkEnd w:id="0"/>
      <w:r w:rsidRPr="00B4408F">
        <w:rPr>
          <w:sz w:val="20"/>
          <w:szCs w:val="20"/>
        </w:rPr>
        <w:t>1.4.1. Соблюдения правил нормирования в сфере закупок;</w:t>
      </w:r>
    </w:p>
    <w:p w:rsidR="00B4408F" w:rsidRPr="00B4408F" w:rsidRDefault="00B4408F" w:rsidP="00B4408F">
      <w:pPr>
        <w:rPr>
          <w:sz w:val="20"/>
          <w:szCs w:val="20"/>
        </w:rPr>
      </w:pPr>
      <w:bookmarkStart w:id="1" w:name="dst1331"/>
      <w:bookmarkEnd w:id="1"/>
      <w:r w:rsidRPr="00B4408F">
        <w:rPr>
          <w:sz w:val="20"/>
          <w:szCs w:val="20"/>
        </w:rPr>
        <w:t xml:space="preserve">1.4.2. </w:t>
      </w:r>
      <w:proofErr w:type="gramStart"/>
      <w:r w:rsidRPr="00B4408F">
        <w:rPr>
          <w:sz w:val="20"/>
          <w:szCs w:val="20"/>
        </w:rPr>
        <w:t>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услуги;</w:t>
      </w:r>
      <w:proofErr w:type="gramEnd"/>
    </w:p>
    <w:p w:rsidR="00B4408F" w:rsidRPr="00B4408F" w:rsidRDefault="00B4408F" w:rsidP="00B4408F">
      <w:pPr>
        <w:rPr>
          <w:sz w:val="20"/>
          <w:szCs w:val="20"/>
        </w:rPr>
      </w:pPr>
      <w:bookmarkStart w:id="2" w:name="dst1448"/>
      <w:bookmarkEnd w:id="2"/>
      <w:r w:rsidRPr="00B4408F">
        <w:rPr>
          <w:sz w:val="20"/>
          <w:szCs w:val="20"/>
        </w:rPr>
        <w:t>1.4.3. Соблюдения требований к исполнению, изменению контракта, а также соблюдения условий контракта, в том числе в части соответствия поставленного товара, выполненной работы (ее результата) или оказанной услуги условиям контракта;</w:t>
      </w:r>
    </w:p>
    <w:p w:rsidR="00B4408F" w:rsidRPr="00B4408F" w:rsidRDefault="00B4408F" w:rsidP="00B4408F">
      <w:pPr>
        <w:rPr>
          <w:sz w:val="20"/>
          <w:szCs w:val="20"/>
        </w:rPr>
      </w:pPr>
      <w:bookmarkStart w:id="3" w:name="dst101408"/>
      <w:bookmarkEnd w:id="3"/>
      <w:r w:rsidRPr="00B4408F">
        <w:rPr>
          <w:sz w:val="20"/>
          <w:szCs w:val="20"/>
        </w:rPr>
        <w:lastRenderedPageBreak/>
        <w:t>1.4.4.Соответствия использования поставленного товара, выполненной работы (ее результата) или оказанной услуги целям осуществления закупки</w:t>
      </w:r>
      <w:proofErr w:type="gramStart"/>
      <w:r w:rsidRPr="00B4408F">
        <w:rPr>
          <w:sz w:val="20"/>
          <w:szCs w:val="20"/>
        </w:rPr>
        <w:t>.»</w:t>
      </w:r>
      <w:proofErr w:type="gramEnd"/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1.2. Пункт 2.5.изложить в следующей редакции: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«2.5.</w:t>
      </w:r>
      <w:r w:rsidRPr="00B4408F">
        <w:rPr>
          <w:sz w:val="20"/>
          <w:szCs w:val="20"/>
        </w:rPr>
        <w:tab/>
        <w:t>Внеплановая проверка проводится по следующим основаниям:</w:t>
      </w:r>
    </w:p>
    <w:p w:rsidR="00B4408F" w:rsidRPr="00B4408F" w:rsidRDefault="00B4408F" w:rsidP="00B4408F">
      <w:pPr>
        <w:rPr>
          <w:sz w:val="20"/>
          <w:szCs w:val="20"/>
        </w:rPr>
      </w:pPr>
      <w:bookmarkStart w:id="4" w:name="dst1129"/>
      <w:bookmarkEnd w:id="4"/>
      <w:r w:rsidRPr="00B4408F">
        <w:rPr>
          <w:sz w:val="20"/>
          <w:szCs w:val="20"/>
        </w:rPr>
        <w:t xml:space="preserve">2.5.1. Получение обращения участника закупки с жалобой на действия (бездействие) заказчика, комиссии по осуществлению закупок, ее членов, контрактного управляющего. </w:t>
      </w:r>
      <w:proofErr w:type="gramStart"/>
      <w:r w:rsidRPr="00B4408F">
        <w:rPr>
          <w:sz w:val="20"/>
          <w:szCs w:val="20"/>
        </w:rPr>
        <w:t>Рассмотрение такой жалобы осуществляется в порядке, установленном </w:t>
      </w:r>
      <w:hyperlink r:id="rId6" w:anchor="dst1022" w:history="1">
        <w:r w:rsidRPr="00B4408F">
          <w:rPr>
            <w:sz w:val="20"/>
            <w:szCs w:val="20"/>
          </w:rPr>
          <w:t>главой 6</w:t>
        </w:r>
      </w:hyperlink>
      <w:r w:rsidRPr="00B4408F">
        <w:rPr>
          <w:sz w:val="20"/>
          <w:szCs w:val="20"/>
        </w:rPr>
        <w:t> Федерального закона от 05.04.2013 N 44-ФЗ "О контрактной системе в сфере закупок товаров, работ, услуг для обеспечения государственных и муниципальных нужд", за исключением случая обжалования действий (бездействия), предусмотренного </w:t>
      </w:r>
      <w:hyperlink r:id="rId7" w:anchor="dst101430" w:history="1">
        <w:r w:rsidRPr="00B4408F">
          <w:rPr>
            <w:sz w:val="20"/>
            <w:szCs w:val="20"/>
          </w:rPr>
          <w:t>частью 15.1</w:t>
        </w:r>
      </w:hyperlink>
      <w:r w:rsidRPr="00B4408F">
        <w:rPr>
          <w:sz w:val="20"/>
          <w:szCs w:val="20"/>
        </w:rPr>
        <w:t> статьи 15 Федерального закона от 05.04.2013 N 44-ФЗ "О контрактной системе в сфере закупок товаров, работ, услуг для обеспечения государственных и</w:t>
      </w:r>
      <w:proofErr w:type="gramEnd"/>
      <w:r w:rsidRPr="00B4408F">
        <w:rPr>
          <w:sz w:val="20"/>
          <w:szCs w:val="20"/>
        </w:rPr>
        <w:t xml:space="preserve"> муниципальных нужд". В случае</w:t>
      </w:r>
      <w:proofErr w:type="gramStart"/>
      <w:r w:rsidRPr="00B4408F">
        <w:rPr>
          <w:sz w:val="20"/>
          <w:szCs w:val="20"/>
        </w:rPr>
        <w:t>,</w:t>
      </w:r>
      <w:proofErr w:type="gramEnd"/>
      <w:r w:rsidRPr="00B4408F">
        <w:rPr>
          <w:sz w:val="20"/>
          <w:szCs w:val="20"/>
        </w:rPr>
        <w:t xml:space="preserve"> если внеплановая проверка проводится на основании жалобы участника закупки, по результатам проведения указанной проверки и рассмотрения такой жалобы принимается единое решение; </w:t>
      </w:r>
    </w:p>
    <w:p w:rsidR="00B4408F" w:rsidRPr="00B4408F" w:rsidRDefault="00B4408F" w:rsidP="00B4408F">
      <w:pPr>
        <w:rPr>
          <w:sz w:val="20"/>
          <w:szCs w:val="20"/>
        </w:rPr>
      </w:pPr>
      <w:bookmarkStart w:id="5" w:name="dst1130"/>
      <w:bookmarkEnd w:id="5"/>
      <w:r w:rsidRPr="00B4408F">
        <w:rPr>
          <w:sz w:val="20"/>
          <w:szCs w:val="20"/>
        </w:rPr>
        <w:t>2.5.2.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закупок, в том числе:</w:t>
      </w:r>
    </w:p>
    <w:p w:rsidR="00B4408F" w:rsidRPr="00B4408F" w:rsidRDefault="00B4408F" w:rsidP="00B4408F">
      <w:pPr>
        <w:rPr>
          <w:sz w:val="20"/>
          <w:szCs w:val="20"/>
        </w:rPr>
      </w:pPr>
      <w:bookmarkStart w:id="6" w:name="dst1131"/>
      <w:bookmarkEnd w:id="6"/>
      <w:r w:rsidRPr="00B4408F">
        <w:rPr>
          <w:sz w:val="20"/>
          <w:szCs w:val="20"/>
        </w:rPr>
        <w:t>2.5.2.1. Заявления, сообщения физического лица, юридического лица либо осуществляющих общественный контроль общественного объединения или объединения юридических лиц,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закупок;</w:t>
      </w:r>
    </w:p>
    <w:p w:rsidR="00B4408F" w:rsidRPr="00B4408F" w:rsidRDefault="00B4408F" w:rsidP="00B4408F">
      <w:pPr>
        <w:rPr>
          <w:sz w:val="20"/>
          <w:szCs w:val="20"/>
        </w:rPr>
      </w:pPr>
      <w:bookmarkStart w:id="7" w:name="dst1132"/>
      <w:bookmarkEnd w:id="7"/>
      <w:r w:rsidRPr="00B4408F">
        <w:rPr>
          <w:sz w:val="20"/>
          <w:szCs w:val="20"/>
        </w:rPr>
        <w:t>2.5.2.2. Обнаружение признаков нарушения законодательства Российской Федерации и иных нормативных правовых актов о контрактной системе в сфере закупок;</w:t>
      </w:r>
    </w:p>
    <w:p w:rsidR="00B4408F" w:rsidRPr="00B4408F" w:rsidRDefault="00B4408F" w:rsidP="00B4408F">
      <w:pPr>
        <w:rPr>
          <w:sz w:val="20"/>
          <w:szCs w:val="20"/>
        </w:rPr>
      </w:pPr>
      <w:bookmarkStart w:id="8" w:name="dst1133"/>
      <w:bookmarkEnd w:id="8"/>
      <w:r w:rsidRPr="00B4408F">
        <w:rPr>
          <w:sz w:val="20"/>
          <w:szCs w:val="20"/>
        </w:rPr>
        <w:t>2.5.2.3. Сообщение средства массовой информации,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закупок;</w:t>
      </w:r>
    </w:p>
    <w:p w:rsidR="00B4408F" w:rsidRPr="00B4408F" w:rsidRDefault="00B4408F" w:rsidP="00B4408F">
      <w:pPr>
        <w:rPr>
          <w:sz w:val="20"/>
          <w:szCs w:val="20"/>
        </w:rPr>
      </w:pPr>
      <w:bookmarkStart w:id="9" w:name="dst1134"/>
      <w:bookmarkEnd w:id="9"/>
      <w:r w:rsidRPr="00B4408F">
        <w:rPr>
          <w:sz w:val="20"/>
          <w:szCs w:val="20"/>
        </w:rPr>
        <w:t>2.5.2.4. Истечение срока исполнения ранее выданного предписания</w:t>
      </w:r>
      <w:proofErr w:type="gramStart"/>
      <w:r w:rsidRPr="00B4408F">
        <w:rPr>
          <w:sz w:val="20"/>
          <w:szCs w:val="20"/>
        </w:rPr>
        <w:t>.»</w:t>
      </w:r>
      <w:proofErr w:type="gramEnd"/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2.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B4408F" w:rsidRPr="00B4408F" w:rsidRDefault="00B4408F" w:rsidP="00B4408F">
      <w:pPr>
        <w:rPr>
          <w:sz w:val="20"/>
          <w:szCs w:val="20"/>
        </w:rPr>
      </w:pP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Глава Новотроицкого сельсовета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Северного района Новосибирской области                                  </w:t>
      </w:r>
      <w:proofErr w:type="spellStart"/>
      <w:r w:rsidRPr="00B4408F">
        <w:rPr>
          <w:sz w:val="20"/>
          <w:szCs w:val="20"/>
        </w:rPr>
        <w:t>А.Д.Кочережко</w:t>
      </w:r>
      <w:proofErr w:type="spellEnd"/>
      <w:r w:rsidRPr="00B4408F">
        <w:rPr>
          <w:sz w:val="20"/>
          <w:szCs w:val="20"/>
        </w:rPr>
        <w:t xml:space="preserve">                                         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АДМИНИСТРАЦИЯ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НОВОТРОИЦКОГО СЕЛЬСОВЕТА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СЕВЕРНОГО  РАЙОНА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НОВОСИБИРСКОЙ  ОБЛАСТИ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ПОСТАНОВЛЕНИЕ</w:t>
      </w:r>
    </w:p>
    <w:p w:rsidR="00B4408F" w:rsidRPr="00B4408F" w:rsidRDefault="00B4408F" w:rsidP="00B4408F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29.06.2020                                       с. Новотроицк                                                № 50</w:t>
      </w:r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 xml:space="preserve">Об утверждении Порядка формирования перечня </w:t>
      </w:r>
      <w:proofErr w:type="gramStart"/>
      <w:r w:rsidRPr="00B4408F">
        <w:rPr>
          <w:rFonts w:eastAsia="Calibri"/>
          <w:bCs/>
          <w:sz w:val="20"/>
          <w:szCs w:val="20"/>
          <w:lang w:eastAsia="en-US"/>
        </w:rPr>
        <w:t>налоговых</w:t>
      </w:r>
      <w:proofErr w:type="gramEnd"/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расходов Новотроицкого сельсовета Северного района Новосибирской области и оценки налоговых расходов  Новотроицкого сельсовета Северного района 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В соответствии со </w:t>
      </w:r>
      <w:hyperlink r:id="rId8" w:history="1">
        <w:r w:rsidRPr="00B4408F">
          <w:rPr>
            <w:rFonts w:eastAsia="Calibri"/>
            <w:sz w:val="20"/>
            <w:szCs w:val="20"/>
            <w:lang w:eastAsia="en-US"/>
          </w:rPr>
          <w:t>статьей 174.3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Бюджетного кодекса Российской Федерации, </w:t>
      </w:r>
      <w:hyperlink r:id="rId9" w:history="1">
        <w:r w:rsidRPr="00B4408F">
          <w:rPr>
            <w:rFonts w:eastAsia="Calibri"/>
            <w:sz w:val="20"/>
            <w:szCs w:val="20"/>
            <w:lang w:eastAsia="en-US"/>
          </w:rPr>
          <w:t>постановлением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администрация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 xml:space="preserve">Северного района Новосибирской области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ПОСТАНОВЛЯЕТ: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1.Утвердить прилагаемый </w:t>
      </w:r>
      <w:hyperlink r:id="rId10" w:anchor="Par34" w:history="1">
        <w:r w:rsidRPr="00B4408F">
          <w:rPr>
            <w:rFonts w:eastAsia="Calibri"/>
            <w:sz w:val="20"/>
            <w:szCs w:val="20"/>
            <w:lang w:eastAsia="en-US"/>
          </w:rPr>
          <w:t>Порядок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 xml:space="preserve">формирования перечня налоговых расходов 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и оценки налоговых расходов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 (далее - Порядок).</w:t>
      </w:r>
    </w:p>
    <w:p w:rsidR="00B4408F" w:rsidRPr="00B4408F" w:rsidRDefault="00B4408F" w:rsidP="00B4408F">
      <w:pPr>
        <w:rPr>
          <w:color w:val="333333"/>
          <w:sz w:val="20"/>
          <w:szCs w:val="20"/>
        </w:rPr>
      </w:pPr>
      <w:r w:rsidRPr="00B4408F">
        <w:rPr>
          <w:color w:val="333333"/>
          <w:sz w:val="20"/>
          <w:szCs w:val="20"/>
        </w:rPr>
        <w:t xml:space="preserve">2.Администрации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color w:val="333333"/>
          <w:sz w:val="20"/>
          <w:szCs w:val="20"/>
        </w:rPr>
        <w:t xml:space="preserve"> Северного района Новосибирской области до 1 ноября 2020 года обеспечить утверждение </w:t>
      </w:r>
      <w:proofErr w:type="gramStart"/>
      <w:r w:rsidRPr="00B4408F">
        <w:rPr>
          <w:color w:val="333333"/>
          <w:sz w:val="20"/>
          <w:szCs w:val="20"/>
        </w:rPr>
        <w:t xml:space="preserve">методик оценки эффективности налоговых расходов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color w:val="333333"/>
          <w:sz w:val="20"/>
          <w:szCs w:val="20"/>
        </w:rPr>
        <w:t xml:space="preserve"> Северного района Новосибирской области</w:t>
      </w:r>
      <w:proofErr w:type="gramEnd"/>
      <w:r w:rsidRPr="00B4408F">
        <w:rPr>
          <w:color w:val="333333"/>
          <w:sz w:val="20"/>
          <w:szCs w:val="20"/>
        </w:rPr>
        <w:t>.</w:t>
      </w:r>
    </w:p>
    <w:p w:rsidR="00B4408F" w:rsidRPr="00B4408F" w:rsidRDefault="00B4408F" w:rsidP="00B4408F">
      <w:pPr>
        <w:rPr>
          <w:color w:val="333333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3.Настоящее постановление вступает в силу с 01 января 2021 года.</w:t>
      </w:r>
    </w:p>
    <w:p w:rsidR="00B4408F" w:rsidRPr="00B4408F" w:rsidRDefault="00B4408F" w:rsidP="00B4408F">
      <w:pPr>
        <w:rPr>
          <w:color w:val="333333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4.</w:t>
      </w:r>
      <w:proofErr w:type="gramStart"/>
      <w:r w:rsidRPr="00B4408F">
        <w:rPr>
          <w:sz w:val="20"/>
          <w:szCs w:val="20"/>
        </w:rPr>
        <w:t>Разместить</w:t>
      </w:r>
      <w:proofErr w:type="gramEnd"/>
      <w:r w:rsidRPr="00B4408F">
        <w:rPr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сельсовета».  </w:t>
      </w:r>
    </w:p>
    <w:p w:rsidR="00B4408F" w:rsidRPr="00B4408F" w:rsidRDefault="00B4408F" w:rsidP="00B4408F">
      <w:pPr>
        <w:rPr>
          <w:color w:val="333333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5.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Контроль за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исполнением постановления оставляю за собой.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Глава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Северного района                  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Новосибирской области                                                                     А.Д.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Кочережко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  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lastRenderedPageBreak/>
        <w:t>Приложение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 постановлению администрации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Северного района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Новосибирской области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от 29.06.2020 № 50</w:t>
      </w:r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bookmarkStart w:id="10" w:name="Par34"/>
      <w:bookmarkEnd w:id="10"/>
      <w:r w:rsidRPr="00B4408F">
        <w:rPr>
          <w:rFonts w:eastAsia="Calibri"/>
          <w:bCs/>
          <w:sz w:val="20"/>
          <w:szCs w:val="20"/>
          <w:lang w:eastAsia="en-US"/>
        </w:rPr>
        <w:t>Порядок</w:t>
      </w:r>
    </w:p>
    <w:p w:rsidR="00B4408F" w:rsidRPr="00B4408F" w:rsidRDefault="00B4408F" w:rsidP="00B4408F">
      <w:pPr>
        <w:jc w:val="center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 xml:space="preserve">формирования </w:t>
      </w:r>
      <w:proofErr w:type="gramStart"/>
      <w:r w:rsidRPr="00B4408F">
        <w:rPr>
          <w:rFonts w:eastAsia="Calibri"/>
          <w:bCs/>
          <w:sz w:val="20"/>
          <w:szCs w:val="20"/>
          <w:lang w:eastAsia="en-US"/>
        </w:rPr>
        <w:t>перечня налоговых расходов  Новотроицкого сельсовета Северно</w:t>
      </w:r>
      <w:r w:rsidRPr="00B4408F">
        <w:rPr>
          <w:rFonts w:eastAsia="Calibri"/>
          <w:sz w:val="20"/>
          <w:szCs w:val="20"/>
          <w:lang w:eastAsia="en-US"/>
        </w:rPr>
        <w:t>го района Новосибирской области</w:t>
      </w:r>
      <w:proofErr w:type="gramEnd"/>
      <w:r w:rsidRPr="00B4408F">
        <w:rPr>
          <w:rFonts w:eastAsia="Calibri"/>
          <w:bCs/>
          <w:sz w:val="20"/>
          <w:szCs w:val="20"/>
          <w:lang w:eastAsia="en-US"/>
        </w:rPr>
        <w:t xml:space="preserve"> и оценки налоговых расходов Новотроицкого сельсовета Северного</w:t>
      </w:r>
      <w:r w:rsidRPr="00B4408F">
        <w:rPr>
          <w:rFonts w:eastAsia="Calibri"/>
          <w:sz w:val="20"/>
          <w:szCs w:val="20"/>
          <w:lang w:eastAsia="en-US"/>
        </w:rPr>
        <w:t xml:space="preserve"> района Новосибирской области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I. Общие положения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1.Настоящий Порядок определяет процедуры формирования перечня налоговых расходов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 и оценки налоговых расходов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 (далее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–м</w:t>
      </w:r>
      <w:proofErr w:type="gramEnd"/>
      <w:r w:rsidRPr="00B4408F">
        <w:rPr>
          <w:rFonts w:eastAsia="Calibri"/>
          <w:sz w:val="20"/>
          <w:szCs w:val="20"/>
          <w:lang w:eastAsia="en-US"/>
        </w:rPr>
        <w:t>униципальное образование).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2. В целях настоящего Порядка применяются следующие понятия и термины: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gramStart"/>
      <w:r w:rsidRPr="00B4408F">
        <w:rPr>
          <w:rFonts w:eastAsia="Calibri"/>
          <w:sz w:val="20"/>
          <w:szCs w:val="20"/>
          <w:lang w:eastAsia="en-US"/>
        </w:rPr>
        <w:t>налоговые расходы муниципального образования (далее - налоговые расходы муниципального образования)  - выпадающие доходы местного бюджета муниципального образования (далее - местный бюджет), обусловленные налоговыми льготами, освобождениями и иными преференциями по налогам (далее - льготы), предусмотренными в качестве мер поддержки в соответствии с целями муниципальных программ и (или) целями социально-экономической политики муниципального образования, не относящимися к муниципальным  программам;</w:t>
      </w:r>
      <w:proofErr w:type="gramEnd"/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hyperlink r:id="rId11" w:anchor="Par177" w:history="1">
        <w:proofErr w:type="gramStart"/>
        <w:r w:rsidRPr="00B4408F">
          <w:rPr>
            <w:rFonts w:eastAsia="Calibri"/>
            <w:sz w:val="20"/>
            <w:szCs w:val="20"/>
            <w:lang w:eastAsia="en-US"/>
          </w:rPr>
          <w:t>перечень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налоговых расходов муниципального образования - документ, содержащий сведения о распределении налоговых расходов муниципального образования в соответствии с целями муниципальных программ муниципального образования (далее - муниципальных программ), структурных элементов муниципальных программ и (или) целями социально-экономической политики муниципального образования, не относящимися к муниципальным программам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 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области, а также о кураторах налоговых расходов, формируемый управлением экономического развития, труда и имущества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</w:t>
      </w:r>
      <w:r w:rsidRPr="00B4408F">
        <w:rPr>
          <w:rFonts w:eastAsia="Calibri"/>
          <w:bCs/>
          <w:sz w:val="20"/>
          <w:szCs w:val="20"/>
          <w:lang w:eastAsia="en-US"/>
        </w:rPr>
        <w:t>администрации 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 (далее – управление экономического развития) по форме согласно приложению N 1 к настоящему Порядку;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gramStart"/>
      <w:r w:rsidRPr="00B4408F">
        <w:rPr>
          <w:rFonts w:eastAsia="Calibri"/>
          <w:sz w:val="20"/>
          <w:szCs w:val="20"/>
          <w:lang w:eastAsia="en-US"/>
        </w:rPr>
        <w:t>куратор налогового расхода – управление экономического развития (иной орган местного самоуправления, организация), ответственная в соответствии с полномочиями, установленными нормативными правовыми актами муниципального образования, за достижение соответствующих налоговому расходу муниципального образования целей муниципальной  программы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  <w:proofErr w:type="gramEnd"/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плательщики - плательщики налогов;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gramStart"/>
      <w:r w:rsidRPr="00B4408F">
        <w:rPr>
          <w:rFonts w:eastAsia="Calibri"/>
          <w:sz w:val="20"/>
          <w:szCs w:val="20"/>
          <w:lang w:eastAsia="en-US"/>
        </w:rPr>
        <w:t xml:space="preserve">нормативные характеристики налоговых расходов муниципального образования - сведения о положениях нормативных правовых актов муниципального образования,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r:id="rId12" w:anchor="Par221" w:history="1">
        <w:r w:rsidRPr="00B4408F">
          <w:rPr>
            <w:rFonts w:eastAsia="Calibri"/>
            <w:sz w:val="20"/>
            <w:szCs w:val="20"/>
            <w:lang w:eastAsia="en-US"/>
          </w:rPr>
          <w:t>перечню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согласно приложению N 2 к настоящему Порядку;</w:t>
      </w:r>
      <w:proofErr w:type="gramEnd"/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оценка налоговых расходов муниципального образования - комплекс мероприятий по оценке объемов налоговых расходов муниципального образования, обусловленных льготами, предоставленными плательщикам, а также по оценке эффективности налоговых расходов муниципального образования;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оценка объемов налоговых расходов муниципального образования - определение объемов выпадающих доходов местного бюджета, обусловленных льготами, предоставленными плательщикам;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оценка эффективности налоговых расходов муниципального образования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 муниципального образования;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структурный элемент муниципальной программы - основное (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общепрограммное</w:t>
      </w:r>
      <w:proofErr w:type="spellEnd"/>
      <w:r w:rsidRPr="00B4408F">
        <w:rPr>
          <w:rFonts w:eastAsia="Calibri"/>
          <w:sz w:val="20"/>
          <w:szCs w:val="20"/>
          <w:lang w:eastAsia="en-US"/>
        </w:rPr>
        <w:t>) мероприятие муниципальной  программы;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социальные налоговые расходы муниципального образования - целевая категория налоговых расходов муниципального образования, обусловленных необходимостью обеспечения социальной защиты (поддержки) населения;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стимулирующие налоговые расходы муниципального образования - целевая категория налоговых расходов муниципального образования,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технические налоговые расходы муниципального образования - целевая категория налоговых расходов муниципального образования,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lastRenderedPageBreak/>
        <w:t xml:space="preserve">фискальные характеристики налоговых расходов муниципального образования  - сведения об объеме льгот, предоставленных плательщикам, о численности получателей льгот, а также иные характеристики, предусмотренные </w:t>
      </w:r>
      <w:hyperlink r:id="rId13" w:anchor="Par221" w:history="1">
        <w:r w:rsidRPr="00B4408F">
          <w:rPr>
            <w:rFonts w:eastAsia="Calibri"/>
            <w:sz w:val="20"/>
            <w:szCs w:val="20"/>
            <w:lang w:eastAsia="en-US"/>
          </w:rPr>
          <w:t>приложением N 2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к настоящему Порядку;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целевые характеристики налогового расхода муниципального образования - сведения о целях предоставления, показателях (индикаторах) достижения целей предоставления льготы, а также иные характеристики, предусмотренные </w:t>
      </w:r>
      <w:hyperlink r:id="rId14" w:anchor="Par221" w:history="1">
        <w:r w:rsidRPr="00B4408F">
          <w:rPr>
            <w:rFonts w:eastAsia="Calibri"/>
            <w:sz w:val="20"/>
            <w:szCs w:val="20"/>
            <w:lang w:eastAsia="en-US"/>
          </w:rPr>
          <w:t>приложением N 2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к настоящему Порядку;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программные налоговые расходы - налоговые расходы, соответствующие целям и задачам муниципальных программ;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непрограммные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налоговые расходы - налоговые расходы, не относящиеся к муниципальным программам;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нераспределенные налоговые расходы - налоговые расходы, реализуемые в рамках нескольких муниципальных программ.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3. В целях осуществления оценки налоговых расходов муниципального образования управление экономического развития: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1) формирует перечень налоговых расходов муниципального образования;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2) принимает нормативный правовой акт, предусматривающий: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а) типовую форму представления куратором налогового расхода муниципального образования, результатов оценки эффективности налогового расхода муниципального образования;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б) типовую форму сводного отчета о результатах оценки эффективности налоговых расходов муниципального образования;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3) обобщает результаты оценки эффективности налоговых расходов муниципального образования, проводимой кураторами налоговых расходов муниципального образования, выявляет неэффективные налоговые расходы муниципального образования;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4) обеспечивает получение и свод информации от главных администраторов доходов местного бюджета о фискальных характеристиках налоговых расходов муниципального образования, необходимой для проведения их оценки, доводит указанную информацию до кураторов налоговых расходов муниципального образования в соответствии со сроками, установленными в </w:t>
      </w:r>
      <w:hyperlink r:id="rId15" w:anchor="Par96" w:history="1">
        <w:r w:rsidRPr="00B4408F">
          <w:rPr>
            <w:rFonts w:eastAsia="Calibri"/>
            <w:sz w:val="20"/>
            <w:szCs w:val="20"/>
            <w:lang w:eastAsia="en-US"/>
          </w:rPr>
          <w:t>пункте 13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настоящего Порядка.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4. В целях оценки налоговых расходов муниципального образования кураторы налоговых расходов: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1) представляют сведения для формирования перечня налоговых расходов муниципального образования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Отнесение налоговых расходов муниципального образования к муниципальным программам   осуществляется исходя из целей муниципальных программ муниципального образования, структурных элементов муниципальных программ  и (или) целей социально-экономической политики муниципального образования, не относящихся к муниципальным программам.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2) осуществляют оценку эффективности налоговых расходов муниципального образования и направляют результаты такой оценки в управление экономического развития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 xml:space="preserve">II. Формирование </w:t>
      </w:r>
      <w:proofErr w:type="gramStart"/>
      <w:r w:rsidRPr="00B4408F">
        <w:rPr>
          <w:rFonts w:eastAsia="Calibri"/>
          <w:bCs/>
          <w:sz w:val="20"/>
          <w:szCs w:val="20"/>
          <w:lang w:eastAsia="en-US"/>
        </w:rPr>
        <w:t>перечня налоговых расходов 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</w:t>
      </w:r>
      <w:r w:rsidRPr="00B4408F">
        <w:rPr>
          <w:rFonts w:eastAsia="Calibri"/>
          <w:bCs/>
          <w:sz w:val="20"/>
          <w:szCs w:val="20"/>
          <w:lang w:eastAsia="en-US"/>
        </w:rPr>
        <w:t>Северного района Новосибирской области</w:t>
      </w:r>
      <w:proofErr w:type="gramEnd"/>
      <w:r w:rsidRPr="00B4408F">
        <w:rPr>
          <w:rFonts w:eastAsia="Calibri"/>
          <w:bCs/>
          <w:sz w:val="20"/>
          <w:szCs w:val="20"/>
          <w:lang w:eastAsia="en-US"/>
        </w:rPr>
        <w:t xml:space="preserve">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1. Проект </w:t>
      </w:r>
      <w:hyperlink r:id="rId16" w:anchor="Par177" w:history="1">
        <w:proofErr w:type="gramStart"/>
        <w:r w:rsidRPr="00B4408F">
          <w:rPr>
            <w:rFonts w:eastAsia="Calibri"/>
            <w:sz w:val="20"/>
            <w:szCs w:val="20"/>
            <w:lang w:eastAsia="en-US"/>
          </w:rPr>
          <w:t>перечня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налоговых расходов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 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на очередной финансовый год и плановый период (далее - проект перечня налоговых расходов) формируется управлением экономического развития муниципального образования ежегодно до 25 марта по форме согласно приложению N 1 к настоящему Порядку.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Проект перечня налоговых расходов с заполненной информацией по графам 1 - 5 направляется управлением экономического развития муниципального образования на согласование ответственным исполнителям муниципальных программ, а также администрацию (иные органы местного самоуправления, организации), которые предлагаются управлением экономического развития муниципального образования к определению в качестве кураторов налоговых расходов (далее - предлагаемые кураторы налоговых расходов).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bookmarkStart w:id="11" w:name="Par78"/>
      <w:bookmarkEnd w:id="11"/>
      <w:r w:rsidRPr="00B4408F">
        <w:rPr>
          <w:rFonts w:eastAsia="Calibri"/>
          <w:sz w:val="20"/>
          <w:szCs w:val="20"/>
          <w:lang w:eastAsia="en-US"/>
        </w:rPr>
        <w:t xml:space="preserve">2.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Ответственные исполнители муниципальных программ, предлагаемые кураторы налоговых расходов в срок до 10 апреля рассматривают проект перечня налоговых расходов на предмет предлагаемого распределения налоговых расходов муниципального образования, а также определяют распределение налоговых расходов муниципального образования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 программам.</w:t>
      </w:r>
      <w:proofErr w:type="gramEnd"/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Ответственными исполнителями муниципальных программ, предлагаемыми кураторами налоговых расходов заполняются графы 6 - 7 проекта перечня налоговых расходов. Данная информация направляется в управление экономического развития муниципального образования в течение срока, указанного в </w:t>
      </w:r>
      <w:hyperlink r:id="rId17" w:anchor="Par78" w:history="1">
        <w:r w:rsidRPr="00B4408F">
          <w:rPr>
            <w:rFonts w:eastAsia="Calibri"/>
            <w:sz w:val="20"/>
            <w:szCs w:val="20"/>
            <w:lang w:eastAsia="en-US"/>
          </w:rPr>
          <w:t xml:space="preserve">абзаце </w:t>
        </w:r>
        <w:r w:rsidRPr="00B4408F">
          <w:rPr>
            <w:rFonts w:eastAsia="Calibri"/>
            <w:sz w:val="20"/>
            <w:szCs w:val="20"/>
            <w:lang w:eastAsia="en-US"/>
          </w:rPr>
          <w:lastRenderedPageBreak/>
          <w:t>первом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настоящего пункта, совместно с замечаниями и предложениями по уточнению проекта перечня налоговых расходов, при их наличии. В случае если указанные замечания и предложения предполагают изменение предложенного управлением экономического развития муниципального образования куратора налогового расхода, замечания и предложения подлежат согласованию с новым предлагаемым куратором налогового расхода и направлению в управление экономического развития муниципального образования в течение срока, указанного в абзаце первом настоящего пункта.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В случае если указанные замечания и предложения не направлены в управление экономического развития муниципального образования в течение срока, указанного в </w:t>
      </w:r>
      <w:hyperlink r:id="rId18" w:anchor="Par78" w:history="1">
        <w:r w:rsidRPr="00B4408F">
          <w:rPr>
            <w:rFonts w:eastAsia="Calibri"/>
            <w:sz w:val="20"/>
            <w:szCs w:val="20"/>
            <w:lang w:eastAsia="en-US"/>
          </w:rPr>
          <w:t>абзаце первом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настоящего пункта, проект перечня налоговых расходов считается согласованным в соответствующей части.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Согласование проекта перечня налоговых расходов в части позиций, изложенных идентично позициям перечня налоговых расходов муниципального образования на текущий финансовый год и плановый период, не требуется, за исключением случаев внесения изменений в перечень муниципальных программ, структурные элементы муниципальных программ и (или) случаев изменения полномочий предлагаемых кураторов налогового расхода.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При наличии разногласий по проекту перечня налоговых расходов управление экономического развития муниципального образования обеспечивает проведение согласительных совещаний с соответствующими предлагаемыми кураторами налогового расхода до 20 апреля. Разногласия, не урегулированные по результатам согласительных совещаний, до 30 апреля рассматриваются Главой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 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области.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3. Перечень налоговых расходов муниципального образования утверждается нормативным правовым актом администрации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 (далее – администрация)   и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его утверждения.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4.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В случае внесения в текущем финансовом году изменений в перечень муниципальных программ, 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муниципального образования, кураторы налоговых расходов не позднее 10 рабочих дней со дня внесения соответствующих изменений направляют в управление экономического развития муниципального образования соответствующую информацию для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уточнения управлением экономического развития муниципального образования перечня налоговых расходов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5. Перечень налоговых расходов муниципального образования с внесенными в него изменениями формируется до 1 октября текущего финансового года и подлежит уточнению в течение 3 месяцев после принятия решения о местном бюджете муниципального образования на очередной финансовый год и плановый период.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Уточненный перечень налоговых расходов муниципального образования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вступления в силу решения о местном бюджете муниципального образования на очередной финансовый год и плановый период.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 xml:space="preserve">III. Формирование информации о </w:t>
      </w:r>
      <w:proofErr w:type="gramStart"/>
      <w:r w:rsidRPr="00B4408F">
        <w:rPr>
          <w:rFonts w:eastAsia="Calibri"/>
          <w:bCs/>
          <w:sz w:val="20"/>
          <w:szCs w:val="20"/>
          <w:lang w:eastAsia="en-US"/>
        </w:rPr>
        <w:t>нормативных</w:t>
      </w:r>
      <w:proofErr w:type="gramEnd"/>
      <w:r w:rsidRPr="00B4408F">
        <w:rPr>
          <w:rFonts w:eastAsia="Calibri"/>
          <w:bCs/>
          <w:sz w:val="20"/>
          <w:szCs w:val="20"/>
          <w:lang w:eastAsia="en-US"/>
        </w:rPr>
        <w:t>,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 xml:space="preserve">целевых и фискальных </w:t>
      </w:r>
      <w:proofErr w:type="gramStart"/>
      <w:r w:rsidRPr="00B4408F">
        <w:rPr>
          <w:rFonts w:eastAsia="Calibri"/>
          <w:bCs/>
          <w:sz w:val="20"/>
          <w:szCs w:val="20"/>
          <w:lang w:eastAsia="en-US"/>
        </w:rPr>
        <w:t>характеристиках</w:t>
      </w:r>
      <w:proofErr w:type="gramEnd"/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налоговых расходов Северного района Новосибирской области.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Порядок оценки налоговых расходов Северного района     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1.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В целях оценки налоговых расходов муниципального образования главные администраторы доходов местного  бюджета по запросу управления экономического развития муниципального образования  представляют в управление экономического развития муниципального образования информацию о фискальных характеристиках налоговых расходов муниципального образования за отчетный финансовый год, а также информацию о стимулирующих налоговых расходах муниципального образования за 6 лет, предшествующих отчетному финансовому году.</w:t>
      </w:r>
      <w:proofErr w:type="gramEnd"/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2. Оценка эффективности налоговых расходов муниципального образования осуществляется куратором налогового расхода в соответствии с методикой оценки эффективности налоговых расходов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3. Методики оценки эффективности налоговых расходов муниципального образования разрабатываются и утверждаются правовыми актами кураторов налоговых расходов.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bookmarkStart w:id="12" w:name="Par96"/>
      <w:bookmarkEnd w:id="12"/>
      <w:r w:rsidRPr="00B4408F">
        <w:rPr>
          <w:rFonts w:eastAsia="Calibri"/>
          <w:sz w:val="20"/>
          <w:szCs w:val="20"/>
          <w:lang w:eastAsia="en-US"/>
        </w:rPr>
        <w:t xml:space="preserve">4. В целях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проведения оценки эффективности налоговых расходов муниципального образования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управление экономического развития муниципального образования  на основании информации главных 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 сведения о количестве плательщиков, воспользовавшихся льготами;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bookmarkStart w:id="13" w:name="Par102"/>
      <w:bookmarkEnd w:id="13"/>
      <w:r w:rsidRPr="00B4408F">
        <w:rPr>
          <w:rFonts w:eastAsia="Calibri"/>
          <w:sz w:val="20"/>
          <w:szCs w:val="20"/>
          <w:lang w:eastAsia="en-US"/>
        </w:rPr>
        <w:lastRenderedPageBreak/>
        <w:t>2) в срок до 25 июля - сведения об объеме льгот за отчетный финансовый год, а также по стимулирующим налоговым расходам муниципального образования сведения о налогах, задекларированных для уплаты плательщиками налогов, имеющими право на льготы, в отчетном году.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5. Оценка эффективности налоговых расходов муниципального образования осуществляется кураторами соответствующих налоговых расходов и включает: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1) оценку целесообразности налоговых расходов муниципального образования;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2) оценку результативности налоговых расходов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bookmarkStart w:id="14" w:name="Par106"/>
      <w:bookmarkEnd w:id="14"/>
      <w:r w:rsidRPr="00B4408F">
        <w:rPr>
          <w:rFonts w:eastAsia="Calibri"/>
          <w:sz w:val="20"/>
          <w:szCs w:val="20"/>
          <w:lang w:eastAsia="en-US"/>
        </w:rPr>
        <w:t xml:space="preserve">       6.Критериями целесообразности налоговых расходов муниципального образования являются: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1) соответствие налоговых расходов муниципального образования целям муниципальных программ,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 </w:t>
      </w:r>
      <w:r w:rsidRPr="00B4408F">
        <w:rPr>
          <w:rFonts w:eastAsia="Calibri"/>
          <w:bCs/>
          <w:sz w:val="20"/>
          <w:szCs w:val="20"/>
          <w:lang w:eastAsia="en-US"/>
        </w:rPr>
        <w:t>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Северного района Новосибирской области;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2)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востребованность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плательщиками предоставленных льгот,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которая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плательщиков, за пятилетний период.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При необходимости кураторами налоговых расходов могут быть установлены иные критерии целесообразности предоставления льгот для плательщиков.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7. В случае несоответствия налоговых расходов муниципального образования  хотя бы одному из критериев, указанных в </w:t>
      </w:r>
      <w:hyperlink r:id="rId19" w:anchor="Par106" w:history="1">
        <w:r w:rsidRPr="00B4408F">
          <w:rPr>
            <w:rFonts w:eastAsia="Calibri"/>
            <w:sz w:val="20"/>
            <w:szCs w:val="20"/>
            <w:lang w:eastAsia="en-US"/>
          </w:rPr>
          <w:t>пункте 15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настоящего Порядка, куратору налогового расхода муниципального образования  необходимо представить в управление экономического развития муниципального образования предложения о сохранении (уточнении, отмене) льгот для плательщиков.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8.В качестве критерия результативности налогового расхода муниципального образования определяется как минимум один показатель (индикатор)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либо иной показатель (индикатор), на значение которого оказывают влияние налоговые расходы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 муниципального образования,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9. Оценка результативности налоговых расходов муниципального образования  включает оценку бюджетной эффективности налоговых расходов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10. В целях оценки бюджетной эффективности налоговых расходов муниципального образования осуществляются сравнительный анализ результативности предоставления льгот и результативности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применения альтернативных механизмов достижения целей муниципальной программы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и (или) целей социально-экономической политики муниципального образования, не относящихся к муниципальным  программам, а также оценка совокупного бюджетного эффекта (самоокупаемости) стимулирующих налоговых расходов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bookmarkStart w:id="15" w:name="Par115"/>
      <w:bookmarkEnd w:id="15"/>
      <w:r w:rsidRPr="00B4408F">
        <w:rPr>
          <w:rFonts w:eastAsia="Calibri"/>
          <w:sz w:val="20"/>
          <w:szCs w:val="20"/>
          <w:lang w:eastAsia="en-US"/>
        </w:rPr>
        <w:t xml:space="preserve">11.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 программы и (или) целей социально-экономической политики муниципального образования, не относящихся к муниципальным программам, и объемов предоставленных льгот (расчет прироста показателя (индикатора) муниципальной  программы и (или) достижения целей социально-экономической политики муниципального образования, не относящихся к муниципальным программам, на 1 рубль налоговых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расходов муниципального образования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программам, могут учитываться в том числе: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предоставление муниципальных гарантий муниципального образования  по обязательствам плательщиков, имеющих право на льготы;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льготы;</w:t>
      </w:r>
    </w:p>
    <w:p w:rsidR="00B4408F" w:rsidRPr="00B4408F" w:rsidRDefault="00B4408F" w:rsidP="00B4408F">
      <w:pPr>
        <w:rPr>
          <w:color w:val="333333"/>
          <w:sz w:val="20"/>
          <w:szCs w:val="20"/>
        </w:rPr>
      </w:pPr>
      <w:r w:rsidRPr="00B4408F">
        <w:rPr>
          <w:color w:val="333333"/>
          <w:sz w:val="20"/>
          <w:szCs w:val="20"/>
        </w:rPr>
        <w:t>оценка совокупного бюджетного эффекта (самоокупаемости) налоговых расходов (в отношении стимулирующих налоговых расходов).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12. В целях оценки бюджетной эффективности стимулирующих налоговых расходов муниципального образования, обусловленных льготами,  наряду со сравнительным анализом, указанным в </w:t>
      </w:r>
      <w:r w:rsidRPr="00B4408F">
        <w:rPr>
          <w:sz w:val="20"/>
          <w:szCs w:val="20"/>
        </w:rPr>
        <w:t xml:space="preserve">11 </w:t>
      </w:r>
      <w:r w:rsidRPr="00B4408F">
        <w:rPr>
          <w:rFonts w:eastAsia="Calibri"/>
          <w:sz w:val="20"/>
          <w:szCs w:val="20"/>
          <w:lang w:eastAsia="en-US"/>
        </w:rPr>
        <w:t xml:space="preserve">настоящего Порядка, рассчитывается оценка совокупного бюджетного эффекта (самоокупаемости) указанных налоговых расходов в соответствии с </w:t>
      </w:r>
      <w:r w:rsidRPr="00B4408F">
        <w:rPr>
          <w:sz w:val="20"/>
          <w:szCs w:val="20"/>
        </w:rPr>
        <w:t xml:space="preserve">13 </w:t>
      </w:r>
      <w:r w:rsidRPr="00B4408F">
        <w:rPr>
          <w:rFonts w:eastAsia="Calibri"/>
          <w:sz w:val="20"/>
          <w:szCs w:val="20"/>
          <w:lang w:eastAsia="en-US"/>
        </w:rPr>
        <w:t xml:space="preserve">настоящего Порядка. Показатель совокупного бюджетного эффекта </w:t>
      </w:r>
      <w:r w:rsidRPr="00B4408F">
        <w:rPr>
          <w:rFonts w:eastAsia="Calibri"/>
          <w:sz w:val="20"/>
          <w:szCs w:val="20"/>
          <w:lang w:eastAsia="en-US"/>
        </w:rPr>
        <w:lastRenderedPageBreak/>
        <w:t>(самоокупаемости) является одним из критериев для определения результативности налоговых расходов муниципального образования.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Оценка совокупного бюджетного эффекта (самоокупаемости) стимулирующих налоговых расходов муниципального образования определяется отдельно по каждому налоговому расходу муниципального образования. В случае если для отдельных категорий плательщиков, имеющих право на льготы, предоставлены льготы по нескольким видам налогов, оценка совокупного бюджетного эффекта (самоокупаемости) налоговых расходов муниципального образования определяется в целом по указанной категории плательщиков.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bookmarkStart w:id="16" w:name="Par122"/>
      <w:bookmarkEnd w:id="16"/>
      <w:r w:rsidRPr="00B4408F">
        <w:rPr>
          <w:rFonts w:eastAsia="Calibri"/>
          <w:sz w:val="20"/>
          <w:szCs w:val="20"/>
          <w:lang w:eastAsia="en-US"/>
        </w:rPr>
        <w:t>13. Оценка совокупного бюджетного эффекта (самоокупаемости) стимулирующих налоговых расходов муниципального образования  определяется за период с начала действия для плательщиков соответствующих льгот или за 5 отчетных лет, а в случае, если указанные льготы действуют более 6 лет, - на день проведения оценки эффективности налогового расхода муниципального образования  (E) по следующей формуле: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noProof/>
          <w:position w:val="-29"/>
          <w:sz w:val="20"/>
          <w:szCs w:val="20"/>
        </w:rPr>
        <w:drawing>
          <wp:inline distT="0" distB="0" distL="0" distR="0">
            <wp:extent cx="857250" cy="5048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r="63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4408F">
        <w:rPr>
          <w:rFonts w:eastAsia="Calibri"/>
          <w:sz w:val="20"/>
          <w:szCs w:val="20"/>
          <w:lang w:eastAsia="en-US"/>
        </w:rPr>
        <w:t xml:space="preserve">  где: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i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- порядковый номер года, имеющий значение от 1 до 5;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mi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- количество плательщиков, воспользовавшихся льготой в i-м году;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j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- порядковый номер плательщика, имеющий значение от 1 до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m</w:t>
      </w:r>
      <w:proofErr w:type="spellEnd"/>
      <w:r w:rsidRPr="00B4408F">
        <w:rPr>
          <w:rFonts w:eastAsia="Calibri"/>
          <w:sz w:val="20"/>
          <w:szCs w:val="20"/>
          <w:lang w:eastAsia="en-US"/>
        </w:rPr>
        <w:t>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управление экономического развития муниципального образования в течение 3 рабочих дней со дня получения информации о значении показателя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gi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"Номинальный темп прироста доходов местного бюджета в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i-ом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году по отношению к базовому году" доводит данное значение до кураторов налоговых расходов;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r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- расчетная стоимость среднесрочных рыночных заимствований муниципального образования, рассчитывается по формуле: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r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= </w:t>
      </w:r>
      <w:proofErr w:type="spellStart"/>
      <w:proofErr w:type="gramStart"/>
      <w:r w:rsidRPr="00B4408F">
        <w:rPr>
          <w:rFonts w:eastAsia="Calibri"/>
          <w:sz w:val="20"/>
          <w:szCs w:val="20"/>
          <w:lang w:eastAsia="en-US"/>
        </w:rPr>
        <w:t>i</w:t>
      </w:r>
      <w:proofErr w:type="gramEnd"/>
      <w:r w:rsidRPr="00B4408F">
        <w:rPr>
          <w:rFonts w:eastAsia="Calibri"/>
          <w:sz w:val="20"/>
          <w:szCs w:val="20"/>
          <w:vertAlign w:val="subscript"/>
          <w:lang w:eastAsia="en-US"/>
        </w:rPr>
        <w:t>инф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+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p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+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c</w:t>
      </w:r>
      <w:proofErr w:type="spellEnd"/>
      <w:r w:rsidRPr="00B4408F">
        <w:rPr>
          <w:rFonts w:eastAsia="Calibri"/>
          <w:sz w:val="20"/>
          <w:szCs w:val="20"/>
          <w:lang w:eastAsia="en-US"/>
        </w:rPr>
        <w:t>, где: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proofErr w:type="gramStart"/>
      <w:r w:rsidRPr="00B4408F">
        <w:rPr>
          <w:rFonts w:eastAsia="Calibri"/>
          <w:sz w:val="20"/>
          <w:szCs w:val="20"/>
          <w:lang w:eastAsia="en-US"/>
        </w:rPr>
        <w:t>i</w:t>
      </w:r>
      <w:proofErr w:type="gramEnd"/>
      <w:r w:rsidRPr="00B4408F">
        <w:rPr>
          <w:rFonts w:eastAsia="Calibri"/>
          <w:sz w:val="20"/>
          <w:szCs w:val="20"/>
          <w:vertAlign w:val="subscript"/>
          <w:lang w:eastAsia="en-US"/>
        </w:rPr>
        <w:t>инф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- целевой уровень инфляции (4 процента);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p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- реальная процентная ставка, определяемая на уровне 2,5 процента;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proofErr w:type="spellStart"/>
      <w:r w:rsidRPr="00B4408F">
        <w:rPr>
          <w:rFonts w:eastAsia="Calibri"/>
          <w:sz w:val="20"/>
          <w:szCs w:val="20"/>
          <w:lang w:eastAsia="en-US"/>
        </w:rPr>
        <w:t>c</w:t>
      </w:r>
      <w:proofErr w:type="spellEnd"/>
      <w:r w:rsidRPr="00B4408F">
        <w:rPr>
          <w:rFonts w:eastAsia="Calibri"/>
          <w:sz w:val="20"/>
          <w:szCs w:val="20"/>
          <w:lang w:eastAsia="en-US"/>
        </w:rPr>
        <w:t xml:space="preserve"> - кредитная премия за риск, рассчитываемая для целей настоящего Порядка в зависимости от отношения муниципального долга муниципального образования  по состоянию на 1 января текущего финансового года к доходам (без учета безвозмездных поступлений) за отчетный период.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Если указанное отношение составляет: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менее 50 процентов, кредитная премия за риск принимается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равной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1 проценту;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от 50 до 100 процентов, кредитная премия за риск принимается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равной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2 процентам;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более 100 процентов, кредитная премия за риск принимается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равной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3 процентам.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14.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По итогам оценки эффективности налогового расхода муниципального образования куратор налогового расхода формулирует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и (или) решение задач муниципальной  программы и (или) целей социально-экономической политики муниципального образования, не относящихся к муниципальным программам, а также о наличии или об отсутствии более результативных (менее затратных для местного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бюджета)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Перечень показателей для проведения оценки налоговых расходов муниципального образования, результаты оценки эффективности налоговых расходов муниципального образования,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управление экономического развития муниципального образования ежегодно до 20 мая текущего года.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По итогам отчетного финансового года на основании информации, указанной в </w:t>
      </w:r>
      <w:r w:rsidRPr="00B4408F">
        <w:rPr>
          <w:sz w:val="20"/>
          <w:szCs w:val="20"/>
        </w:rPr>
        <w:t xml:space="preserve">4 раздела </w:t>
      </w:r>
      <w:r w:rsidRPr="00B4408F">
        <w:rPr>
          <w:rFonts w:eastAsia="Calibri"/>
          <w:bCs/>
          <w:sz w:val="20"/>
          <w:szCs w:val="20"/>
          <w:lang w:eastAsia="en-US"/>
        </w:rPr>
        <w:t>III. Формирование информации о нормативных, целевых и фискальных характеристиках налоговых расходов Северного района Новосибирской области.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Порядок оценки налоговых расходов Северного района     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настоящего Порядка, кураторы налоговых расходов уточняют информацию и направляют уточненную информацию согласно </w:t>
      </w:r>
      <w:hyperlink r:id="rId21" w:anchor="Par221" w:history="1">
        <w:r w:rsidRPr="00B4408F">
          <w:rPr>
            <w:rFonts w:eastAsia="Calibri"/>
            <w:sz w:val="20"/>
            <w:szCs w:val="20"/>
            <w:lang w:eastAsia="en-US"/>
          </w:rPr>
          <w:t>приложению N 2</w:t>
        </w:r>
      </w:hyperlink>
      <w:r w:rsidRPr="00B4408F">
        <w:rPr>
          <w:rFonts w:eastAsia="Calibri"/>
          <w:sz w:val="20"/>
          <w:szCs w:val="20"/>
          <w:lang w:eastAsia="en-US"/>
        </w:rPr>
        <w:t xml:space="preserve"> к настоящему Порядку в управление экономического развития муниципального образования ежегодно в срок до 5 августа текущего года.</w:t>
      </w:r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IV. Порядок обобщения результатов оценки эффективности</w:t>
      </w:r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налоговых расходов Новотроицкого сельсовета Северного района Новосибирской области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 xml:space="preserve">1. </w:t>
      </w:r>
      <w:r w:rsidRPr="00B4408F">
        <w:rPr>
          <w:sz w:val="20"/>
          <w:szCs w:val="20"/>
        </w:rPr>
        <w:t>Специалист муниципального образования ежегодно до 1 июня формирует оценку налоговых расходов муниципального образования на основе данных, представленных кураторами налоговых расходов, и направляет информацию Главе Новотроицкого сельсовета Северного района Новосибирской области.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lastRenderedPageBreak/>
        <w:t>В срок до 20 августа</w:t>
      </w:r>
      <w:r w:rsidRPr="00B4408F">
        <w:rPr>
          <w:sz w:val="20"/>
          <w:szCs w:val="20"/>
        </w:rPr>
        <w:t xml:space="preserve"> специалист</w:t>
      </w:r>
      <w:r w:rsidRPr="00B4408F">
        <w:rPr>
          <w:rFonts w:eastAsia="Calibri"/>
          <w:sz w:val="20"/>
          <w:szCs w:val="20"/>
          <w:lang w:eastAsia="en-US"/>
        </w:rPr>
        <w:t xml:space="preserve"> муниципального образования  направляет уточненную информацию, сформированную на основе уточненных данных, представленных кураторами налоговых расходов, Главе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2. По результатам оценки налоговых расходов муниципального образования  </w:t>
      </w:r>
      <w:r w:rsidRPr="00B4408F">
        <w:rPr>
          <w:sz w:val="20"/>
          <w:szCs w:val="20"/>
        </w:rPr>
        <w:t>специалист</w:t>
      </w:r>
      <w:r w:rsidRPr="00B4408F">
        <w:rPr>
          <w:rFonts w:eastAsia="Calibri"/>
          <w:sz w:val="20"/>
          <w:szCs w:val="20"/>
          <w:lang w:eastAsia="en-US"/>
        </w:rPr>
        <w:t xml:space="preserve"> муниципального образования выявляет неэффективные налоговые расходы муниципального образования, при необходимости вносит предложения по изменению или отмене неэффективных налоговых расходов муниципального образования, а также по изменению оснований, порядка и условий их предоставления.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3. Результаты оценки налоговых расходов муниципального образования  (с предложениями по неэффективным налоговым расходам муниципального образования) направляются </w:t>
      </w:r>
      <w:r w:rsidRPr="00B4408F">
        <w:rPr>
          <w:sz w:val="20"/>
          <w:szCs w:val="20"/>
        </w:rPr>
        <w:t>специалистом</w:t>
      </w:r>
      <w:r w:rsidRPr="00B4408F">
        <w:rPr>
          <w:rFonts w:eastAsia="Calibri"/>
          <w:sz w:val="20"/>
          <w:szCs w:val="20"/>
          <w:lang w:eastAsia="en-US"/>
        </w:rPr>
        <w:t xml:space="preserve"> муниципального образования ежегодно до 1 октября Главе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 xml:space="preserve">Северного района Новосибирской области и в Совет депутатов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4. Результаты рассмотрения оценки налоговых расходов муниципального образования учитываются при формировании основных направлений бюджетной и налоговой политики муниципального образования на очередной финансовый год и плановый период, а также при проведении оценки эффективности реализации муниципальных программ. 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Приложение N 1 к Порядку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формирования перечня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налоговых</w:t>
      </w:r>
      <w:proofErr w:type="gramEnd"/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расходов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 Новотроицкого сельсовета</w:t>
      </w:r>
      <w:r w:rsidRPr="00B4408F">
        <w:rPr>
          <w:rFonts w:eastAsia="Calibri"/>
          <w:sz w:val="20"/>
          <w:szCs w:val="20"/>
          <w:lang w:eastAsia="en-US"/>
        </w:rPr>
        <w:t xml:space="preserve"> 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и оценки налоговых расходов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bookmarkStart w:id="17" w:name="Par177"/>
      <w:bookmarkEnd w:id="17"/>
      <w:r w:rsidRPr="00B4408F">
        <w:rPr>
          <w:rFonts w:eastAsia="Calibri"/>
          <w:sz w:val="20"/>
          <w:szCs w:val="20"/>
          <w:lang w:eastAsia="en-US"/>
        </w:rPr>
        <w:t>ПЕРЕЧЕНЬ</w:t>
      </w:r>
    </w:p>
    <w:p w:rsidR="00B4408F" w:rsidRPr="00B4408F" w:rsidRDefault="00B4408F" w:rsidP="00B4408F">
      <w:pPr>
        <w:jc w:val="center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налоговых расходов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</w:t>
      </w:r>
    </w:p>
    <w:p w:rsidR="00B4408F" w:rsidRPr="00B4408F" w:rsidRDefault="00B4408F" w:rsidP="00B4408F">
      <w:pPr>
        <w:jc w:val="center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на ______ год и плановый период ________ годов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1481"/>
        <w:gridCol w:w="1417"/>
        <w:gridCol w:w="1418"/>
        <w:gridCol w:w="1417"/>
        <w:gridCol w:w="2324"/>
        <w:gridCol w:w="1417"/>
      </w:tblGrid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N </w:t>
            </w:r>
            <w:proofErr w:type="spellStart"/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>/</w:t>
            </w:r>
            <w:proofErr w:type="spellStart"/>
            <w:r w:rsidRPr="00B4408F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Наименование куратора налогового расхода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Наименование налога, по которому предусматриваются налоговые льготы, освобождения и иные преференции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Нормативные правовые акты (их структурные единицы),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Наименования муниципальных программ муниципального образования, нормативных правовых актов, определяющих цели социально-экономической политики муниципального образования, не относящиеся к муниципальным программам муниципального образования, в </w:t>
            </w:r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целях</w:t>
            </w:r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 (нераспределенные налоговые расходы)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Наименования структурных элементов муниципальных программ муниципального образования, в </w:t>
            </w:r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целях</w:t>
            </w:r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Приложение N 2 к Порядку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формирования перечня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налоговых</w:t>
      </w:r>
      <w:proofErr w:type="gramEnd"/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расходов </w:t>
      </w: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lastRenderedPageBreak/>
        <w:t>Северного района Новосибирской области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и оценки налоговых расходов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 xml:space="preserve">Новотроицкого сельсовета </w:t>
      </w:r>
    </w:p>
    <w:p w:rsidR="00B4408F" w:rsidRPr="00B4408F" w:rsidRDefault="00B4408F" w:rsidP="00B4408F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bookmarkStart w:id="18" w:name="Par221"/>
      <w:bookmarkEnd w:id="18"/>
      <w:r w:rsidRPr="00B4408F">
        <w:rPr>
          <w:rFonts w:eastAsia="Calibri"/>
          <w:bCs/>
          <w:sz w:val="20"/>
          <w:szCs w:val="20"/>
          <w:lang w:eastAsia="en-US"/>
        </w:rPr>
        <w:t>ПЕРЕЧЕНЬ</w:t>
      </w:r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показателей для проведения оценки налоговых</w:t>
      </w:r>
    </w:p>
    <w:p w:rsidR="00B4408F" w:rsidRPr="00B4408F" w:rsidRDefault="00B4408F" w:rsidP="00B4408F">
      <w:pPr>
        <w:jc w:val="center"/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расходов Новотроицкого сельсовета Северного района 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6300"/>
        <w:gridCol w:w="3261"/>
      </w:tblGrid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N </w:t>
            </w:r>
            <w:proofErr w:type="spellStart"/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>/</w:t>
            </w:r>
            <w:proofErr w:type="spellStart"/>
            <w:r w:rsidRPr="00B4408F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Предоставляемая информация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Источники данных</w:t>
            </w:r>
          </w:p>
        </w:tc>
      </w:tr>
      <w:tr w:rsidR="00B4408F" w:rsidRPr="00B4408F" w:rsidTr="00B4408F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I. Нормативные характеристики налогового расхода </w:t>
            </w:r>
            <w:r w:rsidRPr="00B4408F">
              <w:rPr>
                <w:rFonts w:eastAsia="Calibri"/>
                <w:bCs/>
                <w:sz w:val="20"/>
                <w:szCs w:val="20"/>
                <w:lang w:eastAsia="en-US"/>
              </w:rPr>
              <w:t xml:space="preserve">Новотроицкого сельсовета </w:t>
            </w:r>
            <w:r w:rsidRPr="00B4408F">
              <w:rPr>
                <w:rFonts w:eastAsia="Calibri"/>
                <w:sz w:val="20"/>
                <w:szCs w:val="20"/>
                <w:lang w:eastAsia="en-US"/>
              </w:rPr>
              <w:t>Северного района  Новосибирской области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Нормативные правовые акты муниципального образования,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Перечень налоговых расходов муниципального образования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Условия предоставления налоговых льгот, освобождений и иных преференций для плательщиков налогов,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Данные куратора налогового расхода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Даты вступления в силу положений нормативных правовых актов муниципального образования, устанавливающих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Даты начала </w:t>
            </w:r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действия</w:t>
            </w:r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 предоставленного нормативными правовыми актами муниципального образования права на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Период действия налоговых льгот, освобождений и иных преференций по налогам, предоставленных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Дата прекращения действия налоговых льгот, освобождений и иных преференций по налогам, установленная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II. Целевые характеристики налогового расхода муниципального образования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Данные куратора налогового расхода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Цели предоставления налоговых льгот, освобождений и иных преференций для плательщиков налогов, установленных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Наименования налогов, по которым предусматриваются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Вид налоговых льгот, освобождений и иных преференций, определяющий особенности предоставленных отдельным категориям </w:t>
            </w:r>
            <w:r w:rsidRPr="00B4408F">
              <w:rPr>
                <w:rFonts w:eastAsia="Calibri"/>
                <w:sz w:val="20"/>
                <w:szCs w:val="20"/>
                <w:lang w:eastAsia="en-US"/>
              </w:rPr>
              <w:lastRenderedPageBreak/>
              <w:t>плательщиков налогов преимуществ по сравнению с другими плательщиками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lastRenderedPageBreak/>
              <w:t>14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Наименования муниципальных программ муниципального образования, нормативных правовых актов, определяющих цели социально-экономической политики муниципального образования, не относящиеся к муниципальным  программам муниципального образования, в </w:t>
            </w:r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целях</w:t>
            </w:r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Перечень налоговых расходов муниципального образования и данные куратора налогового расхода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Наименования структурных элементов муниципальных программ муниципального образования, в </w:t>
            </w:r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целях</w:t>
            </w:r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Показатель (индикатор) муниципальных программ муниципального образования и (или) достижения целей социально-экономической политики муниципального образования, не относящихся к муниципальным программам муниципального образования,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Данные куратора налогового расхода</w:t>
            </w:r>
          </w:p>
        </w:tc>
      </w:tr>
      <w:tr w:rsidR="00B4408F" w:rsidRPr="00B4408F" w:rsidTr="00B4408F">
        <w:trPr>
          <w:trHeight w:val="11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Код вида экономической деятельности (по Общероссийскому </w:t>
            </w:r>
            <w:hyperlink r:id="rId22" w:history="1">
              <w:r w:rsidRPr="00B4408F">
                <w:rPr>
                  <w:rFonts w:eastAsia="Calibri"/>
                  <w:sz w:val="20"/>
                  <w:szCs w:val="20"/>
                  <w:lang w:eastAsia="en-US"/>
                </w:rPr>
                <w:t>классификатору</w:t>
              </w:r>
            </w:hyperlink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 видов экономической деятельности),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III. Фискальные характеристики налогового расхода муниципального образования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Объем налоговых льгот, освобождений и иных преференций, предоставленных для плательщиков налогов, в соответствии с нормативными правовыми актами муниципального образования за отчетный год и за год, предшествующий отчетному году (тыс. рублей)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Данные главного администратора доходов местного бюджета 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Данные куратора налогового расхода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Численность плательщиков налогов, воспользовавшихся налоговой льготой, освобождением и иной преференцией (единиц), установленными нормативными правовыми актами муниципального образования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Данные главного администратора доходов местного  бюджета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Результат оценки эффективности налогового расхода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Данные куратора налогового расхода</w:t>
            </w:r>
          </w:p>
        </w:tc>
      </w:tr>
      <w:tr w:rsidR="00B4408F" w:rsidRPr="00B4408F" w:rsidTr="00B4408F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Оценка совокупного бюджетного эффекта (для стимулирующих налоговых расходов)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B4408F" w:rsidRPr="00B4408F" w:rsidRDefault="00B4408F" w:rsidP="00B4408F">
      <w:pPr>
        <w:rPr>
          <w:sz w:val="20"/>
          <w:szCs w:val="20"/>
        </w:rPr>
      </w:pPr>
      <w:bookmarkStart w:id="19" w:name="_GoBack"/>
      <w:bookmarkEnd w:id="19"/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АДМИНИСТРАЦИЯ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НОВОТРОИЦКОГО СЕЛЬСОВЕТА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СЕВЕРНОГО  РАЙОНА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НОВОСИБИРСКОЙ  ОБЛАСТИ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РАСПОРЯЖЕНИЕ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18.06.2020                                        с. Новотроицк                                              № 1-Р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О порядке организации работы  с обращениями граждан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в администрации Новотроицкого сельсовета Северного района Новосибирской области</w:t>
      </w:r>
    </w:p>
    <w:p w:rsidR="00B4408F" w:rsidRPr="00B4408F" w:rsidRDefault="00B4408F" w:rsidP="00B4408F">
      <w:pPr>
        <w:rPr>
          <w:sz w:val="20"/>
          <w:szCs w:val="20"/>
        </w:rPr>
      </w:pP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В соответствии с Федеральным законом от 02.05.2006 № 59-ФЗ "О порядке рассмотрения обращений граждан Российской Федерации",  с целью совершенствования организации работы с обращениями граждан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lastRenderedPageBreak/>
        <w:t xml:space="preserve">   1.Утвердить прилагаемые: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      1.1.Порядок организации  работы с обращениями граждан </w:t>
      </w:r>
      <w:r w:rsidRPr="00B4408F">
        <w:rPr>
          <w:sz w:val="20"/>
          <w:szCs w:val="20"/>
        </w:rPr>
        <w:t xml:space="preserve">в администрации Новотроицкого сельсовета Северного района Новосибирской области </w:t>
      </w:r>
      <w:r w:rsidRPr="00B4408F">
        <w:rPr>
          <w:rFonts w:eastAsia="Calibri"/>
          <w:color w:val="000000"/>
          <w:sz w:val="20"/>
          <w:szCs w:val="20"/>
          <w:lang w:eastAsia="en-US"/>
        </w:rPr>
        <w:t>(далее - Порядок).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       1.2.Список руководителей и должностных лиц, уполномоченных на ведение личного приема граждан в администрации </w:t>
      </w:r>
      <w:r w:rsidRPr="00B4408F">
        <w:rPr>
          <w:sz w:val="20"/>
          <w:szCs w:val="20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области.</w:t>
      </w:r>
    </w:p>
    <w:p w:rsidR="001570A7" w:rsidRDefault="00B4408F" w:rsidP="00B4408F">
      <w:pPr>
        <w:rPr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 xml:space="preserve">    </w:t>
      </w:r>
      <w:r w:rsidRPr="00B4408F">
        <w:rPr>
          <w:sz w:val="20"/>
          <w:szCs w:val="20"/>
        </w:rPr>
        <w:t xml:space="preserve">2.  </w:t>
      </w:r>
      <w:proofErr w:type="gramStart"/>
      <w:r w:rsidRPr="00B4408F">
        <w:rPr>
          <w:sz w:val="20"/>
          <w:szCs w:val="20"/>
        </w:rPr>
        <w:t>Разместить</w:t>
      </w:r>
      <w:proofErr w:type="gramEnd"/>
      <w:r w:rsidRPr="00B4408F">
        <w:rPr>
          <w:sz w:val="20"/>
          <w:szCs w:val="20"/>
        </w:rPr>
        <w:t xml:space="preserve"> настоящее распоряжение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сельсовета».                                                                                                                                  </w:t>
      </w:r>
    </w:p>
    <w:p w:rsidR="00B4408F" w:rsidRPr="00B4408F" w:rsidRDefault="00B4408F" w:rsidP="00B4408F">
      <w:pPr>
        <w:rPr>
          <w:bCs/>
          <w:color w:val="000000"/>
          <w:spacing w:val="9"/>
          <w:sz w:val="20"/>
          <w:szCs w:val="20"/>
        </w:rPr>
      </w:pPr>
      <w:r w:rsidRPr="00B4408F">
        <w:rPr>
          <w:sz w:val="20"/>
          <w:szCs w:val="20"/>
        </w:rPr>
        <w:t xml:space="preserve">  3.   </w:t>
      </w:r>
      <w:proofErr w:type="gramStart"/>
      <w:r w:rsidRPr="00B4408F">
        <w:rPr>
          <w:sz w:val="20"/>
          <w:szCs w:val="20"/>
        </w:rPr>
        <w:t>Контроль за</w:t>
      </w:r>
      <w:proofErr w:type="gramEnd"/>
      <w:r w:rsidRPr="00B4408F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 xml:space="preserve">Глава </w:t>
      </w:r>
      <w:r w:rsidRPr="00B4408F">
        <w:rPr>
          <w:sz w:val="20"/>
          <w:szCs w:val="20"/>
        </w:rPr>
        <w:t xml:space="preserve">Новотроицкого сельсовета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Северного района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Новосибирской области                                                                        </w:t>
      </w:r>
      <w:proofErr w:type="spellStart"/>
      <w:r w:rsidRPr="00B4408F">
        <w:rPr>
          <w:rFonts w:eastAsia="Calibri"/>
          <w:sz w:val="20"/>
          <w:szCs w:val="20"/>
          <w:lang w:eastAsia="en-US"/>
        </w:rPr>
        <w:t>А.Д.Кочережко</w:t>
      </w:r>
      <w:proofErr w:type="spellEnd"/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                        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bCs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bCs/>
          <w:color w:val="000000"/>
          <w:sz w:val="20"/>
          <w:szCs w:val="20"/>
          <w:lang w:eastAsia="en-US"/>
        </w:rPr>
        <w:t xml:space="preserve"> </w:t>
      </w: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                                                                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1570A7">
      <w:pPr>
        <w:jc w:val="center"/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ПОРЯДОК</w:t>
      </w:r>
    </w:p>
    <w:p w:rsidR="00B4408F" w:rsidRPr="00B4408F" w:rsidRDefault="00B4408F" w:rsidP="001570A7">
      <w:pPr>
        <w:jc w:val="center"/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организации работы с обращениями граждан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в администрации Новотроицкого сельсовета Северного района Новосибирской области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                                                      </w:t>
      </w:r>
      <w:r w:rsidRPr="00B4408F">
        <w:rPr>
          <w:color w:val="000000"/>
          <w:sz w:val="20"/>
          <w:szCs w:val="20"/>
          <w:lang w:val="en-US"/>
        </w:rPr>
        <w:t>I</w:t>
      </w:r>
      <w:r w:rsidRPr="00B4408F">
        <w:rPr>
          <w:color w:val="000000"/>
          <w:sz w:val="20"/>
          <w:szCs w:val="20"/>
        </w:rPr>
        <w:t>. Общ</w:t>
      </w:r>
      <w:r w:rsidR="001570A7">
        <w:rPr>
          <w:color w:val="000000"/>
          <w:sz w:val="20"/>
          <w:szCs w:val="20"/>
        </w:rPr>
        <w:t>ие положения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       1. Порядок организации работы с обращениями граждан </w:t>
      </w:r>
      <w:r w:rsidRPr="00B4408F">
        <w:rPr>
          <w:sz w:val="20"/>
          <w:szCs w:val="20"/>
        </w:rPr>
        <w:t xml:space="preserve">в администрации Новотроицкого сельсовета Северного района Новосибирской области </w:t>
      </w:r>
      <w:r w:rsidRPr="00B4408F">
        <w:rPr>
          <w:color w:val="000000"/>
          <w:sz w:val="20"/>
          <w:szCs w:val="20"/>
        </w:rPr>
        <w:t xml:space="preserve"> (далее – Порядок) устанавливает требования к организации работы: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-  с обращениями граждан Российской Федерации, иностранных граждан и лиц без гражданства (далее - граждане), объединений граждан, в том числе юридических лиц, поступившими в адрес Главы </w:t>
      </w:r>
      <w:r w:rsidRPr="00B4408F">
        <w:rPr>
          <w:sz w:val="20"/>
          <w:szCs w:val="20"/>
        </w:rPr>
        <w:t xml:space="preserve">Новотроицкого сельсовета </w:t>
      </w:r>
      <w:r w:rsidRPr="00B4408F">
        <w:rPr>
          <w:color w:val="000000"/>
          <w:sz w:val="20"/>
          <w:szCs w:val="20"/>
        </w:rPr>
        <w:t>Северного района Новосибирской области (далее - глава) и в администрацию</w:t>
      </w:r>
      <w:r w:rsidRPr="00B4408F">
        <w:rPr>
          <w:sz w:val="20"/>
          <w:szCs w:val="20"/>
        </w:rPr>
        <w:t xml:space="preserve"> Новотроицкого сельсовета</w:t>
      </w:r>
      <w:r w:rsidRPr="00B4408F">
        <w:rPr>
          <w:color w:val="000000"/>
          <w:sz w:val="20"/>
          <w:szCs w:val="20"/>
        </w:rPr>
        <w:t xml:space="preserve"> Северного района Новосибирской области (далее – администрация</w:t>
      </w:r>
      <w:proofErr w:type="gramStart"/>
      <w:r w:rsidRPr="00B4408F">
        <w:rPr>
          <w:color w:val="000000"/>
          <w:sz w:val="20"/>
          <w:szCs w:val="20"/>
        </w:rPr>
        <w:t xml:space="preserve"> )</w:t>
      </w:r>
      <w:proofErr w:type="gramEnd"/>
      <w:r w:rsidRPr="00B4408F">
        <w:rPr>
          <w:color w:val="000000"/>
          <w:sz w:val="20"/>
          <w:szCs w:val="20"/>
        </w:rPr>
        <w:t xml:space="preserve">; 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- с индивидуальными и коллективными обращениями граждан в письменной форме и в форме электронного документа (далее – письменные обращения), а так же требования к проведению личного приема граждан главой и специалистами администрации  </w:t>
      </w:r>
      <w:r w:rsidRPr="00B4408F">
        <w:rPr>
          <w:sz w:val="20"/>
          <w:szCs w:val="20"/>
        </w:rPr>
        <w:t>ответственными за организацию работы с обращениями граждан.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2. </w:t>
      </w:r>
      <w:proofErr w:type="gramStart"/>
      <w:r w:rsidRPr="00B4408F">
        <w:rPr>
          <w:rFonts w:eastAsia="Calibri"/>
          <w:sz w:val="20"/>
          <w:szCs w:val="20"/>
          <w:lang w:eastAsia="en-US"/>
        </w:rPr>
        <w:t>Работа по рассмотрению обращений граждан и проведению личного приема граждан организуется в соответствии с Конституцией Российской Федерации, Федеральным законом от 02.05.2006 № 59-ФЗ «О порядке рассмотрения обращений граждан Российской Федерации» (далее - Федеральный закон от 02.05.2006 № 59-ФЗ), Федеральным законом от 09.02.2009 № 8-ФЗ «Об обеспечении доступа к информации о деятельности государственных органов и органов местного самоуправления», законодательством Российской Федерации и Новосибирской области, муниципальными</w:t>
      </w:r>
      <w:proofErr w:type="gramEnd"/>
      <w:r w:rsidRPr="00B4408F">
        <w:rPr>
          <w:rFonts w:eastAsia="Calibri"/>
          <w:sz w:val="20"/>
          <w:szCs w:val="20"/>
          <w:lang w:eastAsia="en-US"/>
        </w:rPr>
        <w:t xml:space="preserve"> правовыми актами </w:t>
      </w: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области,  а также настоящим Порядком.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3. Ответственность за организацию работы с обращениями граждан и по проведению личного приема граждан в администрации несет Глава Новотроицкого сельсовета Северного района Новосибирской области.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Ответственность за работу с обращениями граждан несет специалист администрации.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4. </w:t>
      </w:r>
      <w:r w:rsidRPr="00B4408F">
        <w:rPr>
          <w:sz w:val="20"/>
          <w:szCs w:val="20"/>
        </w:rPr>
        <w:t xml:space="preserve">Рассмотрение обращений граждан является должностной обязанностью главы, руководителей муниципальных казенных учреждений Новотроицкого сельсовета Северного района Новосибирской области  или по их письменному поручению - других должностных лиц в пределах их компетенции. Руководители несут персональную ответственность за соблюдение порядка рассмотрения обращений граждан.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5. Граждане имеют право обращаться к главе и в администрацию Новотроицкого сельсовета Северного района Новосибирской области: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1)в письменной форме  (направлять индивидуальные и коллективные обращения);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2)в форме электронного документа (Приложение №1);</w:t>
      </w:r>
    </w:p>
    <w:p w:rsidR="00B4408F" w:rsidRPr="001570A7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3)в устной форме, в том числе на личных приемах и по телефону.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Прием и регистрация письменных обращений граждан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lastRenderedPageBreak/>
        <w:t>6. Письменные обращения граждан, поступившие к главе и в администрацию, подлежат обязательной регистрации и рассмотрению.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Почтовый адрес </w:t>
      </w:r>
      <w:r w:rsidRPr="00B4408F">
        <w:rPr>
          <w:color w:val="000000"/>
          <w:sz w:val="20"/>
          <w:szCs w:val="20"/>
        </w:rPr>
        <w:t>для письменных обращений граждан</w:t>
      </w:r>
      <w:r w:rsidRPr="00B4408F">
        <w:rPr>
          <w:rFonts w:eastAsia="Calibri"/>
          <w:sz w:val="20"/>
          <w:szCs w:val="20"/>
          <w:lang w:eastAsia="en-US"/>
        </w:rPr>
        <w:t>: ул. Советская 2,              с. Новотроицк, Северный район, Новосибирская область, 632092.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Официальный сайт администрации </w:t>
      </w:r>
      <w:r w:rsidRPr="00B4408F">
        <w:rPr>
          <w:sz w:val="20"/>
          <w:szCs w:val="20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>Северного района Новосибирской области для обращений граждан, направляемых в форме электронного документа</w:t>
      </w:r>
      <w:r w:rsidRPr="00B4408F">
        <w:rPr>
          <w:color w:val="000000"/>
          <w:sz w:val="20"/>
          <w:szCs w:val="20"/>
        </w:rPr>
        <w:t>:</w:t>
      </w:r>
      <w:r w:rsidRPr="00B4408F">
        <w:rPr>
          <w:sz w:val="20"/>
          <w:szCs w:val="20"/>
        </w:rPr>
        <w:t xml:space="preserve"> </w:t>
      </w:r>
      <w:r w:rsidRPr="00B4408F">
        <w:rPr>
          <w:sz w:val="20"/>
          <w:szCs w:val="20"/>
          <w:lang w:val="en-US"/>
        </w:rPr>
        <w:t>http</w:t>
      </w:r>
      <w:r w:rsidRPr="00B4408F">
        <w:rPr>
          <w:sz w:val="20"/>
          <w:szCs w:val="20"/>
        </w:rPr>
        <w:t>//</w:t>
      </w:r>
      <w:proofErr w:type="spellStart"/>
      <w:r w:rsidRPr="00B4408F">
        <w:rPr>
          <w:sz w:val="20"/>
          <w:szCs w:val="20"/>
          <w:lang w:val="en-US"/>
        </w:rPr>
        <w:t>novtadm</w:t>
      </w:r>
      <w:proofErr w:type="spellEnd"/>
      <w:r w:rsidRPr="00B4408F">
        <w:rPr>
          <w:sz w:val="20"/>
          <w:szCs w:val="20"/>
        </w:rPr>
        <w:t>.</w:t>
      </w:r>
      <w:proofErr w:type="spellStart"/>
      <w:r w:rsidRPr="00B4408F">
        <w:rPr>
          <w:sz w:val="20"/>
          <w:szCs w:val="20"/>
          <w:lang w:val="en-US"/>
        </w:rPr>
        <w:t>nso</w:t>
      </w:r>
      <w:proofErr w:type="spellEnd"/>
      <w:r w:rsidRPr="00B4408F">
        <w:rPr>
          <w:sz w:val="20"/>
          <w:szCs w:val="20"/>
        </w:rPr>
        <w:t>.</w:t>
      </w:r>
      <w:proofErr w:type="spellStart"/>
      <w:r w:rsidRPr="00B4408F">
        <w:rPr>
          <w:sz w:val="20"/>
          <w:szCs w:val="20"/>
          <w:lang w:val="en-US"/>
        </w:rPr>
        <w:t>ru</w:t>
      </w:r>
      <w:proofErr w:type="spellEnd"/>
      <w:r w:rsidRPr="00B4408F">
        <w:rPr>
          <w:rFonts w:eastAsia="Calibri"/>
          <w:sz w:val="20"/>
          <w:szCs w:val="20"/>
          <w:u w:val="single"/>
          <w:lang w:eastAsia="en-US"/>
        </w:rPr>
        <w:t xml:space="preserve"> </w:t>
      </w:r>
      <w:r w:rsidRPr="00B4408F">
        <w:rPr>
          <w:rFonts w:eastAsia="Calibri"/>
          <w:sz w:val="20"/>
          <w:szCs w:val="20"/>
          <w:lang w:eastAsia="en-US"/>
        </w:rPr>
        <w:t xml:space="preserve">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Факс: (8 383 60) 47-374.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7. Прием и регистрацию поступивших письменных обращений граждан главе  и в администрацию, осуществляет специалист </w:t>
      </w:r>
      <w:r w:rsidRPr="00B4408F">
        <w:rPr>
          <w:rFonts w:eastAsia="Calibri"/>
          <w:sz w:val="20"/>
          <w:szCs w:val="20"/>
          <w:lang w:eastAsia="en-US"/>
        </w:rPr>
        <w:t xml:space="preserve">администрации, </w:t>
      </w:r>
      <w:r w:rsidRPr="00B4408F">
        <w:rPr>
          <w:color w:val="000000"/>
          <w:sz w:val="20"/>
          <w:szCs w:val="20"/>
        </w:rPr>
        <w:t>ответственный за работу с обращениями граждан.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Регистрация письменных обращений производится </w:t>
      </w:r>
      <w:r w:rsidRPr="00B4408F">
        <w:rPr>
          <w:rFonts w:eastAsia="Calibri"/>
          <w:sz w:val="20"/>
          <w:szCs w:val="20"/>
          <w:lang w:eastAsia="en-US"/>
        </w:rPr>
        <w:t xml:space="preserve">специалистом администрации, ответственным за работу с обращениями граждан </w:t>
      </w:r>
      <w:r w:rsidRPr="00B4408F">
        <w:rPr>
          <w:sz w:val="20"/>
          <w:szCs w:val="20"/>
        </w:rPr>
        <w:t xml:space="preserve">в журнале учета письменных обращений граждан (Приложение № 3) и </w:t>
      </w:r>
      <w:r w:rsidRPr="00B4408F">
        <w:rPr>
          <w:color w:val="000000"/>
          <w:sz w:val="20"/>
          <w:szCs w:val="20"/>
        </w:rPr>
        <w:t>в единой системе электронного документооборота и делопроизводства Правительства Новосибирской области (далее - СЭДД).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На каждое письменное поступившее обращение заполняется сопроводительный лист – аннотация к письменному обращению (Приложение                         № 4), в который вносятся: номер, дата регистрации, фамилия, имя, отчество гражданина, социальное положение и льготы, адрес места жительства, краткое содержание обращения, должностное лицо, ответственное за рассмотрение.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8. Письменные обращения граждан, поступившие в конвертах, в целях обеспечения безопасности подлежат обязательному вскрытию и предварительному осмотру. В случае выявления опасных или подозрительных вложений в конверт (пакет) работа с письменным обращением приостанавливается до выяснения обстоятельств и принятия соответствующего решения Главой Новотроицкого сельсовета Северного района Новосибирской области.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Поздравления, приглашения, соболезнования, печатные издания, поступившие в адрес главы  и в администрацию, в том числе адресованные в иной государственный орган, орган местного самоуправления или должностному лицу, без регистрации и сканирования направляются адресатам.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color w:val="000000"/>
          <w:sz w:val="20"/>
          <w:szCs w:val="20"/>
        </w:rPr>
        <w:t xml:space="preserve"> 9.</w:t>
      </w:r>
      <w:r w:rsidRPr="00B4408F">
        <w:rPr>
          <w:rFonts w:eastAsia="Calibri"/>
          <w:sz w:val="20"/>
          <w:szCs w:val="20"/>
          <w:lang w:eastAsia="en-US"/>
        </w:rPr>
        <w:t xml:space="preserve"> Жалобы граждан на результаты рассмотрения письменных обращений, действия (бездействие) должностных лиц администрации, руководителей муниципальных казенных и бюджетных учреждений, в связи с рассмотрением обращений направляются главе.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10. При регистрации коллективных письменных обращений граждан указывается первая фамилия в списке авторов письма или лица, уполномоченного на получение ответа.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11. Обращения в форме электронного документа, поступают специалисту администрации, ответственному за прием входящей корреспонденции, выводятся на печать и передаются специалисту, ответственному за  работу с обращениями граждан, для регистрации.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12. 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</w:t>
      </w:r>
      <w:r w:rsidR="001570A7">
        <w:rPr>
          <w:rFonts w:eastAsia="Calibri"/>
          <w:sz w:val="20"/>
          <w:szCs w:val="20"/>
          <w:lang w:eastAsia="en-US"/>
        </w:rPr>
        <w:t xml:space="preserve"> законом от 02.05.2006 № 59-ФЗ.</w:t>
      </w:r>
    </w:p>
    <w:p w:rsidR="00B4408F" w:rsidRPr="00B4408F" w:rsidRDefault="00B4408F" w:rsidP="001570A7">
      <w:pPr>
        <w:jc w:val="center"/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IV. Порядок рассмотрения письменных обращений граждан,</w:t>
      </w:r>
    </w:p>
    <w:p w:rsidR="00B4408F" w:rsidRPr="00B4408F" w:rsidRDefault="00B4408F" w:rsidP="001570A7">
      <w:pPr>
        <w:jc w:val="center"/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организация </w:t>
      </w:r>
      <w:proofErr w:type="gramStart"/>
      <w:r w:rsidRPr="00B4408F">
        <w:rPr>
          <w:color w:val="000000"/>
          <w:sz w:val="20"/>
          <w:szCs w:val="20"/>
        </w:rPr>
        <w:t>контроля за</w:t>
      </w:r>
      <w:proofErr w:type="gramEnd"/>
      <w:r w:rsidRPr="00B4408F">
        <w:rPr>
          <w:color w:val="000000"/>
          <w:sz w:val="20"/>
          <w:szCs w:val="20"/>
        </w:rPr>
        <w:t xml:space="preserve"> их рассмотрением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       13.</w:t>
      </w:r>
      <w:r w:rsidRPr="00B4408F">
        <w:rPr>
          <w:sz w:val="20"/>
          <w:szCs w:val="20"/>
        </w:rPr>
        <w:t xml:space="preserve"> Зарегистрированное письменное обращение передается на рассмотрение главе или должностному лицу, на чье имя написано обращение. После рассмотрения,  обращение возвращается специалисту </w:t>
      </w:r>
      <w:r w:rsidRPr="00B4408F">
        <w:rPr>
          <w:rFonts w:eastAsia="Calibri"/>
          <w:sz w:val="20"/>
          <w:szCs w:val="20"/>
          <w:lang w:eastAsia="en-US"/>
        </w:rPr>
        <w:t>администрации</w:t>
      </w:r>
      <w:r w:rsidRPr="00B4408F">
        <w:rPr>
          <w:sz w:val="20"/>
          <w:szCs w:val="20"/>
        </w:rPr>
        <w:t>, ответственному за работу с обращениями граждан для дальнейшего оформления</w:t>
      </w:r>
      <w:r w:rsidRPr="00B4408F">
        <w:rPr>
          <w:color w:val="FF0000"/>
          <w:sz w:val="20"/>
          <w:szCs w:val="20"/>
        </w:rPr>
        <w:t xml:space="preserve"> </w:t>
      </w:r>
      <w:r w:rsidRPr="00B4408F">
        <w:rPr>
          <w:sz w:val="20"/>
          <w:szCs w:val="20"/>
        </w:rPr>
        <w:t xml:space="preserve">и направления на рассмотрение, согласно резолюции. 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Если в резолюции указаны несколько фамилий исполнителей, то оригинал обращения передается тому, чья фамилия значится первой, а остальным направляются копии обращения. Общий ответ  гражданам готовит исполнитель, чья фамилия указана первой.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14. Если вопросы, поставленные в письменном обращении, не входят в компетенцию  руководителя, то обращение в течение двух дней направляется Главе </w:t>
      </w:r>
      <w:r w:rsidRPr="00B4408F">
        <w:rPr>
          <w:sz w:val="20"/>
          <w:szCs w:val="20"/>
        </w:rPr>
        <w:t>Новотроицкого</w:t>
      </w:r>
      <w:r w:rsidRPr="00B4408F">
        <w:rPr>
          <w:color w:val="000000"/>
          <w:sz w:val="20"/>
          <w:szCs w:val="20"/>
        </w:rPr>
        <w:t xml:space="preserve"> сельсовета Северного района Новосибирской области с сопроводительным письмом за подписью руководителя о необходимости переадресации обращения другому должностному лицу с одновременным информированием специалиста администрации.  </w:t>
      </w:r>
    </w:p>
    <w:p w:rsidR="00B4408F" w:rsidRPr="00B4408F" w:rsidRDefault="00B4408F" w:rsidP="00B4408F">
      <w:pPr>
        <w:rPr>
          <w:rFonts w:eastAsia="BatangChe"/>
          <w:sz w:val="20"/>
          <w:szCs w:val="20"/>
          <w:lang w:eastAsia="en-US"/>
        </w:rPr>
      </w:pPr>
      <w:r w:rsidRPr="00B4408F">
        <w:rPr>
          <w:rFonts w:eastAsia="BatangChe"/>
          <w:sz w:val="20"/>
          <w:szCs w:val="20"/>
          <w:lang w:eastAsia="en-US"/>
        </w:rPr>
        <w:t xml:space="preserve">15. Проект ответа на письменное обращение за подписью главы  представляется должностным лицом, указанным в резолюции не позднее, чем за пять дней до окончания срока рассмотрения письменного обращения.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16. Ответ на письменное обращение направляется гражданину специалистом администрации.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17. Подтверждение отправки ответа в форме электронного документа, уведомление о переадресации обращения или продлении срока рассмотрения обращения сканируются и прикрепляются к карточке в СЭДД. 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 xml:space="preserve">18. </w:t>
      </w:r>
      <w:proofErr w:type="gramStart"/>
      <w:r w:rsidRPr="00B4408F">
        <w:rPr>
          <w:color w:val="000000"/>
          <w:sz w:val="20"/>
          <w:szCs w:val="20"/>
        </w:rPr>
        <w:t>Рассмотрение обращений и запросов депутатов Законодательного Собрания Новосибирской области, Совета депутатов Новотроицкого сельсовета Северного района Новосибирской области, к которым приложены обращения граждан, осуществляется  с установлением контрольных сроков рассмотрения и ответов депутатам и заявителям</w:t>
      </w:r>
      <w:r w:rsidRPr="00B4408F">
        <w:rPr>
          <w:sz w:val="20"/>
          <w:szCs w:val="20"/>
        </w:rPr>
        <w:t xml:space="preserve"> в соответствии с Федеральным законом от 02.05.2006 № 59-ФЗ, Законом </w:t>
      </w:r>
      <w:r w:rsidRPr="00B4408F">
        <w:rPr>
          <w:sz w:val="20"/>
          <w:szCs w:val="20"/>
        </w:rPr>
        <w:lastRenderedPageBreak/>
        <w:t>Новосибирской области от 25.12.2006 № 81-ОЗ «О статусе депутата Законодательного Собрания Новосибирской области»</w:t>
      </w:r>
      <w:r w:rsidRPr="00B4408F">
        <w:rPr>
          <w:color w:val="000000"/>
          <w:sz w:val="20"/>
          <w:szCs w:val="20"/>
        </w:rPr>
        <w:t xml:space="preserve">. </w:t>
      </w:r>
      <w:proofErr w:type="gramEnd"/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Ответ на запрос подписывается тем должностным лицом, которому направлен запрос, либо лицом, временно исполняющим его обязанности.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color w:val="000000"/>
          <w:sz w:val="20"/>
          <w:szCs w:val="20"/>
        </w:rPr>
        <w:t xml:space="preserve">       19. Контроль за своевременным и полным рассмотрением обращений граждан, поступивших главе и в администрацию</w:t>
      </w:r>
      <w:r w:rsidRPr="00B4408F">
        <w:rPr>
          <w:rFonts w:eastAsia="Calibri"/>
          <w:sz w:val="20"/>
          <w:szCs w:val="20"/>
          <w:lang w:eastAsia="en-US"/>
        </w:rPr>
        <w:t xml:space="preserve">, осуществляет специалист администрации, ответственный за работу с обращениями граждан.  </w:t>
      </w:r>
    </w:p>
    <w:p w:rsidR="00B4408F" w:rsidRPr="001570A7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20. Письменные обращения граждан снимаются с контроля после  своевременного направления письменного ответа гражданину на все содержащиеся в обращении вопросы. 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                               V. Формирование дел с </w:t>
      </w:r>
      <w:r w:rsidR="001570A7">
        <w:rPr>
          <w:color w:val="000000"/>
          <w:sz w:val="20"/>
          <w:szCs w:val="20"/>
        </w:rPr>
        <w:t>письменными обращениями граждан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21. Письменные обращения граждан вместе с материалами по результатам их рассмотрения после снятия с контроля формируются </w:t>
      </w:r>
      <w:r w:rsidRPr="00B4408F">
        <w:rPr>
          <w:sz w:val="20"/>
          <w:szCs w:val="20"/>
        </w:rPr>
        <w:t xml:space="preserve">в папку </w:t>
      </w:r>
      <w:r w:rsidRPr="00B4408F">
        <w:rPr>
          <w:color w:val="000000"/>
          <w:sz w:val="20"/>
          <w:szCs w:val="20"/>
        </w:rPr>
        <w:t xml:space="preserve">«Документы по рассмотрению письменных обращений граждан», куда  </w:t>
      </w:r>
      <w:r w:rsidRPr="00B4408F">
        <w:rPr>
          <w:sz w:val="20"/>
          <w:szCs w:val="20"/>
        </w:rPr>
        <w:t>вкладываются: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-подлинник письменного обращения  или ксерокопия обращения;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-письмо о продлении письменного обращения, если обращение продлялось, с уведомлением гражданина, направившего обращение;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-оригинал (или копия) ответа заявителю по результатам рассмотрения его обращения.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 22. Обращения одного и того же гражданина, поступающие в течение календарного года, после рассмотрения вкладываются в</w:t>
      </w:r>
      <w:r w:rsidRPr="00B4408F">
        <w:rPr>
          <w:sz w:val="20"/>
          <w:szCs w:val="20"/>
        </w:rPr>
        <w:t xml:space="preserve"> папку </w:t>
      </w:r>
      <w:r w:rsidRPr="00B4408F">
        <w:rPr>
          <w:color w:val="000000"/>
          <w:sz w:val="20"/>
          <w:szCs w:val="20"/>
        </w:rPr>
        <w:t xml:space="preserve">«Документы по рассмотрению письменных обращений граждан» под тем номером, под которым было зарегистрировано первоначальное обращение. </w:t>
      </w:r>
    </w:p>
    <w:p w:rsidR="00B4408F" w:rsidRPr="001570A7" w:rsidRDefault="00B4408F" w:rsidP="00B4408F">
      <w:pPr>
        <w:rPr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 23. Снятые с контроля обращения граждан, формируются по порядковому регистрационному номеру и хранятся в кабинете Главы Новотроицкого сельсовета Северного района Новосибирской области. Дела с истекшим сроком хранения уничтожаются по акту.</w:t>
      </w:r>
    </w:p>
    <w:p w:rsidR="00B4408F" w:rsidRPr="00B4408F" w:rsidRDefault="00B4408F" w:rsidP="001570A7">
      <w:pPr>
        <w:jc w:val="center"/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VI. Личный прием граждан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24. Личный прием граждан  ведется в соответствии  с Регламентом администрации  Новотроицкого сельсовета Северного района Новосибирской области, утвержденным  постановлением  администрации от 07.10.2009 № 35 «Об утверждении Административного </w:t>
      </w:r>
      <w:proofErr w:type="gramStart"/>
      <w:r w:rsidRPr="00B4408F">
        <w:rPr>
          <w:sz w:val="20"/>
          <w:szCs w:val="20"/>
        </w:rPr>
        <w:t>регламента администрации Новотроицкого сельсовета Северного района Новосибирской области исполнения муниципальной функции р</w:t>
      </w:r>
      <w:r w:rsidR="001570A7">
        <w:rPr>
          <w:sz w:val="20"/>
          <w:szCs w:val="20"/>
        </w:rPr>
        <w:t>ассмотрения обращений граждан</w:t>
      </w:r>
      <w:proofErr w:type="gramEnd"/>
      <w:r w:rsidR="001570A7">
        <w:rPr>
          <w:sz w:val="20"/>
          <w:szCs w:val="20"/>
        </w:rPr>
        <w:t>».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25.Личный прием граждан ведут: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- Глава Новотроицкого сельсовета Северного района Новосибирской области;                -  руководители учреждений.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       26. В целях обеспечения дополнительной гарантии прав граждан на личный прием к главе осуществляется предварительная запись граждан на личный прием.     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       </w:t>
      </w:r>
      <w:proofErr w:type="gramStart"/>
      <w:r w:rsidRPr="00B4408F">
        <w:rPr>
          <w:color w:val="000000"/>
          <w:sz w:val="20"/>
          <w:szCs w:val="20"/>
        </w:rPr>
        <w:t xml:space="preserve">Запись граждан на личный прием к Главе </w:t>
      </w:r>
      <w:r w:rsidRPr="00B4408F">
        <w:rPr>
          <w:sz w:val="20"/>
          <w:szCs w:val="20"/>
        </w:rPr>
        <w:t>Новотроицкого</w:t>
      </w:r>
      <w:r w:rsidRPr="00B4408F">
        <w:rPr>
          <w:color w:val="000000"/>
          <w:sz w:val="20"/>
          <w:szCs w:val="20"/>
        </w:rPr>
        <w:t xml:space="preserve"> сельсовета Северного района Новосибирской области осуществляют специалисты администрации </w:t>
      </w:r>
      <w:r w:rsidRPr="00B4408F">
        <w:rPr>
          <w:rFonts w:eastAsia="Calibri"/>
          <w:color w:val="000000"/>
          <w:sz w:val="20"/>
          <w:szCs w:val="20"/>
        </w:rPr>
        <w:t xml:space="preserve">лично или по справочному телефону (383 60) 47 374); </w:t>
      </w:r>
      <w:proofErr w:type="gramEnd"/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Поступившее обращение гражданина о записи на личный прием подлежит регистрации в  СЭДД с заполнением карточки личного приема.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       </w:t>
      </w: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27. </w:t>
      </w:r>
      <w:r w:rsidRPr="00B4408F">
        <w:rPr>
          <w:rFonts w:eastAsia="Calibri"/>
          <w:sz w:val="20"/>
          <w:szCs w:val="20"/>
          <w:lang w:eastAsia="en-US"/>
        </w:rPr>
        <w:t>С</w:t>
      </w:r>
      <w:r w:rsidRPr="00B4408F">
        <w:rPr>
          <w:rFonts w:eastAsia="Calibri"/>
          <w:color w:val="000000"/>
          <w:sz w:val="20"/>
          <w:szCs w:val="20"/>
          <w:lang w:eastAsia="en-US"/>
        </w:rPr>
        <w:t>пециалист</w:t>
      </w:r>
      <w:r w:rsidRPr="00B4408F">
        <w:rPr>
          <w:sz w:val="20"/>
          <w:szCs w:val="20"/>
        </w:rPr>
        <w:t xml:space="preserve"> администрации</w:t>
      </w: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, </w:t>
      </w:r>
      <w:r w:rsidRPr="00B4408F">
        <w:rPr>
          <w:rFonts w:eastAsia="Calibri"/>
          <w:sz w:val="20"/>
          <w:szCs w:val="20"/>
          <w:lang w:eastAsia="en-US"/>
        </w:rPr>
        <w:t xml:space="preserve"> ответственный за работу с обращениями граждан консультирует граждан о порядке проведения личного приема, о компетенции должностных лиц по решению содержащихся в обращении вопросов, сообщает дату и время личного приема.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        28. В случае если гражданин на личный прием не явился, в карточке личного приема гражданина делается запись следующего содержания: "На личный прием не явился", проставляется подпись работника, обеспечивающего организацию личного приема, в регистрационной карточке в СЭДД проставляется отметка о неявке гражданина на личный прием. Электронный образ карточки личного приема гражданина прикрепляется к регистрационной карточке в СЭДД.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       29. Личный прием граждан может проводиться с согласования гражданина в режиме </w:t>
      </w:r>
      <w:proofErr w:type="spellStart"/>
      <w:proofErr w:type="gramStart"/>
      <w:r w:rsidRPr="00B4408F">
        <w:rPr>
          <w:rFonts w:eastAsia="Calibri"/>
          <w:color w:val="000000"/>
          <w:sz w:val="20"/>
          <w:szCs w:val="20"/>
          <w:lang w:eastAsia="en-US"/>
        </w:rPr>
        <w:t>видео-конференцсвязи</w:t>
      </w:r>
      <w:proofErr w:type="spellEnd"/>
      <w:proofErr w:type="gramEnd"/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, видеосвязи, </w:t>
      </w:r>
      <w:proofErr w:type="spellStart"/>
      <w:r w:rsidRPr="00B4408F">
        <w:rPr>
          <w:rFonts w:eastAsia="Calibri"/>
          <w:color w:val="000000"/>
          <w:sz w:val="20"/>
          <w:szCs w:val="20"/>
          <w:lang w:eastAsia="en-US"/>
        </w:rPr>
        <w:t>аудиосвязи</w:t>
      </w:r>
      <w:proofErr w:type="spellEnd"/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в помещениях, оборудованных автоматизированными рабочими местами со специальным программным обеспечением.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30. </w:t>
      </w:r>
      <w:r w:rsidRPr="00B4408F">
        <w:rPr>
          <w:sz w:val="20"/>
          <w:szCs w:val="20"/>
        </w:rPr>
        <w:t xml:space="preserve">В случае невозможности проведения личного приема граждан главой  в связи с болезнью, отпуском, командировкой, прием осуществляет и.о. главы. Запрещается перепоручение проведения личного приема граждан должностным лицам, не имеющим на то полномочий.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color w:val="000000"/>
          <w:sz w:val="20"/>
          <w:szCs w:val="20"/>
        </w:rPr>
        <w:t xml:space="preserve">31. Глава </w:t>
      </w:r>
      <w:r w:rsidRPr="00B4408F">
        <w:rPr>
          <w:sz w:val="20"/>
          <w:szCs w:val="20"/>
        </w:rPr>
        <w:t>Новотроицкого</w:t>
      </w:r>
      <w:r w:rsidRPr="00B4408F">
        <w:rPr>
          <w:color w:val="000000"/>
          <w:sz w:val="20"/>
          <w:szCs w:val="20"/>
        </w:rPr>
        <w:t xml:space="preserve"> сельсовета Северного района Новосибирской области, </w:t>
      </w:r>
      <w:r w:rsidRPr="00B4408F">
        <w:rPr>
          <w:sz w:val="20"/>
          <w:szCs w:val="20"/>
        </w:rPr>
        <w:t xml:space="preserve"> руководители учреждений могут проводить  приемы граждан в трудовых коллективах, общественных организациях и т.д.                                                               </w:t>
      </w:r>
      <w:r w:rsidRPr="00B4408F">
        <w:rPr>
          <w:rFonts w:eastAsia="Calibri"/>
          <w:color w:val="000000"/>
          <w:sz w:val="20"/>
          <w:szCs w:val="20"/>
        </w:rPr>
        <w:t xml:space="preserve">32. </w:t>
      </w:r>
      <w:proofErr w:type="gramStart"/>
      <w:r w:rsidRPr="00B4408F">
        <w:rPr>
          <w:rFonts w:eastAsia="Calibri"/>
          <w:color w:val="000000"/>
          <w:sz w:val="20"/>
          <w:szCs w:val="20"/>
        </w:rPr>
        <w:t xml:space="preserve">Перед проведением личного приема граждан специалистом отдела общественно-политических связей, ответственным за работу с обращениями граждан проводится необходимая подготовка: </w:t>
      </w:r>
      <w:r w:rsidRPr="00B4408F">
        <w:rPr>
          <w:sz w:val="20"/>
          <w:szCs w:val="20"/>
        </w:rPr>
        <w:t xml:space="preserve">                                                                     </w:t>
      </w:r>
      <w:r w:rsidRPr="00B4408F">
        <w:rPr>
          <w:rFonts w:eastAsia="Calibri"/>
          <w:color w:val="000000"/>
          <w:sz w:val="20"/>
          <w:szCs w:val="20"/>
        </w:rPr>
        <w:t xml:space="preserve">1) создание комфортных условий для граждан, ожидающих личного приема; </w:t>
      </w:r>
      <w:r w:rsidRPr="00B4408F">
        <w:rPr>
          <w:sz w:val="20"/>
          <w:szCs w:val="20"/>
        </w:rPr>
        <w:t xml:space="preserve">                </w:t>
      </w:r>
      <w:r w:rsidRPr="00B4408F">
        <w:rPr>
          <w:rFonts w:eastAsia="Calibri"/>
          <w:color w:val="000000"/>
          <w:sz w:val="20"/>
          <w:szCs w:val="20"/>
        </w:rPr>
        <w:t>2) оформление карточек личного приема граждан, пришедших на личный прием и регистрация карточек в ж</w:t>
      </w:r>
      <w:r w:rsidRPr="00B4408F">
        <w:rPr>
          <w:sz w:val="20"/>
          <w:szCs w:val="20"/>
        </w:rPr>
        <w:t>урнале учета устных обращений граждан (Приложение №2);</w:t>
      </w:r>
      <w:proofErr w:type="gramEnd"/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В карточку личного приема гражданина вносятся: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proofErr w:type="gramStart"/>
      <w:r w:rsidRPr="00B4408F">
        <w:rPr>
          <w:rFonts w:eastAsia="Calibri"/>
          <w:color w:val="000000"/>
          <w:sz w:val="20"/>
          <w:szCs w:val="20"/>
        </w:rPr>
        <w:t xml:space="preserve">- фамилия, имя, отчество (последнее - при наличии) заявителя и (или) наименование объединения граждан, в том числе юридического лица, представителем которого он является; </w:t>
      </w:r>
      <w:proofErr w:type="gramEnd"/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- почтовый адрес для направления письменного ответа и контактный номер телефона заявителя;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lastRenderedPageBreak/>
        <w:t xml:space="preserve">- суть вопроса (вопросов) обращения;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- должность, фамилия и инициалы руководителя или уполномоченного лица, ведущего личный прием;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3) подготовка справочной информации по обращениям граждан (в том числе повторным);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>4) информирование граждан о порядке проведения личного приема.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       Регистрация карточки 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 xml:space="preserve">       </w:t>
      </w:r>
      <w:r w:rsidRPr="00B4408F">
        <w:rPr>
          <w:sz w:val="20"/>
          <w:szCs w:val="20"/>
        </w:rPr>
        <w:t xml:space="preserve">33. </w:t>
      </w:r>
      <w:r w:rsidRPr="00B4408F">
        <w:rPr>
          <w:color w:val="000000"/>
          <w:sz w:val="20"/>
          <w:szCs w:val="20"/>
        </w:rPr>
        <w:t>Р</w:t>
      </w:r>
      <w:r w:rsidRPr="00B4408F">
        <w:rPr>
          <w:sz w:val="20"/>
          <w:szCs w:val="20"/>
        </w:rPr>
        <w:t>уководители учреждений  проводят личные приемы граждан ежедневно, без предварительной записи в порядке очередности в своих служебных помещениях (кабинетах).</w:t>
      </w:r>
      <w:r w:rsidRPr="00B4408F">
        <w:rPr>
          <w:color w:val="000000"/>
          <w:sz w:val="20"/>
          <w:szCs w:val="20"/>
        </w:rPr>
        <w:t xml:space="preserve">                                                                                                     </w:t>
      </w:r>
      <w:r w:rsidRPr="00B4408F">
        <w:rPr>
          <w:rFonts w:eastAsia="Calibri"/>
          <w:sz w:val="20"/>
          <w:szCs w:val="20"/>
          <w:lang w:eastAsia="en-US"/>
        </w:rPr>
        <w:t xml:space="preserve"> 34.</w:t>
      </w:r>
      <w:r w:rsidRPr="00B4408F">
        <w:rPr>
          <w:sz w:val="20"/>
          <w:szCs w:val="20"/>
        </w:rPr>
        <w:t xml:space="preserve"> При проведении личного приема   руководителями учреждений заполняются карточки личного приема граждан (Приложение № 5) и передают в администрацию </w:t>
      </w:r>
      <w:r w:rsidRPr="00B4408F">
        <w:rPr>
          <w:color w:val="000000"/>
          <w:sz w:val="20"/>
          <w:szCs w:val="20"/>
        </w:rPr>
        <w:t xml:space="preserve">сразу после проведения личного приема.                                                  </w:t>
      </w:r>
      <w:r w:rsidRPr="00B4408F">
        <w:rPr>
          <w:sz w:val="20"/>
          <w:szCs w:val="20"/>
        </w:rPr>
        <w:t>35. Руководители учреждения, осуществляющие личный прием граждан, принимают решение о порядке рассмотрения поставленных гражданином вопросов.</w:t>
      </w:r>
      <w:r w:rsidRPr="00B4408F">
        <w:rPr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</w:t>
      </w: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36. </w:t>
      </w:r>
      <w:r w:rsidRPr="00B4408F">
        <w:rPr>
          <w:rFonts w:eastAsia="Calibri"/>
          <w:sz w:val="20"/>
          <w:szCs w:val="20"/>
          <w:lang w:eastAsia="en-US"/>
        </w:rPr>
        <w:t xml:space="preserve"> </w:t>
      </w:r>
      <w:r w:rsidRPr="00B4408F">
        <w:rPr>
          <w:rFonts w:eastAsia="Calibri"/>
          <w:color w:val="000000"/>
          <w:sz w:val="20"/>
          <w:szCs w:val="20"/>
        </w:rPr>
        <w:t xml:space="preserve">После завершения личного приема </w:t>
      </w:r>
      <w:r w:rsidRPr="00B4408F">
        <w:rPr>
          <w:rFonts w:eastAsia="Calibri"/>
          <w:sz w:val="20"/>
          <w:szCs w:val="20"/>
          <w:lang w:eastAsia="en-US"/>
        </w:rPr>
        <w:t>с</w:t>
      </w: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пециалист администрации, </w:t>
      </w:r>
      <w:r w:rsidRPr="00B4408F">
        <w:rPr>
          <w:rFonts w:eastAsia="Calibri"/>
          <w:sz w:val="20"/>
          <w:szCs w:val="20"/>
          <w:lang w:eastAsia="en-US"/>
        </w:rPr>
        <w:t>ответственный за работу с обращениями граждан</w:t>
      </w:r>
      <w:r w:rsidRPr="00B4408F">
        <w:rPr>
          <w:rFonts w:eastAsia="Calibri"/>
          <w:color w:val="000000"/>
          <w:sz w:val="20"/>
          <w:szCs w:val="20"/>
        </w:rPr>
        <w:t xml:space="preserve">, регистрирует обращение личного приема в СЭДД, к регистрационным карточкам прикрепляют электронные образы карточек личного приема граждан.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</w:rPr>
        <w:t xml:space="preserve">  37. Письменный ответ гражданину по результатам рассмотрения обращения на личном приеме подписывает должностное лицо или уполномоченное лицо, проводившее личный прием. </w:t>
      </w:r>
      <w:r w:rsidRPr="00B4408F">
        <w:rPr>
          <w:rFonts w:eastAsia="Calibri"/>
          <w:sz w:val="20"/>
          <w:szCs w:val="20"/>
          <w:lang w:eastAsia="en-US"/>
        </w:rPr>
        <w:t xml:space="preserve">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</w:rPr>
        <w:t xml:space="preserve">Письменный ответ гражданину направляется по почтовому адресу, указанному в карточке личного приема, </w:t>
      </w:r>
      <w:r w:rsidRPr="00B4408F">
        <w:rPr>
          <w:rFonts w:eastAsia="Calibri"/>
          <w:sz w:val="20"/>
          <w:szCs w:val="20"/>
          <w:lang w:eastAsia="en-US"/>
        </w:rPr>
        <w:t xml:space="preserve"> специалистом администрации, ответственным за работу с обращениями граждан.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>Второй экземпляр письменного ответа хранится с карточкой личного приема гражданина. Электронный образ письменного ответа прикрепляется к регистрационной карточке в СЭДД.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 </w:t>
      </w:r>
      <w:r w:rsidRPr="00B4408F">
        <w:rPr>
          <w:color w:val="000000"/>
          <w:sz w:val="20"/>
          <w:szCs w:val="20"/>
        </w:rPr>
        <w:t xml:space="preserve">38. </w:t>
      </w:r>
      <w:r w:rsidRPr="00B4408F">
        <w:rPr>
          <w:sz w:val="20"/>
          <w:szCs w:val="20"/>
        </w:rPr>
        <w:t>В кабинете главы ведутся архивы карточек личного приема граждан, принятых главой, и руководителями структурных подразделений администрации</w:t>
      </w:r>
      <w:proofErr w:type="gramStart"/>
      <w:r w:rsidRPr="00B4408F">
        <w:rPr>
          <w:sz w:val="20"/>
          <w:szCs w:val="20"/>
        </w:rPr>
        <w:t xml:space="preserve"> :</w:t>
      </w:r>
      <w:proofErr w:type="gramEnd"/>
      <w:r w:rsidRPr="00B4408F">
        <w:rPr>
          <w:sz w:val="20"/>
          <w:szCs w:val="20"/>
        </w:rPr>
        <w:t xml:space="preserve">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       1) архив оригиналов карточек личного приема граждан. 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       Архив формируется из оригиналов карточек личного приема граждан, копии письменного обращения гражданина (при наличии), копии письменного ответа гражданину по результатам личного приема, документов и материалов, касающихся рассмотрения обращения, уведомления гражданина о продлении рассмотрения обращения;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       2) электронный архив в СЭДД.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</w:rPr>
        <w:t>Электронный архив формируется из электронных образов карточек личного приема граждан, письменных обращений граждан, документов и материалов, касающихся рассмотрения обращений, уведомлений заявителям о продлении срока рассмотрения обращений, письменных ответов граждан по результатам личного приема.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39. </w:t>
      </w:r>
      <w:r w:rsidRPr="00B4408F">
        <w:rPr>
          <w:sz w:val="20"/>
          <w:szCs w:val="20"/>
        </w:rPr>
        <w:t>Ознакомление граждан с информационными материалами производится путем размещения информации на стенде, который расположен в холле  администрации, официальном сайте администрации Новотроицкого сельсовета Северного района Новосибирской области, через периодическое печатное издание «Вестник Новотроицкого сельсовета».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На информационном стенде и официальном сайте размещается следующая информация: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1) </w:t>
      </w:r>
      <w:r w:rsidRPr="00B4408F">
        <w:rPr>
          <w:rFonts w:eastAsia="Calibri"/>
          <w:color w:val="000000"/>
          <w:sz w:val="20"/>
          <w:szCs w:val="20"/>
          <w:lang w:eastAsia="en-US"/>
        </w:rPr>
        <w:t>извлечения из законодательных и нормативно правовых актов, регулирующих правоотношения, связанные с реализацией гражданами права на обращение в государственные органы и органы местного самоуправления;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2) информация о личных приемах граждан в  администрации Губернатора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Новосибирской области и Правительства Новосибирской области,  областных исполнительных органах государственной власти Новосибирской области;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3) порядок и время приема граждан главой</w:t>
      </w:r>
      <w:r w:rsidRPr="00B4408F">
        <w:rPr>
          <w:sz w:val="20"/>
          <w:szCs w:val="20"/>
        </w:rPr>
        <w:t xml:space="preserve"> и руководителями учреждений</w:t>
      </w:r>
      <w:r w:rsidRPr="00B4408F">
        <w:rPr>
          <w:rFonts w:eastAsia="Calibri"/>
          <w:sz w:val="20"/>
          <w:szCs w:val="20"/>
          <w:lang w:eastAsia="en-US"/>
        </w:rPr>
        <w:t>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4)информация о работе Справочного телефона в администрации;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5)порядок рассмотрения обращений и информирования о ходе рассмотрения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обращений граждан и получения консультаций;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6)порядок обжалования принятого по обращению решения или действия (бездействия) должностных лиц в связи с рассмотрением обращения;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7)сроки рассмотрения обращений граждан;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8)фамилия, имя и отчество руководителя, ответственного за организацию работы с обращениями граждан и проведение личного приема граждан, обеспечение рассмотрения их обращений, а также номер телефона, по которому можно получить информацию справочного характера;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9)обзоры обращений граждан, а также обобщенная информация о результатах рассмотрения этих обращений и принятых мерах.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sz w:val="20"/>
          <w:szCs w:val="20"/>
        </w:rPr>
        <w:t xml:space="preserve">40. </w:t>
      </w:r>
      <w:r w:rsidRPr="00B4408F">
        <w:rPr>
          <w:color w:val="000000"/>
          <w:sz w:val="20"/>
          <w:szCs w:val="20"/>
        </w:rPr>
        <w:t>Во время приема граждан, а также при их обращении по справочному телефону, специалист</w:t>
      </w:r>
      <w:r w:rsidRPr="00B4408F">
        <w:rPr>
          <w:sz w:val="20"/>
          <w:szCs w:val="20"/>
        </w:rPr>
        <w:t xml:space="preserve"> администрации</w:t>
      </w:r>
      <w:r w:rsidRPr="00B4408F">
        <w:rPr>
          <w:color w:val="000000"/>
          <w:sz w:val="20"/>
          <w:szCs w:val="20"/>
        </w:rPr>
        <w:t>, ответственный за работу с обращениями граждан, в вежливой форме консультирует обратившихся по интересующим их вопросам, дает разъяснения о подведомственности рассмотрения вопросов, компетенции должностных лиц администрации и порядке обращения к ним.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Граждане информируются: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1)о должностных лицах, которым поручено рассмотрение обращения;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2)о переадресации обращения в другой орган власти или должностному лицу, в компетенцию которых входит решение поставленных в обращении вопросов;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lastRenderedPageBreak/>
        <w:t>3)о продлении сроков рассмотрения обращения, с указанием оснований.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Консультации предоставляются по вопросам: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1)требований к оформлению письменного обращения;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2)мест и времени проведения личного приема граждан должностными лицами администрации;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3)порядка проведения личного приема должностными лицами администрации;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4)порядка и сроков рассмотрения обращений;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5)порядка обжалования принятого по обращению решения или действия (бездействия) должностных лиц в связи с рассмотрением обращения.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Консультации предоставляются при обращении гражданина лично, с использованием телефонной связи и информационных систем общего пользования.  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</w:p>
    <w:p w:rsidR="00B4408F" w:rsidRPr="00B4408F" w:rsidRDefault="00B4408F" w:rsidP="00B4408F">
      <w:pPr>
        <w:rPr>
          <w:color w:val="000000"/>
          <w:sz w:val="20"/>
          <w:szCs w:val="20"/>
        </w:rPr>
      </w:pPr>
    </w:p>
    <w:p w:rsidR="00B4408F" w:rsidRPr="00B4408F" w:rsidRDefault="00B4408F" w:rsidP="00B4408F">
      <w:pPr>
        <w:rPr>
          <w:color w:val="000000"/>
          <w:sz w:val="20"/>
          <w:szCs w:val="20"/>
        </w:rPr>
      </w:pP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color w:val="000000"/>
          <w:sz w:val="20"/>
          <w:szCs w:val="20"/>
        </w:rPr>
        <w:t>VII. Организация работы с обращениями граждан, поступившими по  Справочному телефону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</w:rPr>
      </w:pPr>
      <w:r w:rsidRPr="00B4408F">
        <w:rPr>
          <w:rFonts w:eastAsia="Calibri"/>
          <w:bCs/>
          <w:sz w:val="20"/>
          <w:szCs w:val="20"/>
        </w:rPr>
        <w:t>41. Номер Справочного т</w:t>
      </w:r>
      <w:r w:rsidRPr="00B4408F">
        <w:rPr>
          <w:color w:val="000000"/>
          <w:sz w:val="20"/>
          <w:szCs w:val="20"/>
        </w:rPr>
        <w:t xml:space="preserve">елефона (383-60) 47-374. </w:t>
      </w:r>
      <w:r w:rsidRPr="00B4408F">
        <w:rPr>
          <w:rFonts w:eastAsia="Calibri"/>
          <w:bCs/>
          <w:sz w:val="20"/>
          <w:szCs w:val="20"/>
        </w:rPr>
        <w:t xml:space="preserve">Справочный телефон работает в </w:t>
      </w:r>
      <w:r w:rsidRPr="00B4408F">
        <w:rPr>
          <w:rFonts w:eastAsia="Calibri"/>
          <w:sz w:val="20"/>
          <w:szCs w:val="20"/>
          <w:lang w:eastAsia="en-US"/>
        </w:rPr>
        <w:t>администрации</w:t>
      </w:r>
      <w:r w:rsidRPr="00B4408F">
        <w:rPr>
          <w:rFonts w:eastAsia="Calibri"/>
          <w:bCs/>
          <w:sz w:val="20"/>
          <w:szCs w:val="20"/>
        </w:rPr>
        <w:t xml:space="preserve"> в рабочие дни с 09-00 до 17-12.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Обращения граждан, поступившие по Справочному телефону, фиксируются в журнале регистрации обращений граждан, поступивших по Справочному телефону (Приложение № 6).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Не подлежат регистрации устные обращения граждан, если: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</w:rPr>
        <w:t xml:space="preserve">а) гражданин не желает указать свою фамилию, имя, отчество и место проживания (за исключением случаев, когда в обращении содержится информация о подготавливаемом или совершенном противоправном деянии);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б) гражданин использует в речи нецензурные либо оскорбительные выражения, угрозы жизни, здоровью или имуществу.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</w:rPr>
        <w:t xml:space="preserve">Если по обращению гражданина не представляется возможным сразу дать исчерпывающий ответ, обращение вносится в карточку приема обращений граждан, поступивших по справочному телефону </w:t>
      </w:r>
      <w:r w:rsidRPr="00B4408F">
        <w:rPr>
          <w:rFonts w:eastAsia="Calibri"/>
          <w:sz w:val="20"/>
          <w:szCs w:val="20"/>
          <w:lang w:eastAsia="en-US"/>
        </w:rPr>
        <w:t xml:space="preserve">(Приложение № 7) </w:t>
      </w:r>
      <w:r w:rsidRPr="00B4408F">
        <w:rPr>
          <w:rFonts w:eastAsia="Calibri"/>
          <w:bCs/>
          <w:sz w:val="20"/>
          <w:szCs w:val="20"/>
        </w:rPr>
        <w:t xml:space="preserve">и направляется на рассмотрение главе.  Заявитель информируется о порядке рассмотрения обращений, поступивших по справочному телефону. </w:t>
      </w:r>
    </w:p>
    <w:p w:rsidR="00B4408F" w:rsidRPr="00B4408F" w:rsidRDefault="00B4408F" w:rsidP="001570A7">
      <w:pPr>
        <w:jc w:val="center"/>
        <w:rPr>
          <w:rFonts w:eastAsia="Calibri"/>
          <w:color w:val="000000"/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  <w:lang w:val="en-US"/>
        </w:rPr>
        <w:t>VII</w:t>
      </w:r>
      <w:r w:rsidRPr="00B4408F">
        <w:rPr>
          <w:color w:val="000000"/>
          <w:sz w:val="20"/>
          <w:szCs w:val="20"/>
        </w:rPr>
        <w:t>I</w:t>
      </w:r>
      <w:r w:rsidRPr="00B4408F">
        <w:rPr>
          <w:rFonts w:eastAsia="Calibri"/>
          <w:color w:val="000000"/>
          <w:sz w:val="20"/>
          <w:szCs w:val="20"/>
        </w:rPr>
        <w:t xml:space="preserve">. </w:t>
      </w:r>
      <w:r w:rsidRPr="00B4408F">
        <w:rPr>
          <w:rFonts w:eastAsia="Calibri"/>
          <w:bCs/>
          <w:color w:val="000000"/>
          <w:sz w:val="20"/>
          <w:szCs w:val="20"/>
        </w:rPr>
        <w:t>Порядок обжалования решений или действий</w:t>
      </w:r>
    </w:p>
    <w:p w:rsidR="00B4408F" w:rsidRPr="001570A7" w:rsidRDefault="00B4408F" w:rsidP="001570A7">
      <w:pPr>
        <w:jc w:val="center"/>
        <w:rPr>
          <w:rFonts w:eastAsia="Calibri"/>
          <w:bCs/>
          <w:color w:val="000000"/>
          <w:sz w:val="20"/>
          <w:szCs w:val="20"/>
        </w:rPr>
      </w:pPr>
      <w:r w:rsidRPr="00B4408F">
        <w:rPr>
          <w:rFonts w:eastAsia="Calibri"/>
          <w:bCs/>
          <w:color w:val="000000"/>
          <w:sz w:val="20"/>
          <w:szCs w:val="20"/>
        </w:rPr>
        <w:t>(бездействия) должностных лиц администрации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 xml:space="preserve">       42. </w:t>
      </w:r>
      <w:r w:rsidRPr="00B4408F">
        <w:rPr>
          <w:sz w:val="20"/>
          <w:szCs w:val="20"/>
        </w:rPr>
        <w:t xml:space="preserve">Гражданин вправе обжаловать принятое по обращению решение или действие (бездействие) должностного лица администрации в связи с рассмотрением обращения во внесудебном и (или) судебном порядке в соответствии с законодательством Российской Федерации.                                                     </w:t>
      </w:r>
      <w:r w:rsidRPr="00B4408F">
        <w:rPr>
          <w:rFonts w:eastAsia="Calibri"/>
          <w:sz w:val="20"/>
          <w:szCs w:val="20"/>
        </w:rPr>
        <w:t xml:space="preserve">43. </w:t>
      </w:r>
      <w:r w:rsidRPr="00B4408F">
        <w:rPr>
          <w:rFonts w:eastAsia="Calibri"/>
          <w:sz w:val="20"/>
          <w:szCs w:val="20"/>
          <w:lang w:eastAsia="en-US"/>
        </w:rPr>
        <w:t>Гражданин вправе обратиться с жалобой в письменной форме или в форме электронного документа и лично на личном приеме.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                                                </w:t>
      </w:r>
    </w:p>
    <w:p w:rsidR="00B4408F" w:rsidRPr="00B4408F" w:rsidRDefault="00B4408F" w:rsidP="00B4408F">
      <w:pPr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                              </w:t>
      </w:r>
      <w:r w:rsidR="001570A7">
        <w:rPr>
          <w:rFonts w:eastAsia="Calibri"/>
          <w:color w:val="000000"/>
          <w:sz w:val="20"/>
          <w:szCs w:val="20"/>
          <w:lang w:eastAsia="en-US"/>
        </w:rPr>
        <w:t xml:space="preserve">                    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 xml:space="preserve">                                                                        УТВЕРЖДЕН</w:t>
      </w:r>
    </w:p>
    <w:p w:rsidR="00B4408F" w:rsidRPr="00B4408F" w:rsidRDefault="00B4408F" w:rsidP="001570A7">
      <w:pPr>
        <w:jc w:val="right"/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распоряжением администрации</w:t>
      </w:r>
    </w:p>
    <w:p w:rsidR="00B4408F" w:rsidRPr="00B4408F" w:rsidRDefault="00B4408F" w:rsidP="001570A7">
      <w:pPr>
        <w:jc w:val="right"/>
        <w:rPr>
          <w:rFonts w:eastAsia="Calibri"/>
          <w:bCs/>
          <w:sz w:val="20"/>
          <w:szCs w:val="20"/>
          <w:shd w:val="clear" w:color="auto" w:fill="FFFFFF"/>
          <w:lang w:eastAsia="en-US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Новотроицкого сельсовета </w:t>
      </w:r>
    </w:p>
    <w:p w:rsidR="00B4408F" w:rsidRPr="00B4408F" w:rsidRDefault="00B4408F" w:rsidP="001570A7">
      <w:pPr>
        <w:jc w:val="right"/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Северного района</w:t>
      </w:r>
    </w:p>
    <w:p w:rsidR="00B4408F" w:rsidRPr="00B4408F" w:rsidRDefault="00B4408F" w:rsidP="001570A7">
      <w:pPr>
        <w:jc w:val="right"/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Новосибирской области</w:t>
      </w:r>
    </w:p>
    <w:p w:rsidR="00B4408F" w:rsidRPr="001570A7" w:rsidRDefault="00B4408F" w:rsidP="001570A7">
      <w:pPr>
        <w:jc w:val="right"/>
        <w:rPr>
          <w:rFonts w:eastAsia="Calibri"/>
          <w:color w:val="000000"/>
          <w:sz w:val="20"/>
          <w:szCs w:val="20"/>
          <w:lang w:eastAsia="en-US"/>
        </w:rPr>
      </w:pPr>
      <w:r w:rsidRPr="00B4408F">
        <w:rPr>
          <w:rFonts w:eastAsia="Calibri"/>
          <w:color w:val="000000"/>
          <w:sz w:val="20"/>
          <w:szCs w:val="20"/>
          <w:lang w:eastAsia="en-US"/>
        </w:rPr>
        <w:t>от 18.06.2020 № 1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Список должностных лиц администрации Новотроицкого сельсовета</w:t>
      </w: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Северного района Новосибирской области, которые</w:t>
      </w:r>
    </w:p>
    <w:p w:rsidR="00B4408F" w:rsidRPr="00B4408F" w:rsidRDefault="00B4408F" w:rsidP="001570A7">
      <w:pPr>
        <w:jc w:val="center"/>
        <w:rPr>
          <w:rFonts w:eastAsia="Calibri"/>
          <w:sz w:val="20"/>
          <w:szCs w:val="20"/>
          <w:lang w:eastAsia="en-US"/>
        </w:rPr>
      </w:pPr>
      <w:r w:rsidRPr="00B4408F">
        <w:rPr>
          <w:sz w:val="20"/>
          <w:szCs w:val="20"/>
        </w:rPr>
        <w:t>проводят личный  прием граждан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tbl>
      <w:tblPr>
        <w:tblW w:w="9991" w:type="dxa"/>
        <w:tblInd w:w="17" w:type="dxa"/>
        <w:tblCellMar>
          <w:left w:w="0" w:type="dxa"/>
          <w:right w:w="0" w:type="dxa"/>
        </w:tblCellMar>
        <w:tblLook w:val="04A0"/>
      </w:tblPr>
      <w:tblGrid>
        <w:gridCol w:w="1975"/>
        <w:gridCol w:w="4819"/>
        <w:gridCol w:w="3197"/>
      </w:tblGrid>
      <w:tr w:rsidR="00B4408F" w:rsidRPr="00B4408F" w:rsidTr="00B4408F">
        <w:trPr>
          <w:trHeight w:val="652"/>
        </w:trPr>
        <w:tc>
          <w:tcPr>
            <w:tcW w:w="197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Ф.И.О.</w:t>
            </w:r>
          </w:p>
        </w:tc>
        <w:tc>
          <w:tcPr>
            <w:tcW w:w="481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Должность.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Курируемые вопросы.</w:t>
            </w:r>
          </w:p>
        </w:tc>
        <w:tc>
          <w:tcPr>
            <w:tcW w:w="3197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Кабинет, телефон</w:t>
            </w:r>
          </w:p>
        </w:tc>
      </w:tr>
      <w:tr w:rsidR="00B4408F" w:rsidRPr="00B4408F" w:rsidTr="001570A7">
        <w:trPr>
          <w:trHeight w:val="954"/>
        </w:trPr>
        <w:tc>
          <w:tcPr>
            <w:tcW w:w="197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proofErr w:type="spellStart"/>
            <w:r w:rsidRPr="00B4408F">
              <w:rPr>
                <w:sz w:val="20"/>
                <w:szCs w:val="20"/>
              </w:rPr>
              <w:t>Кочережко</w:t>
            </w:r>
            <w:proofErr w:type="spellEnd"/>
            <w:r w:rsidRPr="00B4408F">
              <w:rPr>
                <w:sz w:val="20"/>
                <w:szCs w:val="20"/>
              </w:rPr>
              <w:t xml:space="preserve"> Алла Дмитриевна</w:t>
            </w:r>
          </w:p>
        </w:tc>
        <w:tc>
          <w:tcPr>
            <w:tcW w:w="481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Глава Новотроицкого сельсовета Северного района Новосибирской области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Единый день приема граждан –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пятница, с 15 до 18 час.</w:t>
            </w:r>
          </w:p>
        </w:tc>
        <w:tc>
          <w:tcPr>
            <w:tcW w:w="3197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Кабинет Главы.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тел.47-317.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Запись на прием проводится </w:t>
            </w:r>
            <w:proofErr w:type="gramStart"/>
            <w:r w:rsidRPr="00B4408F">
              <w:rPr>
                <w:sz w:val="20"/>
                <w:szCs w:val="20"/>
              </w:rPr>
              <w:t>по</w:t>
            </w:r>
            <w:proofErr w:type="gramEnd"/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тел. 47-374.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 </w:t>
            </w:r>
          </w:p>
        </w:tc>
      </w:tr>
      <w:tr w:rsidR="00B4408F" w:rsidRPr="00B4408F" w:rsidTr="001570A7">
        <w:trPr>
          <w:trHeight w:val="1911"/>
        </w:trPr>
        <w:tc>
          <w:tcPr>
            <w:tcW w:w="197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lastRenderedPageBreak/>
              <w:t>Екимова Галина Владимировна</w:t>
            </w:r>
          </w:p>
        </w:tc>
        <w:tc>
          <w:tcPr>
            <w:tcW w:w="481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Специалист 2 разряда.                                        Работа с обращениями граждан. Ведение учета граждан, нуждающихся в улучшении жилищных условий. Подготовка документов по приватизации жилья Новотроицкого сельсовета.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Ежедневно с 9-00 до 17-00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Перерыв на обед с 13-00 до 14-00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Выходные дни: суббота, воскресенье.</w:t>
            </w:r>
          </w:p>
        </w:tc>
        <w:tc>
          <w:tcPr>
            <w:tcW w:w="3197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Кабинет специалистов,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тел..47-374.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Без предварительной записи.</w:t>
            </w:r>
          </w:p>
        </w:tc>
      </w:tr>
      <w:tr w:rsidR="00B4408F" w:rsidRPr="00B4408F" w:rsidTr="001570A7">
        <w:trPr>
          <w:trHeight w:val="3921"/>
        </w:trPr>
        <w:tc>
          <w:tcPr>
            <w:tcW w:w="1975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proofErr w:type="spellStart"/>
            <w:r w:rsidRPr="00B4408F">
              <w:rPr>
                <w:sz w:val="20"/>
                <w:szCs w:val="20"/>
              </w:rPr>
              <w:t>Магер</w:t>
            </w:r>
            <w:proofErr w:type="spellEnd"/>
            <w:r w:rsidRPr="00B4408F">
              <w:rPr>
                <w:sz w:val="20"/>
                <w:szCs w:val="20"/>
              </w:rPr>
              <w:t xml:space="preserve"> Галина Николаевна</w:t>
            </w:r>
          </w:p>
        </w:tc>
        <w:tc>
          <w:tcPr>
            <w:tcW w:w="4819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Специалист 1 разряда.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Регистрация граждан по месту жительства и пребывания. Выдача справок, оформление характеристик на граждан. Вопросы мобилизационной подготовки, гражданской обороны и чрезвычайных ситуаций, терроризма и экстремизма.  Ведение нотариальных дел. Выпуск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« Вестника Новотроицкого сельсовета».  Ведение воинского учета граждан. Вопросы муниципальной службы, кадровой работы.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Курирование работы общественных организаций. Осуществление работы по исполнению бюджетного законодательства.  Осуществление контроля по муниципальному заказу, контракту.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Ежедневно с 9-00 до 17-00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Перерыв на обед с 13-00 до 14-00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Выходные дни: суббота, воскресенье.</w:t>
            </w:r>
          </w:p>
        </w:tc>
        <w:tc>
          <w:tcPr>
            <w:tcW w:w="3197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shd w:val="clear" w:color="auto" w:fill="auto"/>
            <w:tcMar>
              <w:top w:w="33" w:type="dxa"/>
              <w:left w:w="33" w:type="dxa"/>
              <w:bottom w:w="33" w:type="dxa"/>
              <w:right w:w="33" w:type="dxa"/>
            </w:tcMar>
            <w:hideMark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Кабинет специалистов,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тел. 47-374.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Без предварительной записи.</w:t>
            </w:r>
          </w:p>
        </w:tc>
      </w:tr>
    </w:tbl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Приложение № 1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 Порядку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организации работы</w:t>
      </w:r>
    </w:p>
    <w:p w:rsidR="00B4408F" w:rsidRPr="00B4408F" w:rsidRDefault="00B4408F" w:rsidP="001570A7">
      <w:pPr>
        <w:jc w:val="right"/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с обращениями граждан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 xml:space="preserve"> в администрации</w:t>
      </w:r>
    </w:p>
    <w:p w:rsidR="00B4408F" w:rsidRPr="00B4408F" w:rsidRDefault="00B4408F" w:rsidP="001570A7">
      <w:pPr>
        <w:jc w:val="right"/>
        <w:rPr>
          <w:rFonts w:eastAsia="Calibri"/>
          <w:bCs/>
          <w:sz w:val="20"/>
          <w:szCs w:val="20"/>
          <w:shd w:val="clear" w:color="auto" w:fill="FFFFFF"/>
          <w:lang w:eastAsia="en-US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                       Новотроицкого сельсовета 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>Северного района</w:t>
      </w:r>
    </w:p>
    <w:p w:rsidR="00B4408F" w:rsidRPr="001570A7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 xml:space="preserve">Новосибирской области </w:t>
      </w:r>
    </w:p>
    <w:p w:rsidR="00B4408F" w:rsidRPr="00B4408F" w:rsidRDefault="00B4408F" w:rsidP="001570A7">
      <w:pPr>
        <w:jc w:val="center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u w:val="single"/>
          <w:lang w:eastAsia="en-US"/>
        </w:rPr>
        <w:t>Форма электронного обращения граждан</w:t>
      </w:r>
    </w:p>
    <w:p w:rsidR="00B4408F" w:rsidRPr="00B4408F" w:rsidRDefault="00B4408F" w:rsidP="001570A7">
      <w:pPr>
        <w:jc w:val="center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noProof/>
          <w:sz w:val="20"/>
          <w:szCs w:val="20"/>
        </w:rPr>
        <w:pict>
          <v:rect id="Прямоугольник 13" o:spid="_x0000_s1026" style="position:absolute;left:0;text-align:left;margin-left:0;margin-top:22.2pt;width:170.6pt;height:14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"/>
        </w:pict>
      </w:r>
      <w:r w:rsidRPr="00B4408F">
        <w:rPr>
          <w:rFonts w:eastAsia="Calibri"/>
          <w:sz w:val="20"/>
          <w:szCs w:val="20"/>
          <w:lang w:eastAsia="en-US"/>
        </w:rPr>
        <w:t>Получить ответ</w:t>
      </w:r>
    </w:p>
    <w:p w:rsidR="00B4408F" w:rsidRPr="00B4408F" w:rsidRDefault="00B4408F" w:rsidP="001570A7">
      <w:pPr>
        <w:jc w:val="center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В форме электронного документа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noProof/>
          <w:sz w:val="20"/>
          <w:szCs w:val="20"/>
        </w:rPr>
        <w:pict>
          <v:rect id="Прямоугольник 12" o:spid="_x0000_s1027" style="position:absolute;margin-left:0;margin-top:20.65pt;width:267.35pt;height:1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"/>
        </w:pict>
      </w:r>
      <w:r w:rsidRPr="00B4408F">
        <w:rPr>
          <w:rFonts w:eastAsia="Calibri"/>
          <w:sz w:val="20"/>
          <w:szCs w:val="20"/>
          <w:lang w:eastAsia="en-US"/>
        </w:rPr>
        <w:t>Выберете, куда вы хотите обратиться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noProof/>
          <w:sz w:val="20"/>
          <w:szCs w:val="20"/>
        </w:rPr>
        <w:pict>
          <v:rect id="Прямоугольник 11" o:spid="_x0000_s1028" style="position:absolute;margin-left:0;margin-top:19.2pt;width:267.3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"/>
        </w:pict>
      </w:r>
      <w:r w:rsidRPr="00B4408F">
        <w:rPr>
          <w:rFonts w:eastAsia="Calibri"/>
          <w:sz w:val="20"/>
          <w:szCs w:val="20"/>
          <w:lang w:eastAsia="en-US"/>
        </w:rPr>
        <w:t>Краткая тема обращения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noProof/>
          <w:sz w:val="20"/>
          <w:szCs w:val="20"/>
        </w:rPr>
        <w:pict>
          <v:rect id="Прямоугольник 10" o:spid="_x0000_s1029" style="position:absolute;margin-left:52.5pt;margin-top:-.25pt;width:170.6pt;height:1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"/>
        </w:pict>
      </w:r>
      <w:r w:rsidRPr="00B4408F">
        <w:rPr>
          <w:rFonts w:eastAsia="Calibri"/>
          <w:sz w:val="20"/>
          <w:szCs w:val="20"/>
          <w:lang w:eastAsia="en-US"/>
        </w:rPr>
        <w:t xml:space="preserve">Фамилия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noProof/>
          <w:sz w:val="20"/>
          <w:szCs w:val="20"/>
        </w:rPr>
        <w:pict>
          <v:rect id="Прямоугольник 9" o:spid="_x0000_s1031" style="position:absolute;margin-left:128.25pt;margin-top:24.1pt;width:170.6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"/>
        </w:pict>
      </w:r>
      <w:r w:rsidRPr="00B4408F">
        <w:rPr>
          <w:rFonts w:eastAsia="Calibri"/>
          <w:noProof/>
          <w:sz w:val="20"/>
          <w:szCs w:val="20"/>
        </w:rPr>
        <w:pict>
          <v:rect id="Прямоугольник 8" o:spid="_x0000_s1030" style="position:absolute;margin-left:29.25pt;margin-top:.1pt;width:193.85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"/>
        </w:pict>
      </w:r>
      <w:r w:rsidRPr="00B4408F">
        <w:rPr>
          <w:rFonts w:eastAsia="Calibri"/>
          <w:sz w:val="20"/>
          <w:szCs w:val="20"/>
          <w:lang w:eastAsia="en-US"/>
        </w:rPr>
        <w:t xml:space="preserve">Имя </w:t>
      </w:r>
    </w:p>
    <w:p w:rsidR="00B4408F" w:rsidRPr="00B4408F" w:rsidRDefault="00B4408F" w:rsidP="00B4408F">
      <w:pPr>
        <w:rPr>
          <w:rFonts w:eastAsia="Calibri"/>
          <w:sz w:val="20"/>
          <w:szCs w:val="20"/>
          <w:u w:val="single"/>
          <w:lang w:eastAsia="en-US"/>
        </w:rPr>
      </w:pPr>
      <w:r w:rsidRPr="00B4408F">
        <w:rPr>
          <w:rFonts w:eastAsia="Calibri"/>
          <w:noProof/>
          <w:sz w:val="20"/>
          <w:szCs w:val="20"/>
          <w:u w:val="single"/>
        </w:rPr>
        <w:pict>
          <v:rect id="Прямоугольник 7" o:spid="_x0000_s1032" style="position:absolute;margin-left:102pt;margin-top:24.5pt;width:170.6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"/>
        </w:pict>
      </w:r>
      <w:r w:rsidRPr="00B4408F">
        <w:rPr>
          <w:rFonts w:eastAsia="Calibri"/>
          <w:sz w:val="20"/>
          <w:szCs w:val="20"/>
          <w:lang w:eastAsia="en-US"/>
        </w:rPr>
        <w:t xml:space="preserve">Отчество (при наличии)                                                            </w:t>
      </w:r>
      <w:r w:rsidRPr="00B4408F">
        <w:rPr>
          <w:rFonts w:eastAsia="Calibri"/>
          <w:sz w:val="20"/>
          <w:szCs w:val="20"/>
          <w:u w:val="single"/>
          <w:lang w:eastAsia="en-US"/>
        </w:rPr>
        <w:t>отсутствует</w:t>
      </w:r>
    </w:p>
    <w:p w:rsidR="00B4408F" w:rsidRPr="00B4408F" w:rsidRDefault="00B4408F" w:rsidP="00B4408F">
      <w:pPr>
        <w:rPr>
          <w:rFonts w:eastAsia="Calibri"/>
          <w:sz w:val="20"/>
          <w:szCs w:val="20"/>
          <w:u w:val="single"/>
          <w:lang w:eastAsia="en-US"/>
        </w:rPr>
      </w:pPr>
      <w:r w:rsidRPr="00B4408F">
        <w:rPr>
          <w:rFonts w:eastAsia="Calibri"/>
          <w:noProof/>
          <w:sz w:val="20"/>
          <w:szCs w:val="20"/>
          <w:u w:val="single"/>
        </w:rPr>
        <w:pict>
          <v:rect id="Прямоугольник 6" o:spid="_x0000_s1033" style="position:absolute;margin-left:48pt;margin-top:24.1pt;width:170.6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"/>
        </w:pict>
      </w:r>
      <w:r w:rsidRPr="00B4408F">
        <w:rPr>
          <w:rFonts w:eastAsia="Calibri"/>
          <w:sz w:val="20"/>
          <w:szCs w:val="20"/>
          <w:u w:val="single"/>
          <w:lang w:eastAsia="en-US"/>
        </w:rPr>
        <w:t xml:space="preserve">Почтовый индекс </w:t>
      </w:r>
    </w:p>
    <w:p w:rsidR="00B4408F" w:rsidRPr="00B4408F" w:rsidRDefault="00B4408F" w:rsidP="00B4408F">
      <w:pPr>
        <w:rPr>
          <w:rFonts w:eastAsia="Calibri"/>
          <w:sz w:val="20"/>
          <w:szCs w:val="20"/>
          <w:u w:val="single"/>
          <w:lang w:eastAsia="en-US"/>
        </w:rPr>
      </w:pPr>
      <w:r w:rsidRPr="00B4408F">
        <w:rPr>
          <w:rFonts w:eastAsia="Calibri"/>
          <w:noProof/>
          <w:sz w:val="20"/>
          <w:szCs w:val="20"/>
          <w:u w:val="single"/>
        </w:rPr>
        <w:pict>
          <v:rect id="Прямоугольник 5" o:spid="_x0000_s1034" style="position:absolute;margin-left:75.75pt;margin-top:23pt;width:170.6pt;height:14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"/>
        </w:pict>
      </w:r>
      <w:r w:rsidRPr="00B4408F">
        <w:rPr>
          <w:rFonts w:eastAsia="Calibri"/>
          <w:sz w:val="20"/>
          <w:szCs w:val="20"/>
          <w:u w:val="single"/>
          <w:lang w:eastAsia="en-US"/>
        </w:rPr>
        <w:t>Страна</w:t>
      </w:r>
    </w:p>
    <w:p w:rsidR="00B4408F" w:rsidRPr="00B4408F" w:rsidRDefault="00B4408F" w:rsidP="00B4408F">
      <w:pPr>
        <w:rPr>
          <w:rFonts w:eastAsia="Calibri"/>
          <w:sz w:val="20"/>
          <w:szCs w:val="20"/>
          <w:u w:val="single"/>
          <w:lang w:eastAsia="en-US"/>
        </w:rPr>
      </w:pPr>
      <w:r w:rsidRPr="00B4408F">
        <w:rPr>
          <w:rFonts w:eastAsia="Calibri"/>
          <w:bCs/>
          <w:noProof/>
          <w:sz w:val="20"/>
          <w:szCs w:val="20"/>
        </w:rPr>
        <w:pict>
          <v:rect id="Прямоугольник 4" o:spid="_x0000_s1035" style="position:absolute;margin-left:102pt;margin-top:23.4pt;width:170.6pt;height:1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"/>
        </w:pict>
      </w:r>
      <w:r w:rsidRPr="00B4408F">
        <w:rPr>
          <w:rFonts w:eastAsia="Calibri"/>
          <w:sz w:val="20"/>
          <w:szCs w:val="20"/>
          <w:u w:val="single"/>
          <w:lang w:eastAsia="en-US"/>
        </w:rPr>
        <w:t>Район/Город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 xml:space="preserve">Населенный пункт 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lang w:eastAsia="en-US"/>
        </w:rPr>
        <w:t>-Выберите район/город-</w:t>
      </w:r>
    </w:p>
    <w:p w:rsidR="00B4408F" w:rsidRPr="00B4408F" w:rsidRDefault="00B4408F" w:rsidP="00B4408F">
      <w:pPr>
        <w:rPr>
          <w:rFonts w:eastAsia="Calibri"/>
          <w:color w:val="3F4758"/>
          <w:sz w:val="20"/>
          <w:szCs w:val="20"/>
          <w:lang w:eastAsia="en-US"/>
        </w:rPr>
      </w:pPr>
      <w:r w:rsidRPr="00B4408F">
        <w:rPr>
          <w:rFonts w:eastAsia="Calibri"/>
          <w:bCs/>
          <w:color w:val="3F4758"/>
          <w:sz w:val="20"/>
          <w:szCs w:val="20"/>
          <w:lang w:eastAsia="en-US"/>
        </w:rPr>
        <w:t xml:space="preserve"> </w:t>
      </w:r>
      <w:r w:rsidRPr="00B4408F">
        <w:rPr>
          <w:rFonts w:eastAsia="Calibri"/>
          <w:sz w:val="20"/>
          <w:szCs w:val="20"/>
          <w:lang w:eastAsia="en-US"/>
        </w:rPr>
        <w:t>Область</w:t>
      </w:r>
      <w:r w:rsidRPr="00B4408F">
        <w:rPr>
          <w:rFonts w:eastAsia="Calibri"/>
          <w:color w:val="3F4758"/>
          <w:sz w:val="20"/>
          <w:szCs w:val="20"/>
          <w:lang w:eastAsia="en-US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2" type="#_x0000_t75" style="width:236.25pt;height:18pt" o:ole="">
            <v:imagedata r:id="rId23" o:title=""/>
          </v:shape>
          <w:control r:id="rId24" w:name="DefaultOcxName14" w:shapeid="_x0000_i1042"/>
        </w:object>
      </w:r>
    </w:p>
    <w:p w:rsidR="00B4408F" w:rsidRPr="00B4408F" w:rsidRDefault="00B4408F" w:rsidP="00B4408F">
      <w:pPr>
        <w:rPr>
          <w:rFonts w:eastAsia="Calibri"/>
          <w:color w:val="3F4758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Улица</w:t>
      </w:r>
      <w:r w:rsidRPr="00B4408F">
        <w:rPr>
          <w:rFonts w:eastAsia="Calibri"/>
          <w:color w:val="3F4758"/>
          <w:sz w:val="20"/>
          <w:szCs w:val="20"/>
          <w:lang w:eastAsia="en-US"/>
        </w:rPr>
        <w:object w:dxaOrig="1440" w:dyaOrig="1440">
          <v:shape id="_x0000_i1041" type="#_x0000_t75" style="width:236.25pt;height:18pt" o:ole="">
            <v:imagedata r:id="rId23" o:title=""/>
          </v:shape>
          <w:control r:id="rId25" w:name="DefaultOcxName15" w:shapeid="_x0000_i1041"/>
        </w:object>
      </w:r>
    </w:p>
    <w:p w:rsidR="00B4408F" w:rsidRPr="00B4408F" w:rsidRDefault="00B4408F" w:rsidP="00B4408F">
      <w:pPr>
        <w:rPr>
          <w:rFonts w:eastAsia="Calibri"/>
          <w:color w:val="3F4758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Номер дома</w:t>
      </w:r>
      <w:r w:rsidRPr="00B4408F">
        <w:rPr>
          <w:rFonts w:eastAsia="Calibri"/>
          <w:color w:val="3F4758"/>
          <w:sz w:val="20"/>
          <w:szCs w:val="20"/>
          <w:lang w:eastAsia="en-US"/>
        </w:rPr>
        <w:object w:dxaOrig="1440" w:dyaOrig="1440">
          <v:shape id="_x0000_i1040" type="#_x0000_t75" style="width:236.25pt;height:18pt" o:ole="">
            <v:imagedata r:id="rId23" o:title=""/>
          </v:shape>
          <w:control r:id="rId26" w:name="DefaultOcxName16" w:shapeid="_x0000_i1040"/>
        </w:object>
      </w:r>
    </w:p>
    <w:p w:rsidR="00B4408F" w:rsidRPr="00B4408F" w:rsidRDefault="00B4408F" w:rsidP="00B4408F">
      <w:pPr>
        <w:rPr>
          <w:rFonts w:eastAsia="Calibri"/>
          <w:color w:val="3F4758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Корпус/Строение</w:t>
      </w:r>
      <w:r w:rsidRPr="00B4408F">
        <w:rPr>
          <w:rFonts w:eastAsia="Calibri"/>
          <w:color w:val="3F4758"/>
          <w:sz w:val="20"/>
          <w:szCs w:val="20"/>
          <w:lang w:eastAsia="en-US"/>
        </w:rPr>
        <w:object w:dxaOrig="1440" w:dyaOrig="1440">
          <v:shape id="_x0000_i1039" type="#_x0000_t75" style="width:236.25pt;height:18pt" o:ole="">
            <v:imagedata r:id="rId23" o:title=""/>
          </v:shape>
          <w:control r:id="rId27" w:name="DefaultOcxName17" w:shapeid="_x0000_i1039"/>
        </w:object>
      </w:r>
    </w:p>
    <w:p w:rsidR="00B4408F" w:rsidRPr="00B4408F" w:rsidRDefault="00B4408F" w:rsidP="00B4408F">
      <w:pPr>
        <w:rPr>
          <w:rFonts w:eastAsia="Calibri"/>
          <w:color w:val="3F4758"/>
          <w:sz w:val="20"/>
          <w:szCs w:val="20"/>
          <w:lang w:eastAsia="en-US"/>
        </w:rPr>
      </w:pPr>
      <w:r w:rsidRPr="00B4408F">
        <w:rPr>
          <w:rFonts w:eastAsia="Calibri"/>
          <w:noProof/>
          <w:sz w:val="20"/>
          <w:szCs w:val="20"/>
        </w:rPr>
        <w:pict>
          <v:rect id="Прямоугольник 3" o:spid="_x0000_s1036" style="position:absolute;margin-left:128.25pt;margin-top:32.2pt;width:170.6pt;height:14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"/>
        </w:pict>
      </w:r>
      <w:r w:rsidRPr="00B4408F">
        <w:rPr>
          <w:rFonts w:eastAsia="Calibri"/>
          <w:sz w:val="20"/>
          <w:szCs w:val="20"/>
          <w:lang w:eastAsia="en-US"/>
        </w:rPr>
        <w:t>Квартира</w:t>
      </w:r>
      <w:r w:rsidRPr="00B4408F">
        <w:rPr>
          <w:rFonts w:eastAsia="Calibri"/>
          <w:color w:val="3F4758"/>
          <w:sz w:val="20"/>
          <w:szCs w:val="20"/>
          <w:lang w:eastAsia="en-US"/>
        </w:rPr>
        <w:object w:dxaOrig="1440" w:dyaOrig="1440">
          <v:shape id="_x0000_i1038" type="#_x0000_t75" style="width:236.25pt;height:18pt" o:ole="">
            <v:imagedata r:id="rId23" o:title=""/>
          </v:shape>
          <w:control r:id="rId28" w:name="DefaultOcxName18" w:shapeid="_x0000_i1038"/>
        </w:object>
      </w:r>
      <w:hyperlink r:id="rId29" w:history="1">
        <w:r w:rsidRPr="00B4408F">
          <w:rPr>
            <w:rFonts w:eastAsia="Calibri"/>
            <w:color w:val="003355"/>
            <w:sz w:val="20"/>
            <w:szCs w:val="20"/>
            <w:u w:val="single"/>
            <w:lang w:eastAsia="en-US"/>
          </w:rPr>
          <w:t>отсутствует</w:t>
        </w:r>
      </w:hyperlink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Социальное положение </w:t>
      </w:r>
    </w:p>
    <w:p w:rsidR="00B4408F" w:rsidRPr="00B4408F" w:rsidRDefault="00B4408F" w:rsidP="00B4408F">
      <w:pPr>
        <w:rPr>
          <w:rFonts w:eastAsia="Calibri"/>
          <w:color w:val="3F4758"/>
          <w:sz w:val="20"/>
          <w:szCs w:val="20"/>
          <w:lang w:eastAsia="en-US"/>
        </w:rPr>
      </w:pPr>
      <w:r w:rsidRPr="00B4408F">
        <w:rPr>
          <w:rFonts w:eastAsia="Calibri"/>
          <w:color w:val="3F4758"/>
          <w:sz w:val="20"/>
          <w:szCs w:val="20"/>
          <w:lang w:eastAsia="en-US"/>
        </w:rPr>
        <w:t xml:space="preserve"> </w:t>
      </w:r>
      <w:r w:rsidRPr="00B4408F">
        <w:rPr>
          <w:rFonts w:eastAsia="Calibri"/>
          <w:sz w:val="20"/>
          <w:szCs w:val="20"/>
          <w:lang w:eastAsia="en-US"/>
        </w:rPr>
        <w:t>Номер телефона</w:t>
      </w:r>
      <w:r w:rsidRPr="00B4408F">
        <w:rPr>
          <w:rFonts w:eastAsia="Calibri"/>
          <w:color w:val="3F4758"/>
          <w:sz w:val="20"/>
          <w:szCs w:val="20"/>
          <w:lang w:eastAsia="en-US"/>
        </w:rPr>
        <w:t xml:space="preserve">   </w:t>
      </w:r>
      <w:r w:rsidRPr="00B4408F">
        <w:rPr>
          <w:rFonts w:eastAsia="Calibri"/>
          <w:color w:val="3F4758"/>
          <w:sz w:val="20"/>
          <w:szCs w:val="20"/>
          <w:lang w:eastAsia="en-US"/>
        </w:rPr>
        <w:object w:dxaOrig="1440" w:dyaOrig="1440">
          <v:shape id="_x0000_i1037" type="#_x0000_t75" style="width:236.25pt;height:18pt" o:ole="">
            <v:imagedata r:id="rId23" o:title=""/>
          </v:shape>
          <w:control r:id="rId30" w:name="DefaultOcxName21" w:shapeid="_x0000_i1037"/>
        </w:object>
      </w:r>
    </w:p>
    <w:p w:rsidR="00B4408F" w:rsidRPr="00B4408F" w:rsidRDefault="00B4408F" w:rsidP="00B4408F">
      <w:pPr>
        <w:rPr>
          <w:rFonts w:eastAsia="Calibri"/>
          <w:color w:val="3F4758"/>
          <w:sz w:val="20"/>
          <w:szCs w:val="20"/>
          <w:lang w:eastAsia="en-US"/>
        </w:rPr>
      </w:pPr>
      <w:r w:rsidRPr="00B4408F">
        <w:rPr>
          <w:rFonts w:eastAsia="Calibri"/>
          <w:color w:val="3F4758"/>
          <w:sz w:val="20"/>
          <w:szCs w:val="20"/>
          <w:lang w:eastAsia="en-US"/>
        </w:rPr>
        <w:t xml:space="preserve">                                                                                                                            </w:t>
      </w:r>
      <w:r w:rsidRPr="00B4408F">
        <w:rPr>
          <w:rFonts w:eastAsia="Calibri"/>
          <w:sz w:val="20"/>
          <w:szCs w:val="20"/>
          <w:lang w:eastAsia="en-US"/>
        </w:rPr>
        <w:t>Приложение № 2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lastRenderedPageBreak/>
        <w:t>к Порядку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организации работы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с обращениями граждан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в администрации </w:t>
      </w:r>
    </w:p>
    <w:p w:rsidR="00B4408F" w:rsidRPr="00B4408F" w:rsidRDefault="00B4408F" w:rsidP="00B4408F">
      <w:pPr>
        <w:rPr>
          <w:rFonts w:eastAsia="Calibri"/>
          <w:bCs/>
          <w:sz w:val="20"/>
          <w:szCs w:val="20"/>
          <w:shd w:val="clear" w:color="auto" w:fill="FFFFFF"/>
          <w:lang w:eastAsia="en-US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                       Новотроицкого сельсовета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Северного района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Spec="center" w:tblpY="688"/>
        <w:tblW w:w="1070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1"/>
        <w:gridCol w:w="568"/>
        <w:gridCol w:w="1417"/>
        <w:gridCol w:w="1418"/>
        <w:gridCol w:w="1275"/>
        <w:gridCol w:w="1276"/>
        <w:gridCol w:w="1276"/>
        <w:gridCol w:w="1417"/>
        <w:gridCol w:w="1204"/>
      </w:tblGrid>
      <w:tr w:rsidR="00B4408F" w:rsidRPr="00B4408F" w:rsidTr="00B4408F">
        <w:trPr>
          <w:cantSplit/>
          <w:trHeight w:val="177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Дата 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приема </w:t>
            </w:r>
            <w:r w:rsidRPr="00B4408F">
              <w:rPr>
                <w:sz w:val="20"/>
                <w:szCs w:val="20"/>
              </w:rPr>
              <w:br/>
            </w:r>
          </w:p>
        </w:tc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extDirection w:val="btLr"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Регистрационный номер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ФИО,  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адрес места   </w:t>
            </w:r>
            <w:r w:rsidRPr="00B4408F">
              <w:rPr>
                <w:sz w:val="20"/>
                <w:szCs w:val="20"/>
              </w:rPr>
              <w:br/>
              <w:t xml:space="preserve">жительства </w:t>
            </w:r>
            <w:r w:rsidRPr="00B4408F">
              <w:rPr>
                <w:sz w:val="20"/>
                <w:szCs w:val="20"/>
              </w:rPr>
              <w:br/>
              <w:t>заявителя, телефон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 Вид обращения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   (краткое содержание)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Резолюция руководства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Контроль, срок исполнения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Роспись исполнителя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Отметка </w:t>
            </w:r>
            <w:proofErr w:type="gramStart"/>
            <w:r w:rsidRPr="00B4408F">
              <w:rPr>
                <w:sz w:val="20"/>
                <w:szCs w:val="20"/>
              </w:rPr>
              <w:t>об</w:t>
            </w:r>
            <w:proofErr w:type="gramEnd"/>
            <w:r w:rsidRPr="00B4408F">
              <w:rPr>
                <w:sz w:val="20"/>
                <w:szCs w:val="20"/>
              </w:rPr>
              <w:t xml:space="preserve"> 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исполнении документа, дата и исход</w:t>
            </w:r>
            <w:proofErr w:type="gramStart"/>
            <w:r w:rsidRPr="00B4408F">
              <w:rPr>
                <w:sz w:val="20"/>
                <w:szCs w:val="20"/>
              </w:rPr>
              <w:t>.</w:t>
            </w:r>
            <w:proofErr w:type="gramEnd"/>
            <w:r w:rsidRPr="00B4408F">
              <w:rPr>
                <w:sz w:val="20"/>
                <w:szCs w:val="20"/>
              </w:rPr>
              <w:t xml:space="preserve"> </w:t>
            </w:r>
            <w:proofErr w:type="gramStart"/>
            <w:r w:rsidRPr="00B4408F">
              <w:rPr>
                <w:sz w:val="20"/>
                <w:szCs w:val="20"/>
              </w:rPr>
              <w:t>н</w:t>
            </w:r>
            <w:proofErr w:type="gramEnd"/>
            <w:r w:rsidRPr="00B4408F">
              <w:rPr>
                <w:sz w:val="20"/>
                <w:szCs w:val="20"/>
              </w:rPr>
              <w:t>омер</w:t>
            </w:r>
          </w:p>
        </w:tc>
        <w:tc>
          <w:tcPr>
            <w:tcW w:w="120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Номер дела, куда помещен исполнительный документ</w:t>
            </w:r>
          </w:p>
        </w:tc>
      </w:tr>
      <w:tr w:rsidR="00B4408F" w:rsidRPr="00B4408F" w:rsidTr="00B4408F">
        <w:trPr>
          <w:cantSplit/>
          <w:trHeight w:val="640"/>
        </w:trPr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</w:tr>
    </w:tbl>
    <w:p w:rsidR="00B4408F" w:rsidRPr="001570A7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Журнал учета устных обращений граждан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                     Приложение № 3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 Порядку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организации работы</w:t>
      </w:r>
    </w:p>
    <w:p w:rsidR="00B4408F" w:rsidRPr="00B4408F" w:rsidRDefault="00B4408F" w:rsidP="001570A7">
      <w:pPr>
        <w:jc w:val="right"/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с обращениями граждан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>в администрации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Новотроицкого сельсовета </w:t>
      </w:r>
      <w:r w:rsidRPr="00B4408F">
        <w:rPr>
          <w:sz w:val="20"/>
          <w:szCs w:val="20"/>
        </w:rPr>
        <w:t>Северного района</w:t>
      </w:r>
    </w:p>
    <w:p w:rsidR="00B4408F" w:rsidRPr="001570A7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>Новосибирской области</w:t>
      </w:r>
    </w:p>
    <w:p w:rsidR="00B4408F" w:rsidRPr="00B4408F" w:rsidRDefault="00B4408F" w:rsidP="00B4408F">
      <w:pPr>
        <w:rPr>
          <w:sz w:val="20"/>
          <w:szCs w:val="20"/>
        </w:rPr>
      </w:pP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Журнал учета письменных обращений граждан</w:t>
      </w:r>
    </w:p>
    <w:p w:rsidR="00B4408F" w:rsidRPr="00B4408F" w:rsidRDefault="00B4408F" w:rsidP="00B4408F">
      <w:pPr>
        <w:rPr>
          <w:sz w:val="20"/>
          <w:szCs w:val="20"/>
        </w:rPr>
      </w:pPr>
    </w:p>
    <w:tbl>
      <w:tblPr>
        <w:tblW w:w="10518" w:type="dxa"/>
        <w:tblInd w:w="-634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7"/>
        <w:gridCol w:w="867"/>
        <w:gridCol w:w="1009"/>
        <w:gridCol w:w="1298"/>
        <w:gridCol w:w="1154"/>
        <w:gridCol w:w="1297"/>
        <w:gridCol w:w="1443"/>
        <w:gridCol w:w="1298"/>
        <w:gridCol w:w="1148"/>
        <w:gridCol w:w="427"/>
      </w:tblGrid>
      <w:tr w:rsidR="00B4408F" w:rsidRPr="00B4408F" w:rsidTr="001570A7">
        <w:trPr>
          <w:cantSplit/>
          <w:trHeight w:val="676"/>
        </w:trPr>
        <w:tc>
          <w:tcPr>
            <w:tcW w:w="57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Регистрационный номер </w:t>
            </w:r>
            <w:r w:rsidRPr="00B4408F">
              <w:rPr>
                <w:sz w:val="20"/>
                <w:szCs w:val="20"/>
              </w:rPr>
              <w:br/>
              <w:t>Дата поступления</w:t>
            </w:r>
          </w:p>
        </w:tc>
        <w:tc>
          <w:tcPr>
            <w:tcW w:w="8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Дата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приема</w:t>
            </w:r>
          </w:p>
        </w:tc>
        <w:tc>
          <w:tcPr>
            <w:tcW w:w="10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ФИО   </w:t>
            </w:r>
            <w:r w:rsidRPr="00B4408F">
              <w:rPr>
                <w:sz w:val="20"/>
                <w:szCs w:val="20"/>
              </w:rPr>
              <w:br/>
              <w:t>заявителя</w:t>
            </w:r>
          </w:p>
        </w:tc>
        <w:tc>
          <w:tcPr>
            <w:tcW w:w="1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Адрес места   </w:t>
            </w:r>
            <w:r w:rsidRPr="00B4408F">
              <w:rPr>
                <w:sz w:val="20"/>
                <w:szCs w:val="20"/>
              </w:rPr>
              <w:br/>
              <w:t>жительства</w:t>
            </w:r>
          </w:p>
        </w:tc>
        <w:tc>
          <w:tcPr>
            <w:tcW w:w="24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Количество листов дела</w:t>
            </w:r>
          </w:p>
        </w:tc>
        <w:tc>
          <w:tcPr>
            <w:tcW w:w="14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  Вид обращения</w:t>
            </w:r>
          </w:p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   (краткое содержание)</w:t>
            </w:r>
          </w:p>
        </w:tc>
        <w:tc>
          <w:tcPr>
            <w:tcW w:w="129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 Кому передано (резолюция)</w:t>
            </w:r>
          </w:p>
        </w:tc>
        <w:tc>
          <w:tcPr>
            <w:tcW w:w="114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Роспись лица получившего обращение</w:t>
            </w:r>
          </w:p>
        </w:tc>
        <w:tc>
          <w:tcPr>
            <w:tcW w:w="4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Отметка об исполнении</w:t>
            </w:r>
          </w:p>
        </w:tc>
      </w:tr>
      <w:tr w:rsidR="00B4408F" w:rsidRPr="00B4408F" w:rsidTr="001570A7">
        <w:trPr>
          <w:cantSplit/>
          <w:trHeight w:val="1139"/>
        </w:trPr>
        <w:tc>
          <w:tcPr>
            <w:tcW w:w="57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8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009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98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 xml:space="preserve">основного документа </w:t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  <w:r w:rsidRPr="00B4408F">
              <w:rPr>
                <w:sz w:val="20"/>
                <w:szCs w:val="20"/>
              </w:rPr>
              <w:t>приложения</w:t>
            </w:r>
          </w:p>
        </w:tc>
        <w:tc>
          <w:tcPr>
            <w:tcW w:w="14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9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14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4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</w:tr>
      <w:tr w:rsidR="00B4408F" w:rsidRPr="00B4408F" w:rsidTr="001570A7">
        <w:trPr>
          <w:cantSplit/>
          <w:trHeight w:val="676"/>
        </w:trPr>
        <w:tc>
          <w:tcPr>
            <w:tcW w:w="577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867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0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443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298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1148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  <w:tc>
          <w:tcPr>
            <w:tcW w:w="427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4408F" w:rsidRPr="00B4408F" w:rsidRDefault="00B4408F" w:rsidP="00B4408F">
            <w:pPr>
              <w:rPr>
                <w:sz w:val="20"/>
                <w:szCs w:val="20"/>
              </w:rPr>
            </w:pPr>
          </w:p>
        </w:tc>
      </w:tr>
    </w:tbl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Приложение № 4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 Порядку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организации работы</w:t>
      </w:r>
    </w:p>
    <w:p w:rsidR="00B4408F" w:rsidRPr="00B4408F" w:rsidRDefault="00B4408F" w:rsidP="001570A7">
      <w:pPr>
        <w:jc w:val="right"/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с обращениями граждан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 xml:space="preserve"> в администрации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Новотроицкого сельсовета </w:t>
      </w:r>
      <w:r w:rsidRPr="00B4408F">
        <w:rPr>
          <w:sz w:val="20"/>
          <w:szCs w:val="20"/>
        </w:rPr>
        <w:t>Северного района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>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Аннотация к письменному обращению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   ____________________                              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   (номер,  дата регистрации)                              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                                                              </w:t>
      </w:r>
    </w:p>
    <w:p w:rsidR="00B4408F" w:rsidRPr="00B4408F" w:rsidRDefault="00B4408F" w:rsidP="00B4408F">
      <w:pPr>
        <w:rPr>
          <w:color w:val="FFFFFF"/>
          <w:sz w:val="20"/>
          <w:szCs w:val="20"/>
          <w:u w:val="single"/>
        </w:rPr>
      </w:pPr>
      <w:r w:rsidRPr="00B4408F">
        <w:rPr>
          <w:sz w:val="20"/>
          <w:szCs w:val="20"/>
        </w:rPr>
        <w:t>Ф.И.О. гражданина _____________________</w:t>
      </w:r>
    </w:p>
    <w:p w:rsidR="00B4408F" w:rsidRPr="00B4408F" w:rsidRDefault="00B4408F" w:rsidP="00B4408F">
      <w:pPr>
        <w:rPr>
          <w:sz w:val="20"/>
          <w:szCs w:val="20"/>
          <w:u w:val="single"/>
        </w:rPr>
      </w:pPr>
      <w:r w:rsidRPr="00B4408F">
        <w:rPr>
          <w:sz w:val="20"/>
          <w:szCs w:val="20"/>
        </w:rPr>
        <w:t xml:space="preserve">Социальное  положение и льготы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 xml:space="preserve">Адрес места жительства </w:t>
      </w:r>
      <w:r w:rsidRPr="00B4408F">
        <w:rPr>
          <w:sz w:val="20"/>
          <w:szCs w:val="20"/>
          <w:u w:val="single"/>
        </w:rPr>
        <w:t xml:space="preserve">   </w:t>
      </w:r>
      <w:r w:rsidRPr="00B4408F">
        <w:rPr>
          <w:rFonts w:eastAsia="Calibri"/>
          <w:color w:val="000000"/>
          <w:sz w:val="20"/>
          <w:szCs w:val="20"/>
          <w:shd w:val="clear" w:color="auto" w:fill="FFFFFF"/>
          <w:lang w:eastAsia="en-US"/>
        </w:rPr>
        <w:t xml:space="preserve">______________________________________________ </w:t>
      </w:r>
    </w:p>
    <w:p w:rsidR="00B4408F" w:rsidRPr="00B4408F" w:rsidRDefault="00B4408F" w:rsidP="00B4408F">
      <w:pPr>
        <w:rPr>
          <w:color w:val="000000"/>
          <w:sz w:val="20"/>
          <w:szCs w:val="20"/>
        </w:rPr>
      </w:pPr>
      <w:r w:rsidRPr="00B4408F">
        <w:rPr>
          <w:sz w:val="20"/>
          <w:szCs w:val="20"/>
        </w:rPr>
        <w:t>Краткое содержание обращения _________________________________________</w:t>
      </w:r>
    </w:p>
    <w:p w:rsidR="00B4408F" w:rsidRPr="00B4408F" w:rsidRDefault="00B4408F" w:rsidP="00B4408F">
      <w:pPr>
        <w:rPr>
          <w:sz w:val="20"/>
          <w:szCs w:val="20"/>
          <w:u w:val="single"/>
        </w:rPr>
      </w:pPr>
      <w:r w:rsidRPr="00B4408F">
        <w:rPr>
          <w:sz w:val="20"/>
          <w:szCs w:val="20"/>
        </w:rPr>
        <w:lastRenderedPageBreak/>
        <w:t>Куда обращался (</w:t>
      </w:r>
      <w:proofErr w:type="spellStart"/>
      <w:r w:rsidRPr="00B4408F">
        <w:rPr>
          <w:sz w:val="20"/>
          <w:szCs w:val="20"/>
        </w:rPr>
        <w:t>лась</w:t>
      </w:r>
      <w:proofErr w:type="spellEnd"/>
      <w:r w:rsidRPr="00B4408F">
        <w:rPr>
          <w:sz w:val="20"/>
          <w:szCs w:val="20"/>
        </w:rPr>
        <w:t xml:space="preserve">) ранее </w:t>
      </w:r>
      <w:r w:rsidRPr="00B4408F">
        <w:rPr>
          <w:sz w:val="20"/>
          <w:szCs w:val="20"/>
          <w:u w:val="single"/>
        </w:rPr>
        <w:t xml:space="preserve">  </w:t>
      </w:r>
    </w:p>
    <w:p w:rsidR="00B4408F" w:rsidRPr="00B4408F" w:rsidRDefault="00B4408F" w:rsidP="00B4408F">
      <w:pPr>
        <w:rPr>
          <w:sz w:val="20"/>
          <w:szCs w:val="20"/>
          <w:u w:val="single"/>
        </w:rPr>
      </w:pPr>
      <w:r w:rsidRPr="00B4408F">
        <w:rPr>
          <w:sz w:val="20"/>
          <w:szCs w:val="20"/>
        </w:rPr>
        <w:t>Доложено  ____________________________________________________________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Направлено на исполнение___________________________________________________________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__________________________________________________________________________________</w:t>
      </w:r>
      <w:r w:rsidR="001570A7">
        <w:rPr>
          <w:sz w:val="20"/>
          <w:szCs w:val="20"/>
        </w:rPr>
        <w:t>_________</w:t>
      </w:r>
      <w:r w:rsidRPr="00B4408F">
        <w:rPr>
          <w:sz w:val="20"/>
          <w:szCs w:val="20"/>
        </w:rPr>
        <w:t xml:space="preserve">                                                        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Характер задания ______________________________________________________________________</w:t>
      </w:r>
    </w:p>
    <w:p w:rsidR="00B4408F" w:rsidRPr="00B4408F" w:rsidRDefault="00B4408F" w:rsidP="00B4408F">
      <w:pPr>
        <w:rPr>
          <w:sz w:val="20"/>
          <w:szCs w:val="20"/>
        </w:rPr>
      </w:pPr>
      <w:r w:rsidRPr="00B4408F">
        <w:rPr>
          <w:sz w:val="20"/>
          <w:szCs w:val="20"/>
        </w:rPr>
        <w:t>_______________________________________________________________________________________</w:t>
      </w:r>
      <w:r w:rsidR="001570A7">
        <w:rPr>
          <w:sz w:val="20"/>
          <w:szCs w:val="20"/>
        </w:rPr>
        <w:t>____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sz w:val="20"/>
          <w:szCs w:val="20"/>
        </w:rPr>
        <w:t xml:space="preserve">                        _________ Подпись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                     Приложение № 5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 Порядку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организации работы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с обращениями граждан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 xml:space="preserve">в администрации 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Новотроицкого сельсовета </w:t>
      </w:r>
      <w:r w:rsidRPr="00B4408F">
        <w:rPr>
          <w:rFonts w:eastAsia="Calibri"/>
          <w:sz w:val="20"/>
          <w:szCs w:val="20"/>
          <w:lang w:eastAsia="en-US"/>
        </w:rPr>
        <w:t xml:space="preserve">Северного района </w:t>
      </w:r>
    </w:p>
    <w:p w:rsid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Новосибирской области</w:t>
      </w:r>
    </w:p>
    <w:p w:rsidR="001570A7" w:rsidRPr="00B4408F" w:rsidRDefault="001570A7" w:rsidP="001570A7">
      <w:pPr>
        <w:jc w:val="right"/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  <w:r w:rsidRPr="00B4408F">
        <w:rPr>
          <w:sz w:val="20"/>
          <w:szCs w:val="20"/>
        </w:rPr>
        <w:lastRenderedPageBreak/>
        <w:t xml:space="preserve"> </w:t>
      </w:r>
      <w:r w:rsidRPr="00B4408F">
        <w:rPr>
          <w:rFonts w:eastAsia="Calibri"/>
          <w:noProof/>
          <w:sz w:val="20"/>
          <w:szCs w:val="20"/>
        </w:rPr>
        <w:drawing>
          <wp:inline distT="0" distB="0" distL="0" distR="0">
            <wp:extent cx="5929520" cy="6991350"/>
            <wp:effectExtent l="19050" t="0" r="0" b="0"/>
            <wp:docPr id="1" name="Рисунок 2" descr="IMG_20200204_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20200204_0003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747" cy="6992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page" w:horzAnchor="margin" w:tblpY="5635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09"/>
        <w:gridCol w:w="1421"/>
        <w:gridCol w:w="2798"/>
        <w:gridCol w:w="3260"/>
        <w:gridCol w:w="1843"/>
      </w:tblGrid>
      <w:tr w:rsidR="00B4408F" w:rsidRPr="00B4408F" w:rsidTr="00B4408F">
        <w:trPr>
          <w:trHeight w:val="84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lastRenderedPageBreak/>
              <w:t>№</w:t>
            </w:r>
          </w:p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B4408F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 w:rsidRPr="00B4408F">
              <w:rPr>
                <w:rFonts w:eastAsia="Calibri"/>
                <w:sz w:val="20"/>
                <w:szCs w:val="20"/>
                <w:lang w:eastAsia="en-US"/>
              </w:rPr>
              <w:t>/</w:t>
            </w:r>
            <w:proofErr w:type="spellStart"/>
            <w:r w:rsidRPr="00B4408F">
              <w:rPr>
                <w:rFonts w:eastAsia="Calibri"/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Дата</w:t>
            </w:r>
          </w:p>
        </w:tc>
        <w:tc>
          <w:tcPr>
            <w:tcW w:w="2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 xml:space="preserve">Ф.И.О., адрес проживания, </w:t>
            </w:r>
          </w:p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№ телефона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Краткое содержание  обращения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B4408F">
              <w:rPr>
                <w:rFonts w:eastAsia="Calibri"/>
                <w:sz w:val="20"/>
                <w:szCs w:val="20"/>
                <w:lang w:eastAsia="en-US"/>
              </w:rPr>
              <w:t>Результат рассмотрения</w:t>
            </w:r>
          </w:p>
        </w:tc>
      </w:tr>
      <w:tr w:rsidR="00B4408F" w:rsidRPr="00B4408F" w:rsidTr="00B4408F">
        <w:trPr>
          <w:trHeight w:val="26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rPr>
          <w:trHeight w:val="27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B4408F" w:rsidRPr="00B4408F" w:rsidTr="00B4408F">
        <w:trPr>
          <w:trHeight w:val="42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408F" w:rsidRPr="00B4408F" w:rsidRDefault="00B4408F" w:rsidP="00B4408F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Приложение № 6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 Порядку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организации работы</w:t>
      </w:r>
    </w:p>
    <w:p w:rsidR="00B4408F" w:rsidRPr="00B4408F" w:rsidRDefault="00B4408F" w:rsidP="001570A7">
      <w:pPr>
        <w:jc w:val="right"/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с обращениями граждан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>в администрации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>Новотроицкого сельсовета</w:t>
      </w:r>
      <w:r w:rsidRPr="00B4408F">
        <w:rPr>
          <w:sz w:val="20"/>
          <w:szCs w:val="20"/>
        </w:rPr>
        <w:t xml:space="preserve"> Северного района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>Новосибирской области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Журнал регистрации обращений граждан поступивших</w:t>
      </w:r>
    </w:p>
    <w:p w:rsidR="00B4408F" w:rsidRPr="001570A7" w:rsidRDefault="00B4408F" w:rsidP="001570A7">
      <w:pPr>
        <w:jc w:val="center"/>
        <w:rPr>
          <w:sz w:val="20"/>
          <w:szCs w:val="20"/>
        </w:rPr>
      </w:pPr>
      <w:r w:rsidRPr="00B4408F">
        <w:rPr>
          <w:sz w:val="20"/>
          <w:szCs w:val="20"/>
        </w:rPr>
        <w:t>по Справочному телефону</w:t>
      </w: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B4408F">
      <w:pPr>
        <w:rPr>
          <w:rFonts w:eastAsia="Calibri"/>
          <w:sz w:val="20"/>
          <w:szCs w:val="20"/>
          <w:lang w:eastAsia="en-US"/>
        </w:rPr>
      </w:pP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Приложение № 7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к Порядку</w:t>
      </w:r>
    </w:p>
    <w:p w:rsidR="00B4408F" w:rsidRPr="00B4408F" w:rsidRDefault="00B4408F" w:rsidP="001570A7">
      <w:pPr>
        <w:jc w:val="right"/>
        <w:rPr>
          <w:rFonts w:eastAsia="Calibri"/>
          <w:sz w:val="20"/>
          <w:szCs w:val="20"/>
          <w:lang w:eastAsia="en-US"/>
        </w:rPr>
      </w:pPr>
      <w:r w:rsidRPr="00B4408F">
        <w:rPr>
          <w:rFonts w:eastAsia="Calibri"/>
          <w:sz w:val="20"/>
          <w:szCs w:val="20"/>
          <w:lang w:eastAsia="en-US"/>
        </w:rPr>
        <w:t>организации работы</w:t>
      </w:r>
    </w:p>
    <w:p w:rsidR="00B4408F" w:rsidRPr="00B4408F" w:rsidRDefault="00B4408F" w:rsidP="001570A7">
      <w:pPr>
        <w:jc w:val="right"/>
        <w:rPr>
          <w:color w:val="000000"/>
          <w:sz w:val="20"/>
          <w:szCs w:val="20"/>
        </w:rPr>
      </w:pPr>
      <w:r w:rsidRPr="00B4408F">
        <w:rPr>
          <w:rFonts w:eastAsia="Calibri"/>
          <w:sz w:val="20"/>
          <w:szCs w:val="20"/>
          <w:lang w:eastAsia="en-US"/>
        </w:rPr>
        <w:t>с обращениями граждан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 xml:space="preserve"> в администрации 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rFonts w:eastAsia="Calibri"/>
          <w:bCs/>
          <w:sz w:val="20"/>
          <w:szCs w:val="20"/>
          <w:shd w:val="clear" w:color="auto" w:fill="FFFFFF"/>
          <w:lang w:eastAsia="en-US"/>
        </w:rPr>
        <w:t xml:space="preserve">Новотроицкого сельсовета </w:t>
      </w:r>
      <w:r w:rsidRPr="00B4408F">
        <w:rPr>
          <w:sz w:val="20"/>
          <w:szCs w:val="20"/>
        </w:rPr>
        <w:t>Северного района</w:t>
      </w:r>
    </w:p>
    <w:p w:rsidR="00B4408F" w:rsidRPr="00B4408F" w:rsidRDefault="00B4408F" w:rsidP="001570A7">
      <w:pPr>
        <w:jc w:val="right"/>
        <w:rPr>
          <w:sz w:val="20"/>
          <w:szCs w:val="20"/>
        </w:rPr>
      </w:pPr>
      <w:r w:rsidRPr="00B4408F">
        <w:rPr>
          <w:sz w:val="20"/>
          <w:szCs w:val="20"/>
        </w:rPr>
        <w:t>Новосибирской области</w:t>
      </w:r>
    </w:p>
    <w:p w:rsidR="00B4408F" w:rsidRPr="00B4408F" w:rsidRDefault="00B4408F" w:rsidP="00B4408F">
      <w:pPr>
        <w:rPr>
          <w:sz w:val="20"/>
          <w:szCs w:val="20"/>
        </w:rPr>
      </w:pPr>
    </w:p>
    <w:tbl>
      <w:tblPr>
        <w:tblW w:w="0" w:type="auto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596"/>
      </w:tblGrid>
      <w:tr w:rsidR="00B4408F" w:rsidRPr="00B4408F" w:rsidTr="00B4408F">
        <w:tc>
          <w:tcPr>
            <w:tcW w:w="11163" w:type="dxa"/>
            <w:shd w:val="clear" w:color="auto" w:fill="auto"/>
          </w:tcPr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>Карточка приема обращений граждан, поступивших по справочному телефону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 xml:space="preserve">   № ______ дата приема </w:t>
            </w:r>
            <w:r w:rsidRPr="00B4408F">
              <w:rPr>
                <w:sz w:val="20"/>
                <w:szCs w:val="20"/>
                <w:u w:val="single"/>
                <w:lang w:eastAsia="en-US"/>
              </w:rPr>
              <w:t xml:space="preserve">                    20     </w:t>
            </w:r>
            <w:r w:rsidRPr="00B4408F">
              <w:rPr>
                <w:sz w:val="20"/>
                <w:szCs w:val="20"/>
                <w:lang w:eastAsia="en-US"/>
              </w:rPr>
              <w:t xml:space="preserve"> г.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>Фамилия, имя, отчество заявителя____________________________________________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 xml:space="preserve">Место жительства, индекс </w:t>
            </w:r>
            <w:proofErr w:type="spellStart"/>
            <w:proofErr w:type="gramStart"/>
            <w:r w:rsidRPr="00B4408F">
              <w:rPr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 w:rsidRPr="00B4408F">
              <w:rPr>
                <w:sz w:val="20"/>
                <w:szCs w:val="20"/>
                <w:lang w:eastAsia="en-US"/>
              </w:rPr>
              <w:t>/о _______________________________________________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>Содержание обращения 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 xml:space="preserve">Ф.И.О </w:t>
            </w:r>
            <w:proofErr w:type="gramStart"/>
            <w:r w:rsidRPr="00B4408F">
              <w:rPr>
                <w:sz w:val="20"/>
                <w:szCs w:val="20"/>
                <w:lang w:eastAsia="en-US"/>
              </w:rPr>
              <w:t>принявшего</w:t>
            </w:r>
            <w:proofErr w:type="gramEnd"/>
            <w:r w:rsidRPr="00B4408F">
              <w:rPr>
                <w:sz w:val="20"/>
                <w:szCs w:val="20"/>
                <w:lang w:eastAsia="en-US"/>
              </w:rPr>
              <w:t xml:space="preserve"> обращение (подпись) ______________________________________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>Доложено ________________________________________________________________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>Результат рассмотрения обращения___________________________________________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 xml:space="preserve">__________________________________________________________________________________________________________________________________________________________________________________________________________________________________________                                                                                                                           </w:t>
            </w:r>
          </w:p>
          <w:p w:rsidR="00B4408F" w:rsidRPr="00B4408F" w:rsidRDefault="00B4408F" w:rsidP="00B4408F">
            <w:pPr>
              <w:rPr>
                <w:sz w:val="20"/>
                <w:szCs w:val="20"/>
                <w:lang w:eastAsia="en-US"/>
              </w:rPr>
            </w:pPr>
            <w:r w:rsidRPr="00B4408F">
              <w:rPr>
                <w:sz w:val="20"/>
                <w:szCs w:val="20"/>
                <w:lang w:eastAsia="en-US"/>
              </w:rPr>
              <w:t xml:space="preserve">                                                                            Подпись________________________</w:t>
            </w:r>
          </w:p>
        </w:tc>
      </w:tr>
    </w:tbl>
    <w:p w:rsidR="00B4408F" w:rsidRPr="00B157EE" w:rsidRDefault="00B4408F" w:rsidP="00B4408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B4408F" w:rsidRPr="000B25F5" w:rsidRDefault="00B4408F" w:rsidP="00B4408F">
      <w:pPr>
        <w:tabs>
          <w:tab w:val="left" w:pos="5400"/>
        </w:tabs>
        <w:ind w:firstLine="567"/>
        <w:rPr>
          <w:sz w:val="28"/>
          <w:szCs w:val="28"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Pr="00AF2215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B4408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lastRenderedPageBreak/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B4408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B4408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20" w:name="P51"/>
      <w:bookmarkEnd w:id="2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03F56"/>
    <w:multiLevelType w:val="hybridMultilevel"/>
    <w:tmpl w:val="FDDCAA5C"/>
    <w:lvl w:ilvl="0" w:tplc="D3E0D27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6D43A6"/>
    <w:multiLevelType w:val="hybridMultilevel"/>
    <w:tmpl w:val="52888844"/>
    <w:lvl w:ilvl="0" w:tplc="38128DB8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570A7"/>
    <w:rsid w:val="00163A86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56204E"/>
    <w:rsid w:val="00574876"/>
    <w:rsid w:val="00595EE3"/>
    <w:rsid w:val="005A7CA1"/>
    <w:rsid w:val="00645A39"/>
    <w:rsid w:val="00692B07"/>
    <w:rsid w:val="007A713C"/>
    <w:rsid w:val="008C5244"/>
    <w:rsid w:val="008F125E"/>
    <w:rsid w:val="0090253D"/>
    <w:rsid w:val="00921625"/>
    <w:rsid w:val="00976A8E"/>
    <w:rsid w:val="0099534D"/>
    <w:rsid w:val="00997FAC"/>
    <w:rsid w:val="009C2222"/>
    <w:rsid w:val="00AC035B"/>
    <w:rsid w:val="00AD0D3E"/>
    <w:rsid w:val="00AF2215"/>
    <w:rsid w:val="00B255A8"/>
    <w:rsid w:val="00B4408F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B7227"/>
    <w:rsid w:val="00CC736D"/>
    <w:rsid w:val="00D04047"/>
    <w:rsid w:val="00E070C0"/>
    <w:rsid w:val="00E10391"/>
    <w:rsid w:val="00E15C23"/>
    <w:rsid w:val="00E23652"/>
    <w:rsid w:val="00E3098B"/>
    <w:rsid w:val="00E413E8"/>
    <w:rsid w:val="00EA60CC"/>
    <w:rsid w:val="00EB5CE9"/>
    <w:rsid w:val="00ED15D4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paragraph" w:styleId="af">
    <w:name w:val="Balloon Text"/>
    <w:basedOn w:val="a"/>
    <w:link w:val="af0"/>
    <w:uiPriority w:val="99"/>
    <w:semiHidden/>
    <w:unhideWhenUsed/>
    <w:rsid w:val="00B4408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4408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13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18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6" Type="http://schemas.openxmlformats.org/officeDocument/2006/relationships/control" Target="activeX/activeX3.xml"/><Relationship Id="rId3" Type="http://schemas.openxmlformats.org/officeDocument/2006/relationships/styles" Target="styles.xml"/><Relationship Id="rId21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7" Type="http://schemas.openxmlformats.org/officeDocument/2006/relationships/hyperlink" Target="http://www.consultant.ru/document/cons_doc_LAW_351268/e20b1ebe0f1f6c51c75653866d068ffb0da444ef/" TargetMode="External"/><Relationship Id="rId12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17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5" Type="http://schemas.openxmlformats.org/officeDocument/2006/relationships/control" Target="activeX/activeX2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0" Type="http://schemas.openxmlformats.org/officeDocument/2006/relationships/image" Target="media/image1.wmf"/><Relationship Id="rId29" Type="http://schemas.openxmlformats.org/officeDocument/2006/relationships/hyperlink" Target="javascript:void(0);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351268/f31226de1fa672cac05180965f6ced84a12e069a/" TargetMode="External"/><Relationship Id="rId11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4" Type="http://schemas.openxmlformats.org/officeDocument/2006/relationships/control" Target="activeX/activeX1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3" Type="http://schemas.openxmlformats.org/officeDocument/2006/relationships/image" Target="media/image2.wmf"/><Relationship Id="rId28" Type="http://schemas.openxmlformats.org/officeDocument/2006/relationships/control" Target="activeX/activeX5.xml"/><Relationship Id="rId10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19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31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14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2" Type="http://schemas.openxmlformats.org/officeDocument/2006/relationships/hyperlink" Target="consultantplus://offline/ref=FF885A10E2B19CE194644743E15DBB9794E7D3DC80B172F9FD5E4426EDA7F4C69207F538580D41C3DFCD02FA57f0C7D" TargetMode="External"/><Relationship Id="rId27" Type="http://schemas.openxmlformats.org/officeDocument/2006/relationships/control" Target="activeX/activeX4.xml"/><Relationship Id="rId30" Type="http://schemas.openxmlformats.org/officeDocument/2006/relationships/control" Target="activeX/activeX6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8ED42A-E74B-47C7-926C-CF4EC1E70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23</Pages>
  <Words>10501</Words>
  <Characters>59862</Characters>
  <Application>Microsoft Office Word</Application>
  <DocSecurity>0</DocSecurity>
  <Lines>498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54</cp:revision>
  <cp:lastPrinted>2020-07-03T04:48:00Z</cp:lastPrinted>
  <dcterms:created xsi:type="dcterms:W3CDTF">2017-01-30T01:59:00Z</dcterms:created>
  <dcterms:modified xsi:type="dcterms:W3CDTF">2020-07-03T04:48:00Z</dcterms:modified>
</cp:coreProperties>
</file>