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E271F1">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5655BE">
              <w:rPr>
                <w:rFonts w:ascii="Times New Roman" w:hAnsi="Times New Roman"/>
                <w:b/>
                <w:sz w:val="52"/>
                <w:szCs w:val="52"/>
              </w:rPr>
              <w:t>2</w:t>
            </w:r>
            <w:r w:rsidR="00B13AB5">
              <w:rPr>
                <w:rFonts w:ascii="Times New Roman" w:hAnsi="Times New Roman"/>
                <w:b/>
                <w:sz w:val="52"/>
                <w:szCs w:val="52"/>
              </w:rPr>
              <w:t>9</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B13AB5">
            <w:pPr>
              <w:pStyle w:val="a4"/>
              <w:spacing w:line="276" w:lineRule="auto"/>
              <w:rPr>
                <w:rFonts w:ascii="Times New Roman" w:hAnsi="Times New Roman"/>
                <w:b/>
                <w:sz w:val="32"/>
                <w:szCs w:val="32"/>
              </w:rPr>
            </w:pPr>
            <w:r>
              <w:rPr>
                <w:rFonts w:ascii="Times New Roman" w:hAnsi="Times New Roman"/>
                <w:b/>
                <w:sz w:val="32"/>
                <w:szCs w:val="32"/>
              </w:rPr>
              <w:t>25</w:t>
            </w:r>
            <w:r w:rsidR="00D04047" w:rsidRPr="00976A8E">
              <w:rPr>
                <w:rFonts w:ascii="Times New Roman" w:hAnsi="Times New Roman"/>
                <w:b/>
                <w:sz w:val="32"/>
                <w:szCs w:val="32"/>
              </w:rPr>
              <w:t>.0</w:t>
            </w:r>
            <w:r>
              <w:rPr>
                <w:rFonts w:ascii="Times New Roman" w:hAnsi="Times New Roman"/>
                <w:b/>
                <w:sz w:val="32"/>
                <w:szCs w:val="32"/>
              </w:rPr>
              <w:t>5</w:t>
            </w:r>
            <w:r w:rsidR="00AD0D3E" w:rsidRPr="00976A8E">
              <w:rPr>
                <w:rFonts w:ascii="Times New Roman" w:hAnsi="Times New Roman"/>
                <w:b/>
                <w:sz w:val="32"/>
                <w:szCs w:val="32"/>
              </w:rPr>
              <w:t>.</w:t>
            </w:r>
          </w:p>
          <w:p w:rsidR="00AD0D3E" w:rsidRPr="005A7CA1" w:rsidRDefault="007D320A">
            <w:pPr>
              <w:pStyle w:val="a4"/>
              <w:spacing w:line="276" w:lineRule="auto"/>
              <w:rPr>
                <w:rFonts w:ascii="Times New Roman" w:hAnsi="Times New Roman"/>
                <w:b/>
                <w:sz w:val="32"/>
                <w:szCs w:val="32"/>
                <w:highlight w:val="yellow"/>
              </w:rPr>
            </w:pPr>
            <w:r>
              <w:rPr>
                <w:rFonts w:ascii="Times New Roman" w:hAnsi="Times New Roman"/>
                <w:b/>
                <w:sz w:val="32"/>
                <w:szCs w:val="32"/>
              </w:rPr>
              <w:t>2021</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E271F1" w:rsidRDefault="00E271F1" w:rsidP="008F125E">
      <w:pPr>
        <w:pStyle w:val="a4"/>
        <w:jc w:val="center"/>
        <w:rPr>
          <w:rFonts w:ascii="Times New Roman" w:hAnsi="Times New Roman"/>
          <w:b/>
          <w:sz w:val="28"/>
          <w:szCs w:val="28"/>
        </w:rPr>
      </w:pPr>
    </w:p>
    <w:p w:rsidR="00E10545" w:rsidRPr="00E10545" w:rsidRDefault="00700783" w:rsidP="00E10545">
      <w:pPr>
        <w:pStyle w:val="a4"/>
        <w:numPr>
          <w:ilvl w:val="0"/>
          <w:numId w:val="21"/>
        </w:numPr>
        <w:jc w:val="both"/>
        <w:rPr>
          <w:rFonts w:ascii="Times New Roman" w:hAnsi="Times New Roman" w:cs="Times New Roman"/>
          <w:b/>
          <w:sz w:val="24"/>
          <w:szCs w:val="24"/>
        </w:rPr>
      </w:pPr>
      <w:r w:rsidRPr="00E10545">
        <w:rPr>
          <w:rFonts w:ascii="Times New Roman" w:hAnsi="Times New Roman" w:cs="Times New Roman"/>
          <w:b/>
          <w:sz w:val="24"/>
          <w:szCs w:val="24"/>
        </w:rPr>
        <w:t xml:space="preserve">ПОСТАНОВЛЕНИЕ от </w:t>
      </w:r>
      <w:r w:rsidR="00E10545" w:rsidRPr="00E10545">
        <w:rPr>
          <w:rFonts w:ascii="Times New Roman" w:hAnsi="Times New Roman" w:cs="Times New Roman"/>
          <w:b/>
          <w:sz w:val="24"/>
          <w:szCs w:val="24"/>
        </w:rPr>
        <w:t>14.05</w:t>
      </w:r>
      <w:r w:rsidRPr="00E10545">
        <w:rPr>
          <w:rFonts w:ascii="Times New Roman" w:hAnsi="Times New Roman" w:cs="Times New Roman"/>
          <w:b/>
          <w:sz w:val="24"/>
          <w:szCs w:val="24"/>
        </w:rPr>
        <w:t xml:space="preserve">.2021 № </w:t>
      </w:r>
      <w:r w:rsidR="00E10545" w:rsidRPr="00E10545">
        <w:rPr>
          <w:rFonts w:ascii="Times New Roman" w:hAnsi="Times New Roman" w:cs="Times New Roman"/>
          <w:b/>
          <w:sz w:val="24"/>
          <w:szCs w:val="24"/>
        </w:rPr>
        <w:t>63</w:t>
      </w:r>
      <w:r w:rsidRPr="00E10545">
        <w:rPr>
          <w:rFonts w:ascii="Times New Roman" w:hAnsi="Times New Roman" w:cs="Times New Roman"/>
          <w:b/>
          <w:sz w:val="24"/>
          <w:szCs w:val="24"/>
        </w:rPr>
        <w:t xml:space="preserve">  «</w:t>
      </w:r>
      <w:r w:rsidR="00E10545" w:rsidRPr="00E10545">
        <w:rPr>
          <w:rFonts w:ascii="Times New Roman" w:hAnsi="Times New Roman" w:cs="Times New Roman"/>
          <w:b/>
          <w:sz w:val="24"/>
          <w:szCs w:val="24"/>
        </w:rPr>
        <w:t xml:space="preserve">Об  утверждении  Порядка формирования муниципального задания на оказание муниципальных услуг </w:t>
      </w:r>
      <w:proofErr w:type="gramStart"/>
      <w:r w:rsidR="00E10545" w:rsidRPr="00E10545">
        <w:rPr>
          <w:rFonts w:ascii="Times New Roman" w:hAnsi="Times New Roman" w:cs="Times New Roman"/>
          <w:b/>
          <w:sz w:val="24"/>
          <w:szCs w:val="24"/>
        </w:rPr>
        <w:t xml:space="preserve">( </w:t>
      </w:r>
      <w:proofErr w:type="gramEnd"/>
      <w:r w:rsidR="00E10545" w:rsidRPr="00E10545">
        <w:rPr>
          <w:rFonts w:ascii="Times New Roman" w:hAnsi="Times New Roman" w:cs="Times New Roman"/>
          <w:b/>
          <w:sz w:val="24"/>
          <w:szCs w:val="24"/>
        </w:rPr>
        <w:t>выполнение работ) в  отношении муниципальных учреждений  Новотроицкого сельсовета Северного района Новосибирской области и финансового обеспечения выполнения муниципального задания»</w:t>
      </w:r>
    </w:p>
    <w:p w:rsidR="00700783" w:rsidRPr="00E10545" w:rsidRDefault="00E10545" w:rsidP="00E10545">
      <w:pPr>
        <w:pStyle w:val="a4"/>
        <w:numPr>
          <w:ilvl w:val="0"/>
          <w:numId w:val="21"/>
        </w:numPr>
        <w:jc w:val="both"/>
        <w:rPr>
          <w:rFonts w:ascii="Times New Roman" w:eastAsiaTheme="minorHAnsi" w:hAnsi="Times New Roman" w:cs="Times New Roman"/>
          <w:b/>
          <w:sz w:val="24"/>
          <w:szCs w:val="24"/>
          <w:lang w:eastAsia="en-US"/>
        </w:rPr>
      </w:pPr>
      <w:r w:rsidRPr="00E10545">
        <w:rPr>
          <w:rFonts w:ascii="Times New Roman" w:hAnsi="Times New Roman" w:cs="Times New Roman"/>
          <w:b/>
          <w:sz w:val="24"/>
          <w:szCs w:val="24"/>
        </w:rPr>
        <w:t>ПОСТАНОВЛЕНИЕ от 21.05.2021 № 64 «</w:t>
      </w:r>
      <w:r w:rsidRPr="00E10545">
        <w:rPr>
          <w:rFonts w:ascii="Times New Roman" w:eastAsiaTheme="minorHAnsi" w:hAnsi="Times New Roman" w:cs="Times New Roman"/>
          <w:b/>
          <w:sz w:val="24"/>
          <w:szCs w:val="24"/>
          <w:lang w:eastAsia="en-US"/>
        </w:rPr>
        <w:t xml:space="preserve">Об утверждении </w:t>
      </w:r>
      <w:proofErr w:type="gramStart"/>
      <w:r w:rsidRPr="00E10545">
        <w:rPr>
          <w:rFonts w:ascii="Times New Roman" w:eastAsiaTheme="minorHAnsi" w:hAnsi="Times New Roman" w:cs="Times New Roman"/>
          <w:b/>
          <w:sz w:val="24"/>
          <w:szCs w:val="24"/>
          <w:lang w:eastAsia="en-US"/>
        </w:rPr>
        <w:t>Плана проведения Месячника безопасности людей</w:t>
      </w:r>
      <w:proofErr w:type="gramEnd"/>
      <w:r w:rsidRPr="00E10545">
        <w:rPr>
          <w:rFonts w:ascii="Times New Roman" w:eastAsiaTheme="minorHAnsi" w:hAnsi="Times New Roman" w:cs="Times New Roman"/>
          <w:b/>
          <w:sz w:val="24"/>
          <w:szCs w:val="24"/>
          <w:lang w:eastAsia="en-US"/>
        </w:rPr>
        <w:t xml:space="preserve"> на водных объектах на территории Новотроицкого сельсовета Северного  района  Новосибирской област</w:t>
      </w:r>
      <w:r>
        <w:rPr>
          <w:rFonts w:ascii="Times New Roman" w:eastAsiaTheme="minorHAnsi" w:hAnsi="Times New Roman" w:cs="Times New Roman"/>
          <w:b/>
          <w:sz w:val="24"/>
          <w:szCs w:val="24"/>
          <w:lang w:eastAsia="en-US"/>
        </w:rPr>
        <w:t xml:space="preserve">и </w:t>
      </w:r>
      <w:r w:rsidRPr="00E10545">
        <w:rPr>
          <w:rFonts w:ascii="Times New Roman" w:eastAsiaTheme="minorHAnsi" w:hAnsi="Times New Roman" w:cs="Times New Roman"/>
          <w:b/>
          <w:sz w:val="24"/>
          <w:szCs w:val="24"/>
          <w:lang w:eastAsia="en-US"/>
        </w:rPr>
        <w:t>в период купального сезона  2021 года (в период с 24 мая по 12 сентября 2021 года)»</w:t>
      </w:r>
    </w:p>
    <w:p w:rsidR="00E10545" w:rsidRPr="00E10545" w:rsidRDefault="00E10545" w:rsidP="00E10545">
      <w:pPr>
        <w:pStyle w:val="a4"/>
        <w:numPr>
          <w:ilvl w:val="0"/>
          <w:numId w:val="21"/>
        </w:numPr>
        <w:jc w:val="both"/>
        <w:rPr>
          <w:rFonts w:ascii="Times New Roman" w:hAnsi="Times New Roman" w:cs="Times New Roman"/>
          <w:b/>
          <w:sz w:val="24"/>
          <w:szCs w:val="24"/>
        </w:rPr>
      </w:pPr>
      <w:r w:rsidRPr="00E10545">
        <w:rPr>
          <w:rFonts w:ascii="Times New Roman" w:hAnsi="Times New Roman" w:cs="Times New Roman"/>
          <w:b/>
          <w:sz w:val="24"/>
          <w:szCs w:val="24"/>
        </w:rPr>
        <w:t>ПОСТАНОВЛЕНИЕ от 25.05.2021 № 65  «</w:t>
      </w:r>
      <w:r w:rsidRPr="00E10545">
        <w:rPr>
          <w:rFonts w:ascii="Times New Roman" w:hAnsi="Times New Roman" w:cs="Times New Roman"/>
          <w:b/>
          <w:bCs/>
          <w:sz w:val="24"/>
          <w:szCs w:val="24"/>
        </w:rPr>
        <w:t xml:space="preserve">Об утверждении </w:t>
      </w:r>
      <w:proofErr w:type="gramStart"/>
      <w:r w:rsidRPr="00E10545">
        <w:rPr>
          <w:rFonts w:ascii="Times New Roman" w:hAnsi="Times New Roman" w:cs="Times New Roman"/>
          <w:b/>
          <w:bCs/>
          <w:sz w:val="24"/>
          <w:szCs w:val="24"/>
        </w:rPr>
        <w:t>порядка взаимодействия администрации Новотроицкого сельсовета Северного района Новосибирской</w:t>
      </w:r>
      <w:proofErr w:type="gramEnd"/>
      <w:r w:rsidRPr="00E10545">
        <w:rPr>
          <w:rFonts w:ascii="Times New Roman" w:hAnsi="Times New Roman" w:cs="Times New Roman"/>
          <w:b/>
          <w:bCs/>
          <w:sz w:val="24"/>
          <w:szCs w:val="24"/>
        </w:rPr>
        <w:t xml:space="preserve">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E271F1" w:rsidRPr="00E10545" w:rsidRDefault="00E10545" w:rsidP="00E10545">
      <w:pPr>
        <w:pStyle w:val="a4"/>
        <w:ind w:left="36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АДМИНИСТРАЦИЯ</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НОВОТРОИЦКОГО СЕЛЬСОВЕТА</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СЕВЕРНОГО РАЙОНА</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НОВОСИБИРСКОЙ ОБЛАСТИ</w:t>
      </w:r>
    </w:p>
    <w:p w:rsidR="00B13AB5" w:rsidRPr="00B13AB5" w:rsidRDefault="00B13AB5" w:rsidP="00B13AB5">
      <w:pPr>
        <w:pStyle w:val="a4"/>
        <w:jc w:val="center"/>
        <w:rPr>
          <w:rFonts w:ascii="Times New Roman" w:hAnsi="Times New Roman" w:cs="Times New Roman"/>
          <w:b/>
          <w:sz w:val="16"/>
          <w:szCs w:val="16"/>
        </w:rPr>
      </w:pPr>
    </w:p>
    <w:p w:rsidR="00B13AB5" w:rsidRPr="00B13AB5" w:rsidRDefault="00B13AB5" w:rsidP="00B13AB5">
      <w:pPr>
        <w:pStyle w:val="a4"/>
        <w:jc w:val="center"/>
        <w:rPr>
          <w:rFonts w:ascii="Times New Roman" w:hAnsi="Times New Roman" w:cs="Times New Roman"/>
          <w:b/>
          <w:sz w:val="16"/>
          <w:szCs w:val="16"/>
        </w:rPr>
      </w:pPr>
      <w:proofErr w:type="gramStart"/>
      <w:r w:rsidRPr="00B13AB5">
        <w:rPr>
          <w:rFonts w:ascii="Times New Roman" w:hAnsi="Times New Roman" w:cs="Times New Roman"/>
          <w:b/>
          <w:sz w:val="16"/>
          <w:szCs w:val="16"/>
        </w:rPr>
        <w:t>П</w:t>
      </w:r>
      <w:proofErr w:type="gramEnd"/>
      <w:r w:rsidRPr="00B13AB5">
        <w:rPr>
          <w:rFonts w:ascii="Times New Roman" w:hAnsi="Times New Roman" w:cs="Times New Roman"/>
          <w:b/>
          <w:sz w:val="16"/>
          <w:szCs w:val="16"/>
        </w:rPr>
        <w:t xml:space="preserve"> О С Т А Н О В Л Е Н И Е</w:t>
      </w:r>
    </w:p>
    <w:p w:rsidR="00B13AB5" w:rsidRPr="00B13AB5" w:rsidRDefault="00B13AB5" w:rsidP="00B13AB5">
      <w:pPr>
        <w:pStyle w:val="a4"/>
        <w:jc w:val="center"/>
        <w:rPr>
          <w:rFonts w:ascii="Times New Roman" w:hAnsi="Times New Roman" w:cs="Times New Roman"/>
          <w:b/>
          <w:sz w:val="16"/>
          <w:szCs w:val="16"/>
        </w:rPr>
      </w:pP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14.05.2021                              с. Новотроицк                                                  № 63</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 xml:space="preserve">Об  утверждении  Порядка формирования муниципального задания на оказание муниципальных услуг </w:t>
      </w:r>
      <w:proofErr w:type="gramStart"/>
      <w:r w:rsidRPr="00B13AB5">
        <w:rPr>
          <w:rFonts w:ascii="Times New Roman" w:hAnsi="Times New Roman" w:cs="Times New Roman"/>
          <w:sz w:val="16"/>
          <w:szCs w:val="16"/>
        </w:rPr>
        <w:t xml:space="preserve">( </w:t>
      </w:r>
      <w:proofErr w:type="gramEnd"/>
      <w:r w:rsidRPr="00B13AB5">
        <w:rPr>
          <w:rFonts w:ascii="Times New Roman" w:hAnsi="Times New Roman" w:cs="Times New Roman"/>
          <w:sz w:val="16"/>
          <w:szCs w:val="16"/>
        </w:rPr>
        <w:t>выполнение работ) в  отношении муниципальных учреждений  Новотроицкого сельсовета Северного района Новосибирской области и финансового обеспечения выполнения муниципального задания</w:t>
      </w:r>
    </w:p>
    <w:p w:rsidR="00B13AB5" w:rsidRPr="00B13AB5" w:rsidRDefault="00B13AB5" w:rsidP="00B13AB5">
      <w:pPr>
        <w:pStyle w:val="a4"/>
        <w:rPr>
          <w:rFonts w:ascii="Times New Roman" w:hAnsi="Times New Roman" w:cs="Times New Roman"/>
          <w:b/>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В соответствии с пунктами 3,4  статьи  69.2 Бюджетного кодекса Российской Федерации, подпунктом 2 пункта 7 статьи 9.2. </w:t>
      </w:r>
      <w:proofErr w:type="gramStart"/>
      <w:r w:rsidRPr="00B13AB5">
        <w:rPr>
          <w:rFonts w:ascii="Times New Roman" w:hAnsi="Times New Roman" w:cs="Times New Roman"/>
          <w:sz w:val="16"/>
          <w:szCs w:val="16"/>
        </w:rPr>
        <w:t>Федерального  закона от 12.01.1996 № 7-ФЗ «О некоммерческих организациях» и  пунктом  2 части 5 статьи 4  Федерального закона от 03.11.2006 № 174-ФЗ «Об автономных учреждениях», постановлением администрации Северного района Новосибирской области от 01.11.2019 № 692  « Об</w:t>
      </w:r>
      <w:r w:rsidRPr="00B13AB5">
        <w:rPr>
          <w:rFonts w:ascii="Times New Roman" w:hAnsi="Times New Roman" w:cs="Times New Roman"/>
          <w:color w:val="FF0000"/>
          <w:sz w:val="16"/>
          <w:szCs w:val="16"/>
        </w:rPr>
        <w:t xml:space="preserve"> </w:t>
      </w:r>
      <w:r w:rsidRPr="00B13AB5">
        <w:rPr>
          <w:rFonts w:ascii="Times New Roman" w:hAnsi="Times New Roman" w:cs="Times New Roman"/>
          <w:sz w:val="16"/>
          <w:szCs w:val="16"/>
        </w:rPr>
        <w:t>утверждении  Порядка формирования муниципального задания на оказание муниципальных услуг (выполнение работ) в  отношении муниципальных учреждений  Северного района Новосибирской области и финансового обеспечения выполнения муниципального задания</w:t>
      </w:r>
      <w:r w:rsidRPr="00B13AB5">
        <w:rPr>
          <w:rFonts w:ascii="Times New Roman" w:hAnsi="Times New Roman" w:cs="Times New Roman"/>
          <w:b/>
          <w:sz w:val="16"/>
          <w:szCs w:val="16"/>
        </w:rPr>
        <w:t xml:space="preserve">» </w:t>
      </w:r>
      <w:r w:rsidRPr="00B13AB5">
        <w:rPr>
          <w:rFonts w:ascii="Times New Roman" w:hAnsi="Times New Roman" w:cs="Times New Roman"/>
          <w:sz w:val="16"/>
          <w:szCs w:val="16"/>
        </w:rPr>
        <w:t>администрация  Новотроицкого</w:t>
      </w:r>
      <w:proofErr w:type="gramEnd"/>
      <w:r w:rsidRPr="00B13AB5">
        <w:rPr>
          <w:rFonts w:ascii="Times New Roman" w:hAnsi="Times New Roman" w:cs="Times New Roman"/>
          <w:sz w:val="16"/>
          <w:szCs w:val="16"/>
        </w:rPr>
        <w:t xml:space="preserve">  сельсовета Северного района Новосибирской области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ПОСТАНОВЛЯЕТ: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Утвердить прилагаемый Порядок формирования муниципального задания на оказание муниципальных услуг (выполнение работ) в отношении муниципальных учреждений Новотроицкого  сельсовета Северного района Новосибирской области и финансового обеспечения выполнения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Признать утратившим силу постановление администрации Новотроицкого  сельсовета Северного района Новосибирской области от 10.03.2015 № 48 «Об утверждении муниципальных </w:t>
      </w:r>
      <w:proofErr w:type="gramStart"/>
      <w:r w:rsidRPr="00B13AB5">
        <w:rPr>
          <w:rFonts w:ascii="Times New Roman" w:hAnsi="Times New Roman" w:cs="Times New Roman"/>
          <w:sz w:val="16"/>
          <w:szCs w:val="16"/>
        </w:rPr>
        <w:t>заданий муниципальных казенных учреждений Новотроицкого сельсовета Северного района Новосибирской области</w:t>
      </w:r>
      <w:proofErr w:type="gramEnd"/>
      <w:r w:rsidRPr="00B13AB5">
        <w:rPr>
          <w:rFonts w:ascii="Times New Roman" w:hAnsi="Times New Roman" w:cs="Times New Roman"/>
          <w:sz w:val="16"/>
          <w:szCs w:val="16"/>
        </w:rPr>
        <w:t>»».</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Опубликовать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Контроль за</w:t>
      </w:r>
      <w:proofErr w:type="gramEnd"/>
      <w:r w:rsidRPr="00B13AB5">
        <w:rPr>
          <w:rFonts w:ascii="Times New Roman" w:hAnsi="Times New Roman" w:cs="Times New Roman"/>
          <w:sz w:val="16"/>
          <w:szCs w:val="16"/>
        </w:rPr>
        <w:t xml:space="preserve"> исполнением данного постановления</w:t>
      </w:r>
      <w:r w:rsidRPr="00B13AB5">
        <w:rPr>
          <w:rFonts w:ascii="Times New Roman" w:hAnsi="Times New Roman" w:cs="Times New Roman"/>
          <w:color w:val="FF0000"/>
          <w:sz w:val="16"/>
          <w:szCs w:val="16"/>
        </w:rPr>
        <w:t xml:space="preserve"> </w:t>
      </w:r>
      <w:r w:rsidRPr="00B13AB5">
        <w:rPr>
          <w:rFonts w:ascii="Times New Roman" w:hAnsi="Times New Roman" w:cs="Times New Roman"/>
          <w:sz w:val="16"/>
          <w:szCs w:val="16"/>
        </w:rPr>
        <w:t>оставляю за собой</w:t>
      </w:r>
      <w:r w:rsidRPr="00B13AB5">
        <w:rPr>
          <w:rFonts w:ascii="Times New Roman" w:hAnsi="Times New Roman" w:cs="Times New Roman"/>
          <w:color w:val="FF0000"/>
          <w:sz w:val="16"/>
          <w:szCs w:val="16"/>
        </w:rPr>
        <w:t>.</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Глава Новотроицкого сельсовета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 xml:space="preserve">Северного района Новосибирской области   </w:t>
      </w:r>
      <w:r w:rsidRPr="00B13AB5">
        <w:rPr>
          <w:rFonts w:ascii="Times New Roman" w:hAnsi="Times New Roman" w:cs="Times New Roman"/>
          <w:sz w:val="16"/>
          <w:szCs w:val="16"/>
        </w:rPr>
        <w:tab/>
        <w:t xml:space="preserve">                       </w:t>
      </w:r>
      <w:proofErr w:type="spellStart"/>
      <w:r w:rsidRPr="00B13AB5">
        <w:rPr>
          <w:rFonts w:ascii="Times New Roman" w:hAnsi="Times New Roman" w:cs="Times New Roman"/>
          <w:sz w:val="16"/>
          <w:szCs w:val="16"/>
        </w:rPr>
        <w:t>А.Д.Кочережко</w:t>
      </w:r>
      <w:proofErr w:type="spellEnd"/>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 xml:space="preserve">                                                                                              </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 xml:space="preserve">  УТВЕРЖДЕН</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постановлением администрации</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 xml:space="preserve">Новотроицкого сельсовета </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Северного района</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Новосибирской области</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ab/>
      </w:r>
      <w:r w:rsidRPr="00B13AB5">
        <w:rPr>
          <w:rFonts w:ascii="Times New Roman" w:hAnsi="Times New Roman" w:cs="Times New Roman"/>
          <w:sz w:val="16"/>
          <w:szCs w:val="16"/>
        </w:rPr>
        <w:tab/>
      </w:r>
      <w:r w:rsidRPr="00B13AB5">
        <w:rPr>
          <w:rFonts w:ascii="Times New Roman" w:hAnsi="Times New Roman" w:cs="Times New Roman"/>
          <w:sz w:val="16"/>
          <w:szCs w:val="16"/>
        </w:rPr>
        <w:tab/>
      </w:r>
      <w:r w:rsidRPr="00B13AB5">
        <w:rPr>
          <w:rFonts w:ascii="Times New Roman" w:hAnsi="Times New Roman" w:cs="Times New Roman"/>
          <w:sz w:val="16"/>
          <w:szCs w:val="16"/>
        </w:rPr>
        <w:tab/>
      </w:r>
      <w:r w:rsidRPr="00B13AB5">
        <w:rPr>
          <w:rFonts w:ascii="Times New Roman" w:hAnsi="Times New Roman" w:cs="Times New Roman"/>
          <w:sz w:val="16"/>
          <w:szCs w:val="16"/>
        </w:rPr>
        <w:tab/>
      </w:r>
      <w:r w:rsidRPr="00B13AB5">
        <w:rPr>
          <w:rFonts w:ascii="Times New Roman" w:hAnsi="Times New Roman" w:cs="Times New Roman"/>
          <w:sz w:val="16"/>
          <w:szCs w:val="16"/>
        </w:rPr>
        <w:tab/>
      </w:r>
      <w:r w:rsidRPr="00B13AB5">
        <w:rPr>
          <w:rFonts w:ascii="Times New Roman" w:hAnsi="Times New Roman" w:cs="Times New Roman"/>
          <w:sz w:val="16"/>
          <w:szCs w:val="16"/>
        </w:rPr>
        <w:tab/>
      </w:r>
      <w:r w:rsidRPr="00B13AB5">
        <w:rPr>
          <w:rFonts w:ascii="Times New Roman" w:hAnsi="Times New Roman" w:cs="Times New Roman"/>
          <w:sz w:val="16"/>
          <w:szCs w:val="16"/>
        </w:rPr>
        <w:tab/>
      </w:r>
      <w:r w:rsidRPr="00B13AB5">
        <w:rPr>
          <w:rFonts w:ascii="Times New Roman" w:hAnsi="Times New Roman" w:cs="Times New Roman"/>
          <w:sz w:val="16"/>
          <w:szCs w:val="16"/>
        </w:rPr>
        <w:tab/>
      </w:r>
      <w:r w:rsidRPr="00B13AB5">
        <w:rPr>
          <w:rFonts w:ascii="Times New Roman" w:hAnsi="Times New Roman" w:cs="Times New Roman"/>
          <w:sz w:val="16"/>
          <w:szCs w:val="16"/>
        </w:rPr>
        <w:tab/>
      </w:r>
      <w:r w:rsidRPr="00B13AB5">
        <w:rPr>
          <w:rFonts w:ascii="Times New Roman" w:hAnsi="Times New Roman" w:cs="Times New Roman"/>
          <w:sz w:val="16"/>
          <w:szCs w:val="16"/>
        </w:rPr>
        <w:tab/>
        <w:t xml:space="preserve">от 14.05.2021  № 63 </w:t>
      </w:r>
    </w:p>
    <w:p w:rsidR="00B13AB5" w:rsidRPr="00B13AB5" w:rsidRDefault="00B13AB5" w:rsidP="00B13AB5">
      <w:pPr>
        <w:pStyle w:val="a4"/>
        <w:jc w:val="center"/>
        <w:rPr>
          <w:rFonts w:ascii="Times New Roman" w:hAnsi="Times New Roman" w:cs="Times New Roman"/>
          <w:sz w:val="16"/>
          <w:szCs w:val="16"/>
        </w:rPr>
      </w:pPr>
    </w:p>
    <w:p w:rsidR="00B13AB5" w:rsidRPr="00B13AB5" w:rsidRDefault="00B13AB5" w:rsidP="00B13AB5">
      <w:pPr>
        <w:pStyle w:val="a4"/>
        <w:jc w:val="center"/>
        <w:rPr>
          <w:rFonts w:ascii="Times New Roman" w:hAnsi="Times New Roman" w:cs="Times New Roman"/>
          <w:b/>
          <w:sz w:val="16"/>
          <w:szCs w:val="16"/>
        </w:rPr>
      </w:pPr>
      <w:r w:rsidRPr="00B13AB5">
        <w:rPr>
          <w:rFonts w:ascii="Times New Roman" w:hAnsi="Times New Roman" w:cs="Times New Roman"/>
          <w:b/>
          <w:sz w:val="16"/>
          <w:szCs w:val="16"/>
        </w:rPr>
        <w:t>ПОРЯДОК</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b/>
          <w:sz w:val="16"/>
          <w:szCs w:val="16"/>
        </w:rPr>
        <w:t>формирования муниципального задания на оказание муниципальных услуг (выполнение работ) в отношении муниципальных учреждений Новотроицкого сельсовета Северного  района Новосибирской области и финансового обеспечения выполнения муниципального задания</w:t>
      </w:r>
    </w:p>
    <w:p w:rsidR="00B13AB5" w:rsidRPr="00B13AB5" w:rsidRDefault="00B13AB5" w:rsidP="00B13AB5">
      <w:pPr>
        <w:pStyle w:val="a4"/>
        <w:jc w:val="center"/>
        <w:rPr>
          <w:rFonts w:ascii="Times New Roman" w:hAnsi="Times New Roman" w:cs="Times New Roman"/>
          <w:sz w:val="16"/>
          <w:szCs w:val="16"/>
        </w:rPr>
      </w:pPr>
    </w:p>
    <w:p w:rsidR="00B13AB5" w:rsidRPr="00B13AB5" w:rsidRDefault="00B13AB5" w:rsidP="00B13AB5">
      <w:pPr>
        <w:pStyle w:val="a4"/>
        <w:jc w:val="center"/>
        <w:rPr>
          <w:rFonts w:ascii="Times New Roman" w:hAnsi="Times New Roman" w:cs="Times New Roman"/>
          <w:b/>
          <w:sz w:val="16"/>
          <w:szCs w:val="16"/>
        </w:rPr>
      </w:pPr>
      <w:r w:rsidRPr="00B13AB5">
        <w:rPr>
          <w:rFonts w:ascii="Times New Roman" w:hAnsi="Times New Roman" w:cs="Times New Roman"/>
          <w:b/>
          <w:sz w:val="16"/>
          <w:szCs w:val="16"/>
          <w:lang w:val="en-US"/>
        </w:rPr>
        <w:t>I</w:t>
      </w:r>
      <w:r w:rsidRPr="00B13AB5">
        <w:rPr>
          <w:rFonts w:ascii="Times New Roman" w:hAnsi="Times New Roman" w:cs="Times New Roman"/>
          <w:b/>
          <w:sz w:val="16"/>
          <w:szCs w:val="16"/>
        </w:rPr>
        <w:t>.</w:t>
      </w:r>
      <w:r w:rsidRPr="00B13AB5">
        <w:rPr>
          <w:rFonts w:ascii="Times New Roman" w:hAnsi="Times New Roman" w:cs="Times New Roman"/>
          <w:b/>
          <w:sz w:val="16"/>
          <w:szCs w:val="16"/>
          <w:lang w:val="en-US"/>
        </w:rPr>
        <w:t> </w:t>
      </w:r>
      <w:r w:rsidRPr="00B13AB5">
        <w:rPr>
          <w:rFonts w:ascii="Times New Roman" w:hAnsi="Times New Roman" w:cs="Times New Roman"/>
          <w:b/>
          <w:sz w:val="16"/>
          <w:szCs w:val="16"/>
        </w:rPr>
        <w:t>Общие положения</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Настоящий Порядок формирования муниципального задания на оказание муниципальных услуг (выполнение работ) в отношении муниципальных учреждений Новотроицкого сельсовета  Северного  района Новосибирской области и финансового обеспечения выполнения муниципального задания (далее –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 муниципальными автономными учреждениями Новотроицкого сельсовета  Северного района Новосибирской области), а также муниципальными казенными</w:t>
      </w:r>
      <w:proofErr w:type="gramEnd"/>
      <w:r w:rsidRPr="00B13AB5">
        <w:rPr>
          <w:rFonts w:ascii="Times New Roman" w:hAnsi="Times New Roman" w:cs="Times New Roman"/>
          <w:sz w:val="16"/>
          <w:szCs w:val="16"/>
        </w:rPr>
        <w:t xml:space="preserve"> учреждениями Новотроицкого сельсовета  Северного района Новосибирской области,  определенными распоряжением Главы Новотроицкого сельсовета  Северного района Новосибирской области (далее – муниципальные учреждения Новотроицкого сельсовета  Северного района).</w:t>
      </w:r>
    </w:p>
    <w:p w:rsidR="00B13AB5" w:rsidRPr="00B13AB5" w:rsidRDefault="00B13AB5" w:rsidP="00B13AB5">
      <w:pPr>
        <w:pStyle w:val="a4"/>
        <w:rPr>
          <w:rFonts w:ascii="Times New Roman" w:hAnsi="Times New Roman" w:cs="Times New Roman"/>
          <w:b/>
          <w:sz w:val="16"/>
          <w:szCs w:val="16"/>
        </w:rPr>
      </w:pPr>
      <w:r w:rsidRPr="00B13AB5">
        <w:rPr>
          <w:rFonts w:ascii="Times New Roman" w:hAnsi="Times New Roman" w:cs="Times New Roman"/>
          <w:b/>
          <w:sz w:val="16"/>
          <w:szCs w:val="16"/>
          <w:lang w:val="en-US"/>
        </w:rPr>
        <w:t>II</w:t>
      </w:r>
      <w:r w:rsidRPr="00B13AB5">
        <w:rPr>
          <w:rFonts w:ascii="Times New Roman" w:hAnsi="Times New Roman" w:cs="Times New Roman"/>
          <w:b/>
          <w:sz w:val="16"/>
          <w:szCs w:val="16"/>
        </w:rPr>
        <w:t>. Формирование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proofErr w:type="gramStart"/>
      <w:r w:rsidRPr="00B13AB5">
        <w:rPr>
          <w:rFonts w:ascii="Times New Roman" w:hAnsi="Times New Roman" w:cs="Times New Roman"/>
          <w:sz w:val="16"/>
          <w:szCs w:val="16"/>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Новотроицкого сельсовета  Северного района Новосибирской области, с учетом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Новотроицкого сельсовета  Северного района Новосибирской области по оказанию</w:t>
      </w:r>
      <w:proofErr w:type="gramEnd"/>
      <w:r w:rsidRPr="00B13AB5">
        <w:rPr>
          <w:rFonts w:ascii="Times New Roman" w:hAnsi="Times New Roman" w:cs="Times New Roman"/>
          <w:sz w:val="16"/>
          <w:szCs w:val="16"/>
        </w:rPr>
        <w:t xml:space="preserve"> услуг и выполнению работ, а также с учетом показателей выполнения муниципальным учреждением Новотроицкого сельсовета  Северного района Новосибирской области муниципального задания в отчетном финансовом году.</w:t>
      </w:r>
      <w:bookmarkStart w:id="0" w:name="P50"/>
      <w:bookmarkEnd w:id="0"/>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Муниципальное </w:t>
      </w:r>
      <w:hyperlink r:id="rId6" w:anchor="P205" w:history="1">
        <w:r w:rsidRPr="00B13AB5">
          <w:rPr>
            <w:rFonts w:ascii="Times New Roman" w:hAnsi="Times New Roman" w:cs="Times New Roman"/>
            <w:sz w:val="16"/>
            <w:szCs w:val="16"/>
          </w:rPr>
          <w:t>задание</w:t>
        </w:r>
      </w:hyperlink>
      <w:r w:rsidRPr="00B13AB5">
        <w:rPr>
          <w:rFonts w:ascii="Times New Roman" w:hAnsi="Times New Roman" w:cs="Times New Roman"/>
          <w:sz w:val="16"/>
          <w:szCs w:val="16"/>
        </w:rPr>
        <w:t xml:space="preserve"> формируется по форме согласно приложению N 1 к настоящему Порядку.</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При установлении муниципальному учреждению Новотроицкого сельсовета  Северного района Новосибирской области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При установлении муниципальному учреждению Новотроицкого сельсовета  Северного района Новосибирской области муниципального задания одновременно на оказание муниципально</w:t>
      </w:r>
      <w:proofErr w:type="gramStart"/>
      <w:r w:rsidRPr="00B13AB5">
        <w:rPr>
          <w:rFonts w:ascii="Times New Roman" w:hAnsi="Times New Roman" w:cs="Times New Roman"/>
          <w:sz w:val="16"/>
          <w:szCs w:val="16"/>
        </w:rPr>
        <w:t>й(</w:t>
      </w:r>
      <w:proofErr w:type="spellStart"/>
      <w:proofErr w:type="gramEnd"/>
      <w:r w:rsidRPr="00B13AB5">
        <w:rPr>
          <w:rFonts w:ascii="Times New Roman" w:hAnsi="Times New Roman" w:cs="Times New Roman"/>
          <w:sz w:val="16"/>
          <w:szCs w:val="16"/>
        </w:rPr>
        <w:t>ых</w:t>
      </w:r>
      <w:proofErr w:type="spellEnd"/>
      <w:r w:rsidRPr="00B13AB5">
        <w:rPr>
          <w:rFonts w:ascii="Times New Roman" w:hAnsi="Times New Roman" w:cs="Times New Roman"/>
          <w:sz w:val="16"/>
          <w:szCs w:val="16"/>
        </w:rPr>
        <w:t xml:space="preserve">)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r:id="rId7" w:anchor="P664" w:history="1">
        <w:r w:rsidRPr="00B13AB5">
          <w:rPr>
            <w:rFonts w:ascii="Times New Roman" w:hAnsi="Times New Roman" w:cs="Times New Roman"/>
            <w:sz w:val="16"/>
            <w:szCs w:val="16"/>
          </w:rPr>
          <w:t>третью часть</w:t>
        </w:r>
      </w:hyperlink>
      <w:r w:rsidRPr="00B13AB5">
        <w:rPr>
          <w:rFonts w:ascii="Times New Roman" w:hAnsi="Times New Roman" w:cs="Times New Roman"/>
          <w:sz w:val="16"/>
          <w:szCs w:val="16"/>
        </w:rPr>
        <w:t xml:space="preserve">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4. Муниципальное задание формируется в процессе формирования местного бюджета на очередной финансовый год и плановый период и утверждается до начала очередного финансового года после официального опубликования </w:t>
      </w:r>
      <w:proofErr w:type="gramStart"/>
      <w:r w:rsidRPr="00B13AB5">
        <w:rPr>
          <w:rFonts w:ascii="Times New Roman" w:hAnsi="Times New Roman" w:cs="Times New Roman"/>
          <w:sz w:val="16"/>
          <w:szCs w:val="16"/>
        </w:rPr>
        <w:t>решения Совета депутатов Новотроицкого сельсовета  Северного района Новосибирской области</w:t>
      </w:r>
      <w:proofErr w:type="gramEnd"/>
      <w:r w:rsidRPr="00B13AB5">
        <w:rPr>
          <w:rFonts w:ascii="Times New Roman" w:hAnsi="Times New Roman" w:cs="Times New Roman"/>
          <w:sz w:val="16"/>
          <w:szCs w:val="16"/>
        </w:rPr>
        <w:t xml:space="preserve"> о местном бюджете на очередной финансовый год и плановый период в отношении: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муниципальных казенных учреждений Новотроицкого сельсовета  Северного района Новосибирской области - главными распорядителями средств местного бюджета, в ведении которых находятся муниципальные казенные учреждения Новотроицкого сельсовета  Северного района Новосибирской области (далее - главные распорядители средств местного бюджета);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муниципальных бюджетных и муниципальных автономных учреждений Новотроицкого сельсовета  Северного района Новосибирской области – органами местного самоуправления Новотроицкого сельсовета  Северного района Новосибирской области, осуществляющими функции и полномочия учредителя в отношении муниципальных бюджетных или муниципальных автономных учреждений Новотроицкого сельсовета  Северного района Новосибирской области (далее - органы, осуществляющие функции и полномочия учредителя).</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Муниципальное задание формируется и утверждается правовым актом главного распорядителя средств местного бюджета Новотроицкого сельсовета  Северного района Новосибирской области в отношении муниципальных казенных учреждений Новотроицкого сельсовета  Северного района Новосибирской области или органа, осуществляющего функции и полномочия учредителя, в отношении муниципальных бюджетных и муниципальных автономных учреждений Новотроицкого сельсовета  Северного района Новосибирской области на срок до одного года в случае утверждения местного бюджета</w:t>
      </w:r>
      <w:proofErr w:type="gramEnd"/>
      <w:r w:rsidRPr="00B13AB5">
        <w:rPr>
          <w:rFonts w:ascii="Times New Roman" w:hAnsi="Times New Roman" w:cs="Times New Roman"/>
          <w:sz w:val="16"/>
          <w:szCs w:val="16"/>
        </w:rPr>
        <w:t xml:space="preserve"> на очередной финансовый год и на срок до трех лет в случае утверждения местного бюджета на очередной финансовый год и плановый период.</w:t>
      </w:r>
    </w:p>
    <w:p w:rsidR="00B13AB5" w:rsidRPr="00B13AB5" w:rsidRDefault="00B13AB5" w:rsidP="00B13AB5">
      <w:pPr>
        <w:pStyle w:val="a4"/>
        <w:rPr>
          <w:rFonts w:ascii="Times New Roman" w:hAnsi="Times New Roman" w:cs="Times New Roman"/>
          <w:sz w:val="16"/>
          <w:szCs w:val="16"/>
        </w:rPr>
      </w:pPr>
      <w:bookmarkStart w:id="1" w:name="P58"/>
      <w:bookmarkEnd w:id="1"/>
      <w:r w:rsidRPr="00B13AB5">
        <w:rPr>
          <w:rFonts w:ascii="Times New Roman" w:hAnsi="Times New Roman" w:cs="Times New Roman"/>
          <w:sz w:val="16"/>
          <w:szCs w:val="16"/>
        </w:rPr>
        <w:t xml:space="preserve">5. Муниципальное задание формируется в соответствии </w:t>
      </w:r>
      <w:proofErr w:type="gramStart"/>
      <w:r w:rsidRPr="00B13AB5">
        <w:rPr>
          <w:rFonts w:ascii="Times New Roman" w:hAnsi="Times New Roman" w:cs="Times New Roman"/>
          <w:sz w:val="16"/>
          <w:szCs w:val="16"/>
        </w:rPr>
        <w:t>с</w:t>
      </w:r>
      <w:proofErr w:type="gramEnd"/>
      <w:r w:rsidRPr="00B13AB5">
        <w:rPr>
          <w:rFonts w:ascii="Times New Roman" w:hAnsi="Times New Roman" w:cs="Times New Roman"/>
          <w:sz w:val="16"/>
          <w:szCs w:val="16"/>
        </w:rPr>
        <w:t>:</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1) общероссийскими базовыми (отраслевыми) перечнями (классификаторами) государственных и муниципальных услуг, оказываемых физическим лицам (далее - базовые (отраслевые) перечни);</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муниципальным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Новотроицкого сельсовета  Северного района  Новосибирской области (далее - муниципальный перечень).</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Оценка прогнозируемой динамики количества потребителей услуг и работ, осуществляемая в целях формирования муниципального задания, производится в соответствии с методиками, установленными главными распорядителями средств местного бюджета и органами, осуществляющими функции и полномочия учредителя.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6. Изменения в муниципальное задание вносятся и утверждаются правовым актом главного </w:t>
      </w:r>
      <w:proofErr w:type="gramStart"/>
      <w:r w:rsidRPr="00B13AB5">
        <w:rPr>
          <w:rFonts w:ascii="Times New Roman" w:hAnsi="Times New Roman" w:cs="Times New Roman"/>
          <w:sz w:val="16"/>
          <w:szCs w:val="16"/>
        </w:rPr>
        <w:t>распорядителя средств местного бюджета Новотроицкого сельсовета  Северного района Новосибирской области</w:t>
      </w:r>
      <w:proofErr w:type="gramEnd"/>
      <w:r w:rsidRPr="00B13AB5">
        <w:rPr>
          <w:rFonts w:ascii="Times New Roman" w:hAnsi="Times New Roman" w:cs="Times New Roman"/>
          <w:sz w:val="16"/>
          <w:szCs w:val="16"/>
        </w:rPr>
        <w:t xml:space="preserve"> или органа, осуществляющего функции и полномочия учредителя, не позднее четырнадцати рабочих дней с момента: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внесения изменений в нормативные правовые акты, на основании которых было сформировано муниципальное задание, влекущих за собой необходимость изменения значений показателей муниципального задания, характеризующих качество и (или) объем оказываемых муниципальных услуг (выполняемых работ);</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изменения размера бюджетных ассигнований, предусмотренных решением </w:t>
      </w:r>
      <w:proofErr w:type="gramStart"/>
      <w:r w:rsidRPr="00B13AB5">
        <w:rPr>
          <w:rFonts w:ascii="Times New Roman" w:hAnsi="Times New Roman" w:cs="Times New Roman"/>
          <w:sz w:val="16"/>
          <w:szCs w:val="16"/>
        </w:rPr>
        <w:t>Совета депутатов Новотроицкого сельсовета  Северного района Новосибирской области</w:t>
      </w:r>
      <w:proofErr w:type="gramEnd"/>
      <w:r w:rsidRPr="00B13AB5">
        <w:rPr>
          <w:rFonts w:ascii="Times New Roman" w:hAnsi="Times New Roman" w:cs="Times New Roman"/>
          <w:sz w:val="16"/>
          <w:szCs w:val="16"/>
        </w:rPr>
        <w:t xml:space="preserve"> о местном бюджете на очередной финансовый год и плановый период для финансового обеспечения выполнения муниципального задания, влекущего за собой необходимость внесения изменений в ранее утвержденное муниципальное задание;</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принятия решения главным распорядителем </w:t>
      </w:r>
      <w:proofErr w:type="gramStart"/>
      <w:r w:rsidRPr="00B13AB5">
        <w:rPr>
          <w:rFonts w:ascii="Times New Roman" w:hAnsi="Times New Roman" w:cs="Times New Roman"/>
          <w:sz w:val="16"/>
          <w:szCs w:val="16"/>
        </w:rPr>
        <w:t>средств местного бюджета Новотроицкого сельсовета  Северного района Новосибирской области</w:t>
      </w:r>
      <w:proofErr w:type="gramEnd"/>
      <w:r w:rsidRPr="00B13AB5">
        <w:rPr>
          <w:rFonts w:ascii="Times New Roman" w:hAnsi="Times New Roman" w:cs="Times New Roman"/>
          <w:sz w:val="16"/>
          <w:szCs w:val="16"/>
        </w:rPr>
        <w:t xml:space="preserve"> или органом, осуществляющим функции и полномочия учредителя, об изменении утвержденного муниципального задания в результате:</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а) выявления в течение текущего финансового года при проведении </w:t>
      </w:r>
      <w:proofErr w:type="gramStart"/>
      <w:r w:rsidRPr="00B13AB5">
        <w:rPr>
          <w:rFonts w:ascii="Times New Roman" w:hAnsi="Times New Roman" w:cs="Times New Roman"/>
          <w:sz w:val="16"/>
          <w:szCs w:val="16"/>
        </w:rPr>
        <w:t>контроля выполнения муниципального задания отклонения достигнутых значений показателей муниципального задания</w:t>
      </w:r>
      <w:proofErr w:type="gramEnd"/>
      <w:r w:rsidRPr="00B13AB5">
        <w:rPr>
          <w:rFonts w:ascii="Times New Roman" w:hAnsi="Times New Roman" w:cs="Times New Roman"/>
          <w:sz w:val="16"/>
          <w:szCs w:val="16"/>
        </w:rPr>
        <w:t xml:space="preserve"> от утвержденных значений показателей муниципального задания, характеризующих качество и (или) объем оказываемых муниципальных услуг (выполняемых работ);</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б) рассмотрения письменного мотивированного заявления муниципального учреждения об изменении муниципального задания.</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eastAsia="Calibri" w:hAnsi="Times New Roman" w:cs="Times New Roman"/>
          <w:sz w:val="16"/>
          <w:szCs w:val="16"/>
        </w:rPr>
        <w:lastRenderedPageBreak/>
        <w:t>В случае внесения изменений в показатели муниципального задания, в нормативные правовые акты, на основании которых было сформировано муниципальное задание, а также изменений размера бюджетных ассигнований, предусмотренных в местном бюджете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 (с учетом внесенных изменений).</w:t>
      </w:r>
      <w:proofErr w:type="gramEnd"/>
    </w:p>
    <w:p w:rsidR="00B13AB5" w:rsidRPr="00B13AB5" w:rsidRDefault="00B13AB5" w:rsidP="00B13AB5">
      <w:pPr>
        <w:pStyle w:val="a4"/>
        <w:rPr>
          <w:rFonts w:ascii="Times New Roman" w:hAnsi="Times New Roman" w:cs="Times New Roman"/>
          <w:b/>
          <w:bCs/>
          <w:sz w:val="16"/>
          <w:szCs w:val="16"/>
        </w:rPr>
      </w:pPr>
      <w:r w:rsidRPr="00B13AB5">
        <w:rPr>
          <w:rFonts w:ascii="Times New Roman" w:hAnsi="Times New Roman" w:cs="Times New Roman"/>
          <w:b/>
          <w:bCs/>
          <w:sz w:val="16"/>
          <w:szCs w:val="16"/>
        </w:rPr>
        <w:t>III. Финансовое обеспечение выполнения</w:t>
      </w:r>
    </w:p>
    <w:p w:rsidR="00B13AB5" w:rsidRPr="00B13AB5" w:rsidRDefault="00B13AB5" w:rsidP="00B13AB5">
      <w:pPr>
        <w:pStyle w:val="a4"/>
        <w:rPr>
          <w:rFonts w:ascii="Times New Roman" w:hAnsi="Times New Roman" w:cs="Times New Roman"/>
          <w:b/>
          <w:bCs/>
          <w:sz w:val="16"/>
          <w:szCs w:val="16"/>
        </w:rPr>
      </w:pPr>
      <w:r w:rsidRPr="00B13AB5">
        <w:rPr>
          <w:rFonts w:ascii="Times New Roman" w:hAnsi="Times New Roman" w:cs="Times New Roman"/>
          <w:b/>
          <w:bCs/>
          <w:sz w:val="16"/>
          <w:szCs w:val="16"/>
        </w:rPr>
        <w:t>муниципального задания</w:t>
      </w:r>
    </w:p>
    <w:p w:rsidR="00B13AB5" w:rsidRPr="00B13AB5" w:rsidRDefault="00B13AB5" w:rsidP="00B13AB5">
      <w:pPr>
        <w:pStyle w:val="a4"/>
        <w:rPr>
          <w:rFonts w:ascii="Times New Roman" w:hAnsi="Times New Roman" w:cs="Times New Roman"/>
          <w:sz w:val="16"/>
          <w:szCs w:val="16"/>
        </w:rPr>
      </w:pPr>
      <w:bookmarkStart w:id="2" w:name="P75"/>
      <w:bookmarkEnd w:id="2"/>
      <w:r w:rsidRPr="00B13AB5">
        <w:rPr>
          <w:rFonts w:ascii="Times New Roman" w:hAnsi="Times New Roman" w:cs="Times New Roman"/>
          <w:sz w:val="16"/>
          <w:szCs w:val="16"/>
        </w:rPr>
        <w:t xml:space="preserve">7. </w:t>
      </w:r>
      <w:proofErr w:type="gramStart"/>
      <w:r w:rsidRPr="00B13AB5">
        <w:rPr>
          <w:rFonts w:ascii="Times New Roman" w:hAnsi="Times New Roman" w:cs="Times New Roman"/>
          <w:sz w:val="16"/>
          <w:szCs w:val="16"/>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Новотроицкого сельсовета  Северного района Новосибирской области органом местного самоуправления Новотроицкого сельсовета  Северного района Новосибирской области, уполномоченным в сфере управления и распоряжения муниципальным имуществом</w:t>
      </w:r>
      <w:proofErr w:type="gramEnd"/>
      <w:r w:rsidRPr="00B13AB5">
        <w:rPr>
          <w:rFonts w:ascii="Times New Roman" w:hAnsi="Times New Roman" w:cs="Times New Roman"/>
          <w:sz w:val="16"/>
          <w:szCs w:val="16"/>
        </w:rPr>
        <w:t xml:space="preserve"> </w:t>
      </w:r>
      <w:proofErr w:type="gramStart"/>
      <w:r w:rsidRPr="00B13AB5">
        <w:rPr>
          <w:rFonts w:ascii="Times New Roman" w:hAnsi="Times New Roman" w:cs="Times New Roman"/>
          <w:sz w:val="16"/>
          <w:szCs w:val="16"/>
        </w:rPr>
        <w:t>Новотроицкого сельсовета  Северного района Новосибирской области, или приобретенного муниципальным учреждением Новотроицкого сельсовета  Северного района Новосибирской области за счет средств, выделенных ему органом, осуществляющим функции и полномочия учредителя,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а также затрат на уплату налогов, в качестве объекта налогообложения</w:t>
      </w:r>
      <w:proofErr w:type="gramEnd"/>
      <w:r w:rsidRPr="00B13AB5">
        <w:rPr>
          <w:rFonts w:ascii="Times New Roman" w:hAnsi="Times New Roman" w:cs="Times New Roman"/>
          <w:sz w:val="16"/>
          <w:szCs w:val="16"/>
        </w:rPr>
        <w:t xml:space="preserve"> по </w:t>
      </w:r>
      <w:proofErr w:type="gramStart"/>
      <w:r w:rsidRPr="00B13AB5">
        <w:rPr>
          <w:rFonts w:ascii="Times New Roman" w:hAnsi="Times New Roman" w:cs="Times New Roman"/>
          <w:sz w:val="16"/>
          <w:szCs w:val="16"/>
        </w:rPr>
        <w:t>которым</w:t>
      </w:r>
      <w:proofErr w:type="gramEnd"/>
      <w:r w:rsidRPr="00B13AB5">
        <w:rPr>
          <w:rFonts w:ascii="Times New Roman" w:hAnsi="Times New Roman" w:cs="Times New Roman"/>
          <w:sz w:val="16"/>
          <w:szCs w:val="16"/>
        </w:rPr>
        <w:t xml:space="preserve"> признается имущество учреждения.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8. Объем финансового обеспечения выполнения муниципального задания (ФО) определяется по формуле:</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noProof/>
          <w:position w:val="-12"/>
          <w:sz w:val="16"/>
          <w:szCs w:val="16"/>
        </w:rPr>
        <w:drawing>
          <wp:inline distT="0" distB="0" distL="0" distR="0">
            <wp:extent cx="3790950" cy="295275"/>
            <wp:effectExtent l="0" t="0" r="0" b="0"/>
            <wp:docPr id="1" name="Рисунок 2" descr="Описание: base_23601_11698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601_116984_32768"/>
                    <pic:cNvPicPr>
                      <a:picLocks noChangeArrowheads="1"/>
                    </pic:cNvPicPr>
                  </pic:nvPicPr>
                  <pic:blipFill>
                    <a:blip r:embed="rId8" cstate="print"/>
                    <a:srcRect/>
                    <a:stretch>
                      <a:fillRect/>
                    </a:stretch>
                  </pic:blipFill>
                  <pic:spPr bwMode="auto">
                    <a:xfrm>
                      <a:off x="0" y="0"/>
                      <a:ext cx="3790950" cy="295275"/>
                    </a:xfrm>
                    <a:prstGeom prst="rect">
                      <a:avLst/>
                    </a:prstGeom>
                    <a:noFill/>
                    <a:ln w="9525">
                      <a:noFill/>
                      <a:miter lim="800000"/>
                      <a:headEnd/>
                      <a:tailEnd/>
                    </a:ln>
                  </pic:spPr>
                </pic:pic>
              </a:graphicData>
            </a:graphic>
          </wp:inline>
        </w:drawing>
      </w:r>
    </w:p>
    <w:p w:rsidR="00B13AB5" w:rsidRPr="00B13AB5" w:rsidRDefault="00B13AB5" w:rsidP="00B13AB5">
      <w:pPr>
        <w:pStyle w:val="a4"/>
        <w:rPr>
          <w:rFonts w:ascii="Times New Roman" w:hAnsi="Times New Roman" w:cs="Times New Roman"/>
          <w:sz w:val="16"/>
          <w:szCs w:val="16"/>
        </w:rPr>
      </w:pPr>
      <w:proofErr w:type="spellStart"/>
      <w:r w:rsidRPr="00B13AB5">
        <w:rPr>
          <w:rFonts w:ascii="Times New Roman" w:hAnsi="Times New Roman" w:cs="Times New Roman"/>
          <w:sz w:val="16"/>
          <w:szCs w:val="16"/>
        </w:rPr>
        <w:t>N</w:t>
      </w:r>
      <w:r w:rsidRPr="00B13AB5">
        <w:rPr>
          <w:rFonts w:ascii="Times New Roman" w:hAnsi="Times New Roman" w:cs="Times New Roman"/>
          <w:sz w:val="16"/>
          <w:szCs w:val="16"/>
          <w:vertAlign w:val="subscript"/>
        </w:rPr>
        <w:t>i</w:t>
      </w:r>
      <w:proofErr w:type="spellEnd"/>
      <w:r w:rsidRPr="00B13AB5">
        <w:rPr>
          <w:rFonts w:ascii="Times New Roman" w:hAnsi="Times New Roman" w:cs="Times New Roman"/>
          <w:sz w:val="16"/>
          <w:szCs w:val="16"/>
        </w:rPr>
        <w:t xml:space="preserve"> - нормативные затраты на оказание </w:t>
      </w:r>
      <w:proofErr w:type="spellStart"/>
      <w:r w:rsidRPr="00B13AB5">
        <w:rPr>
          <w:rFonts w:ascii="Times New Roman" w:hAnsi="Times New Roman" w:cs="Times New Roman"/>
          <w:sz w:val="16"/>
          <w:szCs w:val="16"/>
        </w:rPr>
        <w:t>i-й</w:t>
      </w:r>
      <w:proofErr w:type="spellEnd"/>
      <w:r w:rsidRPr="00B13AB5">
        <w:rPr>
          <w:rFonts w:ascii="Times New Roman" w:hAnsi="Times New Roman" w:cs="Times New Roman"/>
          <w:sz w:val="16"/>
          <w:szCs w:val="16"/>
        </w:rPr>
        <w:t xml:space="preserve"> муниципальной услуги, включенной в муниципальное задание;</w:t>
      </w:r>
    </w:p>
    <w:p w:rsidR="00B13AB5" w:rsidRPr="00B13AB5" w:rsidRDefault="00B13AB5" w:rsidP="00B13AB5">
      <w:pPr>
        <w:pStyle w:val="a4"/>
        <w:rPr>
          <w:rFonts w:ascii="Times New Roman" w:hAnsi="Times New Roman" w:cs="Times New Roman"/>
          <w:sz w:val="16"/>
          <w:szCs w:val="16"/>
        </w:rPr>
      </w:pPr>
      <w:proofErr w:type="spellStart"/>
      <w:r w:rsidRPr="00B13AB5">
        <w:rPr>
          <w:rFonts w:ascii="Times New Roman" w:hAnsi="Times New Roman" w:cs="Times New Roman"/>
          <w:sz w:val="16"/>
          <w:szCs w:val="16"/>
        </w:rPr>
        <w:t>V</w:t>
      </w:r>
      <w:r w:rsidRPr="00B13AB5">
        <w:rPr>
          <w:rFonts w:ascii="Times New Roman" w:hAnsi="Times New Roman" w:cs="Times New Roman"/>
          <w:sz w:val="16"/>
          <w:szCs w:val="16"/>
          <w:vertAlign w:val="subscript"/>
        </w:rPr>
        <w:t>i</w:t>
      </w:r>
      <w:proofErr w:type="spellEnd"/>
      <w:r w:rsidRPr="00B13AB5">
        <w:rPr>
          <w:rFonts w:ascii="Times New Roman" w:hAnsi="Times New Roman" w:cs="Times New Roman"/>
          <w:sz w:val="16"/>
          <w:szCs w:val="16"/>
        </w:rPr>
        <w:t xml:space="preserve"> - объем </w:t>
      </w:r>
      <w:proofErr w:type="spellStart"/>
      <w:r w:rsidRPr="00B13AB5">
        <w:rPr>
          <w:rFonts w:ascii="Times New Roman" w:hAnsi="Times New Roman" w:cs="Times New Roman"/>
          <w:sz w:val="16"/>
          <w:szCs w:val="16"/>
        </w:rPr>
        <w:t>i-й</w:t>
      </w:r>
      <w:proofErr w:type="spellEnd"/>
      <w:r w:rsidRPr="00B13AB5">
        <w:rPr>
          <w:rFonts w:ascii="Times New Roman" w:hAnsi="Times New Roman" w:cs="Times New Roman"/>
          <w:sz w:val="16"/>
          <w:szCs w:val="16"/>
        </w:rPr>
        <w:t xml:space="preserve"> муниципальной услуги, включенной в муниципальное задание;</w:t>
      </w:r>
    </w:p>
    <w:p w:rsidR="00B13AB5" w:rsidRPr="00B13AB5" w:rsidRDefault="00B13AB5" w:rsidP="00B13AB5">
      <w:pPr>
        <w:pStyle w:val="a4"/>
        <w:rPr>
          <w:rFonts w:ascii="Times New Roman" w:hAnsi="Times New Roman" w:cs="Times New Roman"/>
          <w:sz w:val="16"/>
          <w:szCs w:val="16"/>
        </w:rPr>
      </w:pPr>
      <w:proofErr w:type="spellStart"/>
      <w:r w:rsidRPr="00B13AB5">
        <w:rPr>
          <w:rFonts w:ascii="Times New Roman" w:hAnsi="Times New Roman" w:cs="Times New Roman"/>
          <w:sz w:val="16"/>
          <w:szCs w:val="16"/>
        </w:rPr>
        <w:t>N</w:t>
      </w:r>
      <w:r w:rsidRPr="00B13AB5">
        <w:rPr>
          <w:rFonts w:ascii="Times New Roman" w:hAnsi="Times New Roman" w:cs="Times New Roman"/>
          <w:sz w:val="16"/>
          <w:szCs w:val="16"/>
          <w:vertAlign w:val="subscript"/>
        </w:rPr>
        <w:t>w</w:t>
      </w:r>
      <w:proofErr w:type="spellEnd"/>
      <w:r w:rsidRPr="00B13AB5">
        <w:rPr>
          <w:rFonts w:ascii="Times New Roman" w:hAnsi="Times New Roman" w:cs="Times New Roman"/>
          <w:sz w:val="16"/>
          <w:szCs w:val="16"/>
        </w:rPr>
        <w:t xml:space="preserve"> - нормативные затраты на выполнение </w:t>
      </w:r>
      <w:proofErr w:type="spellStart"/>
      <w:r w:rsidRPr="00B13AB5">
        <w:rPr>
          <w:rFonts w:ascii="Times New Roman" w:hAnsi="Times New Roman" w:cs="Times New Roman"/>
          <w:sz w:val="16"/>
          <w:szCs w:val="16"/>
        </w:rPr>
        <w:t>w-й</w:t>
      </w:r>
      <w:proofErr w:type="spellEnd"/>
      <w:r w:rsidRPr="00B13AB5">
        <w:rPr>
          <w:rFonts w:ascii="Times New Roman" w:hAnsi="Times New Roman" w:cs="Times New Roman"/>
          <w:sz w:val="16"/>
          <w:szCs w:val="16"/>
        </w:rPr>
        <w:t xml:space="preserve"> работы, включенной в муниципальное задание;</w:t>
      </w:r>
    </w:p>
    <w:p w:rsidR="00B13AB5" w:rsidRPr="00B13AB5" w:rsidRDefault="00B13AB5" w:rsidP="00B13AB5">
      <w:pPr>
        <w:pStyle w:val="a4"/>
        <w:rPr>
          <w:rFonts w:ascii="Times New Roman" w:hAnsi="Times New Roman" w:cs="Times New Roman"/>
          <w:sz w:val="16"/>
          <w:szCs w:val="16"/>
        </w:rPr>
      </w:pPr>
      <w:proofErr w:type="spellStart"/>
      <w:r w:rsidRPr="00B13AB5">
        <w:rPr>
          <w:rFonts w:ascii="Times New Roman" w:hAnsi="Times New Roman" w:cs="Times New Roman"/>
          <w:sz w:val="16"/>
          <w:szCs w:val="16"/>
        </w:rPr>
        <w:t>P</w:t>
      </w:r>
      <w:r w:rsidRPr="00B13AB5">
        <w:rPr>
          <w:rFonts w:ascii="Times New Roman" w:hAnsi="Times New Roman" w:cs="Times New Roman"/>
          <w:sz w:val="16"/>
          <w:szCs w:val="16"/>
          <w:vertAlign w:val="subscript"/>
        </w:rPr>
        <w:t>i</w:t>
      </w:r>
      <w:proofErr w:type="spellEnd"/>
      <w:r w:rsidRPr="00B13AB5">
        <w:rPr>
          <w:rFonts w:ascii="Times New Roman" w:hAnsi="Times New Roman" w:cs="Times New Roman"/>
          <w:sz w:val="16"/>
          <w:szCs w:val="16"/>
        </w:rPr>
        <w:t xml:space="preserve"> - размер платы (цена, тариф) за оказание </w:t>
      </w:r>
      <w:proofErr w:type="spellStart"/>
      <w:r w:rsidRPr="00B13AB5">
        <w:rPr>
          <w:rFonts w:ascii="Times New Roman" w:hAnsi="Times New Roman" w:cs="Times New Roman"/>
          <w:sz w:val="16"/>
          <w:szCs w:val="16"/>
        </w:rPr>
        <w:t>i-й</w:t>
      </w:r>
      <w:proofErr w:type="spellEnd"/>
      <w:r w:rsidRPr="00B13AB5">
        <w:rPr>
          <w:rFonts w:ascii="Times New Roman" w:hAnsi="Times New Roman" w:cs="Times New Roman"/>
          <w:sz w:val="16"/>
          <w:szCs w:val="16"/>
        </w:rPr>
        <w:t xml:space="preserve"> муниципальной услуги, установленный в муниципальном задании (в случае если в муниципальном задании в соответствии с действующим законодательством предусмотрено взимание платы за оказание муниципальных услуг);</w:t>
      </w:r>
    </w:p>
    <w:p w:rsidR="00B13AB5" w:rsidRPr="00B13AB5" w:rsidRDefault="00B13AB5" w:rsidP="00B13AB5">
      <w:pPr>
        <w:pStyle w:val="a4"/>
        <w:rPr>
          <w:rFonts w:ascii="Times New Roman" w:hAnsi="Times New Roman" w:cs="Times New Roman"/>
          <w:sz w:val="16"/>
          <w:szCs w:val="16"/>
        </w:rPr>
      </w:pPr>
      <w:proofErr w:type="spellStart"/>
      <w:proofErr w:type="gramStart"/>
      <w:r w:rsidRPr="00B13AB5">
        <w:rPr>
          <w:rFonts w:ascii="Times New Roman" w:hAnsi="Times New Roman" w:cs="Times New Roman"/>
          <w:sz w:val="16"/>
          <w:szCs w:val="16"/>
        </w:rPr>
        <w:t>N</w:t>
      </w:r>
      <w:proofErr w:type="gramEnd"/>
      <w:r w:rsidRPr="00B13AB5">
        <w:rPr>
          <w:rFonts w:ascii="Times New Roman" w:hAnsi="Times New Roman" w:cs="Times New Roman"/>
          <w:sz w:val="16"/>
          <w:szCs w:val="16"/>
          <w:vertAlign w:val="subscript"/>
        </w:rPr>
        <w:t>ун</w:t>
      </w:r>
      <w:proofErr w:type="spellEnd"/>
      <w:r w:rsidRPr="00B13AB5">
        <w:rPr>
          <w:rFonts w:ascii="Times New Roman" w:hAnsi="Times New Roman" w:cs="Times New Roman"/>
          <w:sz w:val="16"/>
          <w:szCs w:val="16"/>
        </w:rPr>
        <w:t xml:space="preserve"> - затраты на уплату налогов, в качестве объекта налогообложения по которым признается имущество учреждения;</w:t>
      </w:r>
    </w:p>
    <w:p w:rsidR="00B13AB5" w:rsidRPr="00B13AB5" w:rsidRDefault="00B13AB5" w:rsidP="00B13AB5">
      <w:pPr>
        <w:pStyle w:val="a4"/>
        <w:rPr>
          <w:rFonts w:ascii="Times New Roman" w:hAnsi="Times New Roman" w:cs="Times New Roman"/>
          <w:sz w:val="16"/>
          <w:szCs w:val="16"/>
        </w:rPr>
      </w:pPr>
      <w:proofErr w:type="spellStart"/>
      <w:proofErr w:type="gramStart"/>
      <w:r w:rsidRPr="00B13AB5">
        <w:rPr>
          <w:rFonts w:ascii="Times New Roman" w:hAnsi="Times New Roman" w:cs="Times New Roman"/>
          <w:sz w:val="16"/>
          <w:szCs w:val="16"/>
        </w:rPr>
        <w:t>N</w:t>
      </w:r>
      <w:proofErr w:type="gramEnd"/>
      <w:r w:rsidRPr="00B13AB5">
        <w:rPr>
          <w:rFonts w:ascii="Times New Roman" w:hAnsi="Times New Roman" w:cs="Times New Roman"/>
          <w:sz w:val="16"/>
          <w:szCs w:val="16"/>
          <w:vertAlign w:val="subscript"/>
        </w:rPr>
        <w:t>си</w:t>
      </w:r>
      <w:proofErr w:type="spellEnd"/>
      <w:r w:rsidRPr="00B13AB5">
        <w:rPr>
          <w:rFonts w:ascii="Times New Roman" w:hAnsi="Times New Roman" w:cs="Times New Roman"/>
          <w:sz w:val="16"/>
          <w:szCs w:val="16"/>
        </w:rPr>
        <w:t xml:space="preserve"> - затраты на содержание имущества муниципального учреждения Новотроицкого сельсовета  Северного района Новосибирской области,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9. </w:t>
      </w:r>
      <w:proofErr w:type="gramStart"/>
      <w:r w:rsidRPr="00B13AB5">
        <w:rPr>
          <w:rFonts w:ascii="Times New Roman" w:hAnsi="Times New Roman" w:cs="Times New Roman"/>
          <w:sz w:val="16"/>
          <w:szCs w:val="16"/>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B13AB5">
        <w:rPr>
          <w:rFonts w:ascii="Times New Roman" w:hAnsi="Times New Roman" w:cs="Times New Roman"/>
          <w:sz w:val="16"/>
          <w:szCs w:val="16"/>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10. Значения нормативных затрат на оказание муниципальной услуги утверждаются в отношении:</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1) муниципальных казенных учреждений Новотроицкого сельсовета  Северного района Новосибирской области - главным распорядителем средств местного бюджета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муниципальных бюджетных и муниципальных автономных учреждений Новотроицкого сельсовета  Северного района Новосибирской области - органом, осуществляющим функции и полномочия учредителя.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11. Базовый норматив затрат на оказание муниципальной услуги состоит из базового норматива: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затрат, непосредственно связанных с оказанием муниципальной услуги;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затрат на общехозяйственные нужды на оказание муниципальной услуги.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12. </w:t>
      </w:r>
      <w:proofErr w:type="gramStart"/>
      <w:r w:rsidRPr="00B13AB5">
        <w:rPr>
          <w:rFonts w:ascii="Times New Roman" w:hAnsi="Times New Roman" w:cs="Times New Roman"/>
          <w:sz w:val="16"/>
          <w:szCs w:val="16"/>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и (или) муниципальном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13. </w:t>
      </w:r>
      <w:proofErr w:type="gramStart"/>
      <w:r w:rsidRPr="00B13AB5">
        <w:rPr>
          <w:rFonts w:ascii="Times New Roman" w:hAnsi="Times New Roman" w:cs="Times New Roman"/>
          <w:sz w:val="16"/>
          <w:szCs w:val="16"/>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14. В базовый норматив затрат, непосредственно связанных с оказанием муниципальной услуги, включаются:</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B13AB5">
        <w:rPr>
          <w:rFonts w:ascii="Times New Roman" w:hAnsi="Times New Roman" w:cs="Times New Roman"/>
          <w:sz w:val="16"/>
          <w:szCs w:val="16"/>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аренду имущества);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 иные затраты, непосредственно связанные с оказанием муниципальной услуги.</w:t>
      </w:r>
    </w:p>
    <w:p w:rsidR="00B13AB5" w:rsidRPr="00B13AB5" w:rsidRDefault="00B13AB5" w:rsidP="00B13AB5">
      <w:pPr>
        <w:pStyle w:val="a4"/>
        <w:rPr>
          <w:rFonts w:ascii="Times New Roman" w:hAnsi="Times New Roman" w:cs="Times New Roman"/>
          <w:sz w:val="16"/>
          <w:szCs w:val="16"/>
        </w:rPr>
      </w:pPr>
      <w:bookmarkStart w:id="3" w:name="P106"/>
      <w:bookmarkEnd w:id="3"/>
      <w:r w:rsidRPr="00B13AB5">
        <w:rPr>
          <w:rFonts w:ascii="Times New Roman" w:hAnsi="Times New Roman" w:cs="Times New Roman"/>
          <w:sz w:val="16"/>
          <w:szCs w:val="16"/>
        </w:rPr>
        <w:t>15. В базовый норматив затрат на общехозяйственные нужды на оказание муниципальной услуги включаются: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затраты на коммунальные услуги;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затраты на содержание объектов недвижимого имущества, необходимого для выполнения муниципального задания и для общехозяйственных нужд (в том числе затраты на аренду имущества);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 затраты на содержание объектов особо ценного движимого имущества, необходимого для выполнения муниципального задания (в том числе затраты на аренду имущества);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 затраты на приобретение услуг связи;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5) затраты на приобретение транспортных услуг;</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7) затраты на прочие общехозяйственные нужды.</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15.1. </w:t>
      </w:r>
      <w:proofErr w:type="gramStart"/>
      <w:r w:rsidRPr="00B13AB5">
        <w:rPr>
          <w:rFonts w:ascii="Times New Roman" w:hAnsi="Times New Roman" w:cs="Times New Roman"/>
          <w:sz w:val="16"/>
          <w:szCs w:val="16"/>
        </w:rPr>
        <w:t xml:space="preserve">Затраты, указанные в </w:t>
      </w:r>
      <w:hyperlink r:id="rId9" w:anchor="P106" w:history="1">
        <w:r w:rsidRPr="00B13AB5">
          <w:rPr>
            <w:rFonts w:ascii="Times New Roman" w:hAnsi="Times New Roman" w:cs="Times New Roman"/>
            <w:sz w:val="16"/>
            <w:szCs w:val="16"/>
            <w:u w:val="single"/>
          </w:rPr>
          <w:t>пункте 15</w:t>
        </w:r>
      </w:hyperlink>
      <w:r w:rsidRPr="00B13AB5">
        <w:rPr>
          <w:rFonts w:ascii="Times New Roman" w:hAnsi="Times New Roman" w:cs="Times New Roman"/>
          <w:sz w:val="16"/>
          <w:szCs w:val="16"/>
        </w:rPr>
        <w:t xml:space="preserve"> настоящего Порядка, устанавливаются с учетом общих требований в порядке, утвержденном соответствующим главным распорядителем средств местного бюджета, органом, осуществляющим функции и полномочия учредителя,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Новотроицкого сельсовета  Северного района Новосибирской области, которое имеет минимальный объем указанных</w:t>
      </w:r>
      <w:proofErr w:type="gramEnd"/>
      <w:r w:rsidRPr="00B13AB5">
        <w:rPr>
          <w:rFonts w:ascii="Times New Roman" w:hAnsi="Times New Roman" w:cs="Times New Roman"/>
          <w:sz w:val="16"/>
          <w:szCs w:val="16"/>
        </w:rPr>
        <w:t xml:space="preserve"> </w:t>
      </w:r>
      <w:proofErr w:type="gramStart"/>
      <w:r w:rsidRPr="00B13AB5">
        <w:rPr>
          <w:rFonts w:ascii="Times New Roman" w:hAnsi="Times New Roman" w:cs="Times New Roman"/>
          <w:sz w:val="16"/>
          <w:szCs w:val="16"/>
        </w:rPr>
        <w:t xml:space="preserve">затрат на оказание единицы муниципальной услуги в установленной сфере, или на основе медианного значения </w:t>
      </w:r>
      <w:r w:rsidRPr="00B13AB5">
        <w:rPr>
          <w:rFonts w:ascii="Times New Roman" w:hAnsi="Times New Roman" w:cs="Times New Roman"/>
          <w:sz w:val="16"/>
          <w:szCs w:val="16"/>
        </w:rPr>
        <w:lastRenderedPageBreak/>
        <w:t>по муниципальным учреждениям Новотроицкого сельсовета  Северного района Новосибирской области, оказывающим муниципальную услугу в установленной сфере деятельности.</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16.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w:t>
      </w:r>
      <w:proofErr w:type="gramStart"/>
      <w:r w:rsidRPr="00B13AB5">
        <w:rPr>
          <w:rFonts w:ascii="Times New Roman" w:hAnsi="Times New Roman" w:cs="Times New Roman"/>
          <w:sz w:val="16"/>
          <w:szCs w:val="16"/>
        </w:rPr>
        <w:t>из</w:t>
      </w:r>
      <w:proofErr w:type="gramEnd"/>
      <w:r w:rsidRPr="00B13AB5">
        <w:rPr>
          <w:rFonts w:ascii="Times New Roman" w:hAnsi="Times New Roman" w:cs="Times New Roman"/>
          <w:sz w:val="16"/>
          <w:szCs w:val="16"/>
        </w:rPr>
        <w:t>:</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отраслевого корректирующего коэффициента к базовому нормативу затрат, отражающего отраслевую специфику муниципальной услуги.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17. Значения базового норматива затрат на оказание муниципальной услуги, территориального корректирующего коэффициента, отраслевого корректирующего коэффициента определяются органом, осуществляющим функции и полномочия учредителя, и главным распорядителем средств местного бюджета.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Значения базового норматива затрат на оказание муниципальной услуги, территориального корректирующего коэффициента, отраслевого корректирующего коэффициента подлежат размещению на официальных сайтах органов, осуществляющих функции и полномочия учредителя, главных распорядителей средств местного бюджета, в информационно-телекоммуникационной сети Интернет.</w:t>
      </w:r>
    </w:p>
    <w:p w:rsidR="00B13AB5" w:rsidRPr="00B13AB5" w:rsidRDefault="00B13AB5" w:rsidP="00B13AB5">
      <w:pPr>
        <w:pStyle w:val="a4"/>
        <w:rPr>
          <w:rFonts w:ascii="Times New Roman" w:hAnsi="Times New Roman" w:cs="Times New Roman"/>
          <w:sz w:val="16"/>
          <w:szCs w:val="16"/>
        </w:rPr>
      </w:pPr>
      <w:bookmarkStart w:id="4" w:name="P123"/>
      <w:bookmarkEnd w:id="4"/>
      <w:r w:rsidRPr="00B13AB5">
        <w:rPr>
          <w:rFonts w:ascii="Times New Roman" w:hAnsi="Times New Roman" w:cs="Times New Roman"/>
          <w:sz w:val="16"/>
          <w:szCs w:val="16"/>
        </w:rPr>
        <w:t>18.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муниципальных автономных учреждений Новотроицкого сельсовета  Северного района Новосибирской области, а также по решению главного распорядителя средств местного бюджета.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1)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порядками и регламентами выполнения работ;</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аренду имущества);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 затраты на иные расходы, непосредственно связанные с выполнением работы;</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 затраты на оплату коммунальных услуг;</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5) затраты на содержание объектов недвижимого имущества, необходимого для выполнения муниципального задания (в том числе затраты на аренду имущества);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6) затраты на содержание объектов особо ценного движимого имущества и имущества, необходимого для выполнения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7) затраты на приобретение услуг связи;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8) затраты на приобретение транспортных услуг;</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9) 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стандартами, порядками и регламентами выполнения работ;</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10) затраты на прочие общехозяйственные нужды.</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 </w:t>
      </w:r>
      <w:proofErr w:type="gramStart"/>
      <w:r w:rsidRPr="00B13AB5">
        <w:rPr>
          <w:rFonts w:ascii="Times New Roman" w:hAnsi="Times New Roman" w:cs="Times New Roman"/>
          <w:sz w:val="16"/>
          <w:szCs w:val="16"/>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(далее - стандарты работы) или на основе усреднения показателей деятельности муниципального учреждения</w:t>
      </w:r>
      <w:proofErr w:type="gramEnd"/>
      <w:r w:rsidRPr="00B13AB5">
        <w:rPr>
          <w:rFonts w:ascii="Times New Roman" w:hAnsi="Times New Roman" w:cs="Times New Roman"/>
          <w:sz w:val="16"/>
          <w:szCs w:val="16"/>
        </w:rPr>
        <w:t xml:space="preserve"> </w:t>
      </w:r>
      <w:proofErr w:type="gramStart"/>
      <w:r w:rsidRPr="00B13AB5">
        <w:rPr>
          <w:rFonts w:ascii="Times New Roman" w:hAnsi="Times New Roman" w:cs="Times New Roman"/>
          <w:sz w:val="16"/>
          <w:szCs w:val="16"/>
        </w:rPr>
        <w:t xml:space="preserve">Новотроицкого сельсовета  Северного района Новосибирской области,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Новотроицкого сельсовета  Северного района Новосибирской области, выполняющим работу в установленной сфере деятельности, в соответствии с </w:t>
      </w:r>
      <w:hyperlink r:id="rId10" w:anchor="P123" w:history="1">
        <w:r w:rsidRPr="00B13AB5">
          <w:rPr>
            <w:rFonts w:ascii="Times New Roman" w:hAnsi="Times New Roman" w:cs="Times New Roman"/>
            <w:sz w:val="16"/>
            <w:szCs w:val="16"/>
            <w:u w:val="single"/>
          </w:rPr>
          <w:t>пунктом 18</w:t>
        </w:r>
      </w:hyperlink>
      <w:r w:rsidRPr="00B13AB5">
        <w:rPr>
          <w:rFonts w:ascii="Times New Roman" w:hAnsi="Times New Roman" w:cs="Times New Roman"/>
          <w:sz w:val="16"/>
          <w:szCs w:val="16"/>
        </w:rPr>
        <w:t xml:space="preserve"> настоящего Порядка.</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21. Значения нормативных затрат на выполнение работы утверждаются органом, осуществляющим функции и полномочия учредителя, а также главным распорядителем средств местного бюджета в случае принятия им решения о применении нормативных затрат при расчете объема финансового обеспечения выполнения муниципального задания.</w:t>
      </w:r>
    </w:p>
    <w:p w:rsidR="00B13AB5" w:rsidRPr="00B13AB5" w:rsidRDefault="00B13AB5" w:rsidP="00B13AB5">
      <w:pPr>
        <w:pStyle w:val="a4"/>
        <w:rPr>
          <w:rFonts w:ascii="Times New Roman" w:hAnsi="Times New Roman" w:cs="Times New Roman"/>
          <w:sz w:val="16"/>
          <w:szCs w:val="16"/>
        </w:rPr>
      </w:pPr>
      <w:bookmarkStart w:id="5" w:name="P141"/>
      <w:bookmarkEnd w:id="5"/>
      <w:r w:rsidRPr="00B13AB5">
        <w:rPr>
          <w:rFonts w:ascii="Times New Roman" w:hAnsi="Times New Roman" w:cs="Times New Roman"/>
          <w:sz w:val="16"/>
          <w:szCs w:val="16"/>
        </w:rPr>
        <w:t>22.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 xml:space="preserve">В случае если муниципальное бюджетное или муниципальное автономное учреждение Новотроицкого сельсовета  Северного района Новосибирской области оказывает муниципальные услуги (выполняет работы) для физических и юридических лиц сверх установленного муниципального задания за плату, а также осуществляет иную приносящую доход деятельность (далее - платная деятельность), затраты, указанные в </w:t>
      </w:r>
      <w:hyperlink r:id="rId11" w:anchor="P141" w:history="1">
        <w:r w:rsidRPr="00B13AB5">
          <w:rPr>
            <w:rFonts w:ascii="Times New Roman" w:hAnsi="Times New Roman" w:cs="Times New Roman"/>
            <w:sz w:val="16"/>
            <w:szCs w:val="16"/>
            <w:u w:val="single"/>
          </w:rPr>
          <w:t>абзаце первом</w:t>
        </w:r>
      </w:hyperlink>
      <w:r w:rsidRPr="00B13AB5">
        <w:rPr>
          <w:rFonts w:ascii="Times New Roman" w:hAnsi="Times New Roman" w:cs="Times New Roman"/>
          <w:sz w:val="16"/>
          <w:szCs w:val="16"/>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w:t>
      </w:r>
      <w:proofErr w:type="gramEnd"/>
      <w:r w:rsidRPr="00B13AB5">
        <w:rPr>
          <w:rFonts w:ascii="Times New Roman" w:hAnsi="Times New Roman" w:cs="Times New Roman"/>
          <w:sz w:val="16"/>
          <w:szCs w:val="16"/>
        </w:rPr>
        <w:t xml:space="preserve"> </w:t>
      </w:r>
      <w:proofErr w:type="gramStart"/>
      <w:r w:rsidRPr="00B13AB5">
        <w:rPr>
          <w:rFonts w:ascii="Times New Roman" w:hAnsi="Times New Roman" w:cs="Times New Roman"/>
          <w:sz w:val="16"/>
          <w:szCs w:val="16"/>
        </w:rPr>
        <w:t>финансового обеспечения выполнения муниципального задания, исходя из объемов субсидии, полученной из местного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При расчете коэффициента платной деятельности не учитываются поступления в виде субсидий из бюджетов бюджетной системы Российской Федерации, имеющих целевое назначение, грантов, пожертвований, прочих безвозмездных поступлений от физических и юридических лиц.</w:t>
      </w:r>
    </w:p>
    <w:p w:rsidR="00B13AB5" w:rsidRPr="00B13AB5" w:rsidRDefault="00B13AB5" w:rsidP="00B13AB5">
      <w:pPr>
        <w:pStyle w:val="a4"/>
        <w:rPr>
          <w:rFonts w:ascii="Times New Roman" w:hAnsi="Times New Roman" w:cs="Times New Roman"/>
          <w:sz w:val="16"/>
          <w:szCs w:val="16"/>
        </w:rPr>
      </w:pPr>
      <w:bookmarkStart w:id="6" w:name="P146"/>
      <w:bookmarkEnd w:id="6"/>
      <w:r w:rsidRPr="00B13AB5">
        <w:rPr>
          <w:rFonts w:ascii="Times New Roman" w:hAnsi="Times New Roman" w:cs="Times New Roman"/>
          <w:sz w:val="16"/>
          <w:szCs w:val="16"/>
        </w:rPr>
        <w:t>23.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Новотроицкого сельсовета  Северного района Новосибирской области рассчитываются с учетом затрат:</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на потребление электрической энергии - в размере 10 процентов общего объема затрат муниципального бюджетного или муниципального автономного учреждения Новотроицкого сельсовета  Северного района Новосибирской области в части указанного вида затрат в составе затрат на коммунальные услуги;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на потребление тепловой энергии - в размере 50 процентов общего объема затрат муниципального бюджетного или муниципального автономного учреждения Новотроицкого сельсовета  Северного района Новосибирской области в части указанного вида затрат в составе затрат на коммунальные услуги.</w:t>
      </w:r>
    </w:p>
    <w:p w:rsidR="00B13AB5" w:rsidRPr="00B13AB5" w:rsidRDefault="00B13AB5" w:rsidP="00B13AB5">
      <w:pPr>
        <w:pStyle w:val="a4"/>
        <w:rPr>
          <w:rFonts w:ascii="Times New Roman" w:hAnsi="Times New Roman" w:cs="Times New Roman"/>
          <w:sz w:val="16"/>
          <w:szCs w:val="16"/>
        </w:rPr>
      </w:pPr>
      <w:bookmarkStart w:id="7" w:name="P149"/>
      <w:bookmarkEnd w:id="7"/>
      <w:r w:rsidRPr="00B13AB5">
        <w:rPr>
          <w:rFonts w:ascii="Times New Roman" w:hAnsi="Times New Roman" w:cs="Times New Roman"/>
          <w:sz w:val="16"/>
          <w:szCs w:val="16"/>
        </w:rPr>
        <w:t xml:space="preserve">24. В случае если муниципальное бюджетное или муниципальное автономное учреждение Новотроицкого сельсовета  Северного района Новосибирской области осуществляет платную деятельность сверх установленного муниципального задания, затраты, указанные в </w:t>
      </w:r>
      <w:hyperlink r:id="rId12" w:anchor="P146" w:history="1">
        <w:r w:rsidRPr="00B13AB5">
          <w:rPr>
            <w:rFonts w:ascii="Times New Roman" w:hAnsi="Times New Roman" w:cs="Times New Roman"/>
            <w:sz w:val="16"/>
            <w:szCs w:val="16"/>
            <w:u w:val="single"/>
          </w:rPr>
          <w:t>пункте 23</w:t>
        </w:r>
      </w:hyperlink>
      <w:r w:rsidRPr="00B13AB5">
        <w:rPr>
          <w:rFonts w:ascii="Times New Roman" w:hAnsi="Times New Roman" w:cs="Times New Roman"/>
          <w:sz w:val="16"/>
          <w:szCs w:val="16"/>
        </w:rPr>
        <w:t xml:space="preserve"> настоящего Порядка, рассчитываются с применением коэффициента платной деятельности.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Значения затрат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Новотроицкого сельсовета  Северного района Новосибирской области утверждаются органом, осуществляющим функции и полномочия учредителя.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25. </w:t>
      </w:r>
      <w:proofErr w:type="gramStart"/>
      <w:r w:rsidRPr="00B13AB5">
        <w:rPr>
          <w:rFonts w:ascii="Times New Roman" w:hAnsi="Times New Roman" w:cs="Times New Roman"/>
          <w:sz w:val="16"/>
          <w:szCs w:val="16"/>
        </w:rPr>
        <w:t>В случае если муниципальное бюджетное или муниципальное автономное учреждение Новотроицкого сельсовета  Северного района Новосибирской области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w:t>
      </w:r>
      <w:proofErr w:type="gramEnd"/>
      <w:r w:rsidRPr="00B13AB5">
        <w:rPr>
          <w:rFonts w:ascii="Times New Roman" w:hAnsi="Times New Roman" w:cs="Times New Roman"/>
          <w:sz w:val="16"/>
          <w:szCs w:val="16"/>
        </w:rPr>
        <w:t xml:space="preserve"> (выполнение) которой предусмотрено взимание платы, и размера платы (цены, тарифа), </w:t>
      </w:r>
      <w:r w:rsidRPr="00B13AB5">
        <w:rPr>
          <w:rFonts w:ascii="Times New Roman" w:hAnsi="Times New Roman" w:cs="Times New Roman"/>
          <w:sz w:val="16"/>
          <w:szCs w:val="16"/>
        </w:rPr>
        <w:lastRenderedPageBreak/>
        <w:t>установленного в муниципальном задании, и рассчитанного в соответствии с методикой, утвержденной органом, осуществляющим функции и полномочия учредителя, с учетом положений, установленных действующим законодательством.</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26. Финансовое обеспечение выполнения муниципального задания осуществляется в пределах лимитов бюджетных обязательств и бюджетных ассигнований, предусмотренных в местном бюджете Новотроицкого сельсовета  Северного района Новосибирской области на соответствующие цели.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27. Финансовое обеспечение выполнения муниципального задания муниципальным бюджетным или муниципальным автономным учреждением Новотроицкого сельсовета  Северного района Новосибирской области осуществляется в виде субсидии из местного бюджета.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Порядок определения объема и условия предоставления указанных субсидий из местного бюджета Новотроицкого сельсовета  Северного района Новосибирской области, сроки и объемы их перечисления, порядок возврата указанных субсидий в объеме, который соответствует показателям муниципального задания, которые не были достигнуты, устанавливаются администрацией Новотроицкого сельсовета  Северного района Новосибирской области.</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Предоставление субсидии осуществляется на основании соглашения о предоставлении субсидии муниципальным бюджетным и муниципальным автономным учреждениям Новотроицкого сельсовета  Северного района Новосибирской области на возмещение нормативных затрат, связанных с оказанием ими в соответствии с муниципальным заданием муниципальных услуг (выполнением работ), заключаемого органом, осуществляющим функции и полномочия учредителя, с муниципальным бюджетным или муниципальным автономным учреждением Новотроицкого сельсовета  Северного района Новосибирской области.</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28. Финансовое обеспечение выполнения муниципального задания муниципальным казенным учреждением Новотроицкого сельсовета  Северного района Новосибирской области осуществляется в соответствии с показателями бюджетной сметы этого учреждения.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29. </w:t>
      </w:r>
      <w:proofErr w:type="gramStart"/>
      <w:r w:rsidRPr="00B13AB5">
        <w:rPr>
          <w:rFonts w:ascii="Times New Roman" w:hAnsi="Times New Roman" w:cs="Times New Roman"/>
          <w:sz w:val="16"/>
          <w:szCs w:val="16"/>
        </w:rPr>
        <w:t xml:space="preserve">Муниципальные бюджетные или муниципальные автономные учреждения Новотроицкого сельсовета  Северного района Новосибирской области, муниципальные казенные учреждения Новотроицкого сельсовета  Северного района Новосибирской области представляют соответственно органам, осуществляющим функции и полномочия учредителя, главному распорядителю средств местного бюджета </w:t>
      </w:r>
      <w:hyperlink r:id="rId13" w:anchor="P733" w:history="1">
        <w:r w:rsidRPr="00B13AB5">
          <w:rPr>
            <w:rFonts w:ascii="Times New Roman" w:hAnsi="Times New Roman" w:cs="Times New Roman"/>
            <w:sz w:val="16"/>
            <w:szCs w:val="16"/>
            <w:u w:val="single"/>
          </w:rPr>
          <w:t>отчет</w:t>
        </w:r>
      </w:hyperlink>
      <w:r w:rsidRPr="00B13AB5">
        <w:rPr>
          <w:rFonts w:ascii="Times New Roman" w:hAnsi="Times New Roman" w:cs="Times New Roman"/>
          <w:sz w:val="16"/>
          <w:szCs w:val="16"/>
        </w:rPr>
        <w:t xml:space="preserve"> о выполнении муниципального задания по форме согласно приложению N 2 к настоящему Порядку в соответствии с требованиями, установленными муниципальным заданием.</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Периодичность и сроки представления отчетов, а также иные требования к отчетности о выполнении муниципального задания устанавливаются главным распорядителем средств местного бюджета или органом, осуществляющим функции и полномочия учредителя, в муниципальном задании.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30. Контроль за выполнением муниципального задания муниципальными казенными учреждениями Новотроицкого сельсовета  Северного района Новосибирской области осуществляется главными распорядителями </w:t>
      </w:r>
      <w:proofErr w:type="gramStart"/>
      <w:r w:rsidRPr="00B13AB5">
        <w:rPr>
          <w:rFonts w:ascii="Times New Roman" w:hAnsi="Times New Roman" w:cs="Times New Roman"/>
          <w:sz w:val="16"/>
          <w:szCs w:val="16"/>
        </w:rPr>
        <w:t>средств местного бюджета Новотроицкого сельсовета  Северного района Новосибирской области</w:t>
      </w:r>
      <w:proofErr w:type="gramEnd"/>
      <w:r w:rsidRPr="00B13AB5">
        <w:rPr>
          <w:rFonts w:ascii="Times New Roman" w:hAnsi="Times New Roman" w:cs="Times New Roman"/>
          <w:sz w:val="16"/>
          <w:szCs w:val="16"/>
        </w:rPr>
        <w:t>.</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Контроль за</w:t>
      </w:r>
      <w:proofErr w:type="gramEnd"/>
      <w:r w:rsidRPr="00B13AB5">
        <w:rPr>
          <w:rFonts w:ascii="Times New Roman" w:hAnsi="Times New Roman" w:cs="Times New Roman"/>
          <w:sz w:val="16"/>
          <w:szCs w:val="16"/>
        </w:rPr>
        <w:t xml:space="preserve"> выполнением муниципального задания муниципальными бюджетными или муниципальными автономными учреждениями Новотроицкого сельсовета  Северного района Новосибирской области осуществляется органами, осуществляющими функции и полномочия учредителя.</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Контроль за</w:t>
      </w:r>
      <w:proofErr w:type="gramEnd"/>
      <w:r w:rsidRPr="00B13AB5">
        <w:rPr>
          <w:rFonts w:ascii="Times New Roman" w:hAnsi="Times New Roman" w:cs="Times New Roman"/>
          <w:sz w:val="16"/>
          <w:szCs w:val="16"/>
        </w:rPr>
        <w:t xml:space="preserve"> выполнением муниципального задания муниципальными учреждениями Новотроицкого сельсовета  Северного района Новосибирской области осуществляется в следующих формах:</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проведение камеральных и выездных проверок по выполнению муниципального задания, в том числе отдельных мероприятий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анализ представляемых отчетов (материалов) о выполнении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 направление запросов о представлении информации о выполнении мероприятий в рамках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 анализ поступающих жалоб и проведения опросов заявителей в отношении качества, сроков и объемов (содержания) предоставленных муниципальных услуг.</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31. </w:t>
      </w:r>
      <w:proofErr w:type="gramStart"/>
      <w:r w:rsidRPr="00B13AB5">
        <w:rPr>
          <w:rFonts w:ascii="Times New Roman" w:hAnsi="Times New Roman" w:cs="Times New Roman"/>
          <w:sz w:val="16"/>
          <w:szCs w:val="16"/>
        </w:rPr>
        <w:t>Предметом контроля выполнения муниципального задания муниципальными учреждениями Новотроицкого сельсовета  Северного района Новосибирской области является установление соответствия объема, состава и качества оказанных муниципальных услуг (выполненных работ) показателям утвержденного муниципального задания, проверка эффективности расходования средств местного бюджета Новотроицкого сельсовета  Северного района Новосибирской области, предусмотренных для финансового обеспечения выполнения муниципального задания, а также степени удовлетворенности потребителей оказанными муниципальными услугами (выполненными работами).</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Результаты контроля выполнения муниципального задания муниципальными учреждениями Новотроицкого сельсовета  Северного района Новосибирской области используются для оценки потребности в оказании муниципальных услуг (выполнении работ) при формировании муниципального задания на очередной финансовый год, а также для корректировки значений показателей и (или) изменения объема финансового обеспечения выполнения утвержденного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32. Муниципальные задания и отчеты об их исполнении, за исключением содержащихся в них сведений, отнесенных к государственной тайне, должны быть размещены на официальных сайтах органов, осуществляющих функции и полномочия учредителя, главных распорядителей средств местного бюджета, в информационно-телекоммуникационной сети Интернет.</w:t>
      </w:r>
    </w:p>
    <w:p w:rsidR="00B13AB5" w:rsidRPr="00B13AB5" w:rsidRDefault="00B13AB5" w:rsidP="00B13AB5">
      <w:pPr>
        <w:pStyle w:val="a4"/>
        <w:rPr>
          <w:rFonts w:ascii="Times New Roman" w:hAnsi="Times New Roman" w:cs="Times New Roman"/>
          <w:b/>
          <w:sz w:val="16"/>
          <w:szCs w:val="16"/>
        </w:rPr>
      </w:pPr>
    </w:p>
    <w:p w:rsidR="00B13AB5" w:rsidRPr="00B13AB5" w:rsidRDefault="00B13AB5" w:rsidP="00B13AB5">
      <w:pPr>
        <w:pStyle w:val="a4"/>
        <w:jc w:val="center"/>
        <w:rPr>
          <w:rFonts w:ascii="Times New Roman" w:hAnsi="Times New Roman" w:cs="Times New Roman"/>
          <w:b/>
          <w:sz w:val="16"/>
          <w:szCs w:val="16"/>
        </w:rPr>
      </w:pPr>
      <w:r w:rsidRPr="00B13AB5">
        <w:rPr>
          <w:rFonts w:ascii="Times New Roman" w:hAnsi="Times New Roman" w:cs="Times New Roman"/>
          <w:b/>
          <w:sz w:val="16"/>
          <w:szCs w:val="16"/>
        </w:rPr>
        <w:t>__________________________</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ПРИЛОЖЕНИЕ № 1</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к Порядку формирования муниципального задания на оказание муниципальных услуг (выполнение работ) в отношении муниципальных учреждений Новотроицкого сельсовета  Северного района Новосибирской области и финансового обеспечения выполнения муниципального задания</w:t>
      </w:r>
    </w:p>
    <w:p w:rsidR="00B13AB5" w:rsidRPr="00B13AB5" w:rsidRDefault="00B13AB5" w:rsidP="00B13AB5">
      <w:pPr>
        <w:pStyle w:val="a4"/>
        <w:jc w:val="right"/>
        <w:rPr>
          <w:rFonts w:ascii="Times New Roman" w:hAnsi="Times New Roman" w:cs="Times New Roman"/>
          <w:b/>
          <w:sz w:val="16"/>
          <w:szCs w:val="16"/>
        </w:rPr>
      </w:pP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УТВЕРЖДЕНО</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 xml:space="preserve">постановлением администрации  </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 xml:space="preserve">Новотроицкого сельсовета  </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 xml:space="preserve">Северного  района Новосибирской области </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 xml:space="preserve"> от ________ № _____</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sectPr w:rsidR="00B13AB5" w:rsidRPr="00B13AB5" w:rsidSect="00622DEC">
          <w:headerReference w:type="default" r:id="rId14"/>
          <w:pgSz w:w="11906" w:h="16838" w:code="9"/>
          <w:pgMar w:top="284" w:right="567" w:bottom="1134" w:left="1418" w:header="720" w:footer="720" w:gutter="0"/>
          <w:cols w:space="720"/>
        </w:sectPr>
      </w:pP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lastRenderedPageBreak/>
        <w:t>МУНИЦИПАЛЬНОЕ ЗАДАНИЕ N ______</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на 20___ год и на плановый период 20___ и 20___ годов</w:t>
      </w:r>
    </w:p>
    <w:p w:rsidR="00B13AB5" w:rsidRPr="00B13AB5" w:rsidRDefault="00B13AB5" w:rsidP="00B13AB5">
      <w:pPr>
        <w:pStyle w:val="a4"/>
        <w:rPr>
          <w:rFonts w:ascii="Times New Roman" w:hAnsi="Times New Roman" w:cs="Times New Roman"/>
          <w:sz w:val="16"/>
          <w:szCs w:val="16"/>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1644"/>
        <w:gridCol w:w="4308"/>
        <w:gridCol w:w="2040"/>
        <w:gridCol w:w="1077"/>
      </w:tblGrid>
      <w:tr w:rsidR="00B13AB5" w:rsidRPr="00B13AB5" w:rsidTr="008278D2">
        <w:tc>
          <w:tcPr>
            <w:tcW w:w="1644" w:type="dxa"/>
            <w:tcBorders>
              <w:top w:val="nil"/>
              <w:left w:val="nil"/>
              <w:bottom w:val="nil"/>
              <w:right w:val="nil"/>
            </w:tcBorders>
          </w:tcPr>
          <w:p w:rsidR="00B13AB5" w:rsidRPr="00B13AB5" w:rsidRDefault="00B13AB5" w:rsidP="00B13AB5">
            <w:pPr>
              <w:pStyle w:val="a4"/>
              <w:rPr>
                <w:rFonts w:ascii="Times New Roman" w:hAnsi="Times New Roman" w:cs="Times New Roman"/>
                <w:sz w:val="16"/>
                <w:szCs w:val="16"/>
              </w:rPr>
            </w:pPr>
          </w:p>
        </w:tc>
        <w:tc>
          <w:tcPr>
            <w:tcW w:w="4308" w:type="dxa"/>
            <w:tcBorders>
              <w:top w:val="nil"/>
              <w:left w:val="nil"/>
              <w:bottom w:val="nil"/>
              <w:right w:val="nil"/>
            </w:tcBorders>
          </w:tcPr>
          <w:p w:rsidR="00B13AB5" w:rsidRPr="00B13AB5" w:rsidRDefault="00B13AB5" w:rsidP="00B13AB5">
            <w:pPr>
              <w:pStyle w:val="a4"/>
              <w:rPr>
                <w:rFonts w:ascii="Times New Roman" w:hAnsi="Times New Roman" w:cs="Times New Roman"/>
                <w:sz w:val="16"/>
                <w:szCs w:val="16"/>
              </w:rPr>
            </w:pPr>
          </w:p>
        </w:tc>
        <w:tc>
          <w:tcPr>
            <w:tcW w:w="2040" w:type="dxa"/>
            <w:tcBorders>
              <w:top w:val="nil"/>
              <w:left w:val="nil"/>
              <w:bottom w:val="nil"/>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bottom"/>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Коды</w:t>
            </w:r>
          </w:p>
        </w:tc>
      </w:tr>
      <w:tr w:rsidR="00B13AB5" w:rsidRPr="00B13AB5" w:rsidTr="008278D2">
        <w:tc>
          <w:tcPr>
            <w:tcW w:w="5952" w:type="dxa"/>
            <w:gridSpan w:val="2"/>
            <w:tcBorders>
              <w:top w:val="nil"/>
              <w:left w:val="nil"/>
              <w:bottom w:val="nil"/>
              <w:right w:val="nil"/>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муниципального учреждения Новотроицкого сельсовета  Северного района Новосибирской области</w:t>
            </w:r>
          </w:p>
        </w:tc>
        <w:tc>
          <w:tcPr>
            <w:tcW w:w="2040" w:type="dxa"/>
            <w:tcBorders>
              <w:top w:val="nil"/>
              <w:left w:val="nil"/>
              <w:bottom w:val="nil"/>
              <w:right w:val="single" w:sz="4" w:space="0" w:color="auto"/>
            </w:tcBorders>
            <w:vAlign w:val="bottom"/>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Форма по </w:t>
            </w:r>
            <w:hyperlink r:id="rId15" w:history="1">
              <w:r w:rsidRPr="00B13AB5">
                <w:rPr>
                  <w:rFonts w:ascii="Times New Roman" w:hAnsi="Times New Roman" w:cs="Times New Roman"/>
                  <w:sz w:val="16"/>
                  <w:szCs w:val="16"/>
                  <w:u w:val="single"/>
                </w:rPr>
                <w:t>ОКУД</w:t>
              </w:r>
            </w:hyperlink>
          </w:p>
        </w:tc>
        <w:tc>
          <w:tcPr>
            <w:tcW w:w="1077" w:type="dxa"/>
            <w:tcBorders>
              <w:top w:val="single" w:sz="4" w:space="0" w:color="auto"/>
              <w:left w:val="single" w:sz="4" w:space="0" w:color="auto"/>
              <w:bottom w:val="single" w:sz="4" w:space="0" w:color="auto"/>
              <w:right w:val="single" w:sz="4" w:space="0" w:color="auto"/>
            </w:tcBorders>
            <w:vAlign w:val="bottom"/>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0506001</w:t>
            </w:r>
          </w:p>
        </w:tc>
      </w:tr>
      <w:tr w:rsidR="00B13AB5" w:rsidRPr="00B13AB5" w:rsidTr="008278D2">
        <w:tc>
          <w:tcPr>
            <w:tcW w:w="5952" w:type="dxa"/>
            <w:gridSpan w:val="2"/>
            <w:tcBorders>
              <w:top w:val="nil"/>
              <w:left w:val="nil"/>
              <w:bottom w:val="nil"/>
              <w:right w:val="nil"/>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w:t>
            </w:r>
          </w:p>
        </w:tc>
        <w:tc>
          <w:tcPr>
            <w:tcW w:w="2040" w:type="dxa"/>
            <w:tcBorders>
              <w:top w:val="nil"/>
              <w:left w:val="nil"/>
              <w:bottom w:val="nil"/>
              <w:right w:val="single" w:sz="4" w:space="0" w:color="auto"/>
            </w:tcBorders>
            <w:vAlign w:val="bottom"/>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Дата начала действия</w:t>
            </w:r>
          </w:p>
        </w:tc>
        <w:tc>
          <w:tcPr>
            <w:tcW w:w="1077" w:type="dxa"/>
            <w:tcBorders>
              <w:top w:val="single" w:sz="4" w:space="0" w:color="auto"/>
              <w:left w:val="single" w:sz="4" w:space="0" w:color="auto"/>
              <w:bottom w:val="single" w:sz="4" w:space="0" w:color="auto"/>
              <w:right w:val="single" w:sz="4" w:space="0" w:color="auto"/>
            </w:tcBorders>
            <w:vAlign w:val="bottom"/>
          </w:tcPr>
          <w:p w:rsidR="00B13AB5" w:rsidRPr="00B13AB5" w:rsidRDefault="00B13AB5" w:rsidP="00B13AB5">
            <w:pPr>
              <w:pStyle w:val="a4"/>
              <w:rPr>
                <w:rFonts w:ascii="Times New Roman" w:hAnsi="Times New Roman" w:cs="Times New Roman"/>
                <w:sz w:val="16"/>
                <w:szCs w:val="16"/>
              </w:rPr>
            </w:pPr>
          </w:p>
        </w:tc>
      </w:tr>
      <w:tr w:rsidR="00B13AB5" w:rsidRPr="00B13AB5" w:rsidTr="008278D2">
        <w:tc>
          <w:tcPr>
            <w:tcW w:w="5952" w:type="dxa"/>
            <w:gridSpan w:val="2"/>
            <w:tcBorders>
              <w:top w:val="nil"/>
              <w:left w:val="nil"/>
              <w:bottom w:val="nil"/>
              <w:right w:val="nil"/>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Вид </w:t>
            </w:r>
            <w:proofErr w:type="gramStart"/>
            <w:r w:rsidRPr="00B13AB5">
              <w:rPr>
                <w:rFonts w:ascii="Times New Roman" w:hAnsi="Times New Roman" w:cs="Times New Roman"/>
                <w:sz w:val="16"/>
                <w:szCs w:val="16"/>
              </w:rPr>
              <w:t xml:space="preserve">деятельности муниципального учреждения Новотроицкого сельсовета  </w:t>
            </w:r>
            <w:r w:rsidRPr="00B13AB5">
              <w:rPr>
                <w:rFonts w:ascii="Times New Roman" w:hAnsi="Times New Roman" w:cs="Times New Roman"/>
                <w:sz w:val="16"/>
                <w:szCs w:val="16"/>
              </w:rPr>
              <w:lastRenderedPageBreak/>
              <w:t>Северного района Новосибирской области</w:t>
            </w:r>
            <w:proofErr w:type="gramEnd"/>
          </w:p>
        </w:tc>
        <w:tc>
          <w:tcPr>
            <w:tcW w:w="2040" w:type="dxa"/>
            <w:tcBorders>
              <w:top w:val="nil"/>
              <w:left w:val="nil"/>
              <w:bottom w:val="nil"/>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 xml:space="preserve">Дата окончания действия </w:t>
            </w:r>
            <w:r w:rsidRPr="00B13AB5">
              <w:rPr>
                <w:rFonts w:ascii="Times New Roman" w:hAnsi="Times New Roman" w:cs="Times New Roman"/>
                <w:sz w:val="16"/>
                <w:szCs w:val="16"/>
              </w:rPr>
              <w:lastRenderedPageBreak/>
              <w:t>&lt;1&gt;</w:t>
            </w:r>
          </w:p>
        </w:tc>
        <w:tc>
          <w:tcPr>
            <w:tcW w:w="1077" w:type="dxa"/>
            <w:tcBorders>
              <w:top w:val="single" w:sz="4" w:space="0" w:color="auto"/>
              <w:left w:val="single" w:sz="4" w:space="0" w:color="auto"/>
              <w:bottom w:val="single" w:sz="4" w:space="0" w:color="auto"/>
              <w:right w:val="single" w:sz="4" w:space="0" w:color="auto"/>
            </w:tcBorders>
            <w:vAlign w:val="bottom"/>
          </w:tcPr>
          <w:p w:rsidR="00B13AB5" w:rsidRPr="00B13AB5" w:rsidRDefault="00B13AB5" w:rsidP="00B13AB5">
            <w:pPr>
              <w:pStyle w:val="a4"/>
              <w:rPr>
                <w:rFonts w:ascii="Times New Roman" w:hAnsi="Times New Roman" w:cs="Times New Roman"/>
                <w:sz w:val="16"/>
                <w:szCs w:val="16"/>
              </w:rPr>
            </w:pPr>
          </w:p>
        </w:tc>
      </w:tr>
      <w:tr w:rsidR="00B13AB5" w:rsidRPr="00B13AB5" w:rsidTr="008278D2">
        <w:tc>
          <w:tcPr>
            <w:tcW w:w="5952" w:type="dxa"/>
            <w:gridSpan w:val="2"/>
            <w:tcBorders>
              <w:top w:val="nil"/>
              <w:left w:val="nil"/>
              <w:bottom w:val="nil"/>
              <w:right w:val="nil"/>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(указывается вид деятельности муниципального учреждения из базового (отраслевого) перечня или муниципального перечня)</w:t>
            </w:r>
          </w:p>
        </w:tc>
        <w:tc>
          <w:tcPr>
            <w:tcW w:w="2040" w:type="dxa"/>
            <w:tcBorders>
              <w:top w:val="nil"/>
              <w:left w:val="nil"/>
              <w:bottom w:val="nil"/>
              <w:right w:val="single" w:sz="4" w:space="0" w:color="auto"/>
            </w:tcBorders>
            <w:vAlign w:val="bottom"/>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Код 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B13AB5" w:rsidRPr="00B13AB5" w:rsidRDefault="00B13AB5" w:rsidP="00B13AB5">
            <w:pPr>
              <w:pStyle w:val="a4"/>
              <w:rPr>
                <w:rFonts w:ascii="Times New Roman" w:hAnsi="Times New Roman" w:cs="Times New Roman"/>
                <w:sz w:val="16"/>
                <w:szCs w:val="16"/>
              </w:rPr>
            </w:pPr>
          </w:p>
        </w:tc>
      </w:tr>
      <w:tr w:rsidR="00B13AB5" w:rsidRPr="00B13AB5" w:rsidTr="008278D2">
        <w:tc>
          <w:tcPr>
            <w:tcW w:w="1644" w:type="dxa"/>
            <w:vMerge w:val="restart"/>
            <w:tcBorders>
              <w:top w:val="nil"/>
              <w:left w:val="nil"/>
              <w:bottom w:val="nil"/>
              <w:right w:val="nil"/>
            </w:tcBorders>
          </w:tcPr>
          <w:p w:rsidR="00B13AB5" w:rsidRPr="00B13AB5" w:rsidRDefault="00B13AB5" w:rsidP="00B13AB5">
            <w:pPr>
              <w:pStyle w:val="a4"/>
              <w:rPr>
                <w:rFonts w:ascii="Times New Roman" w:hAnsi="Times New Roman" w:cs="Times New Roman"/>
                <w:sz w:val="16"/>
                <w:szCs w:val="16"/>
              </w:rPr>
            </w:pPr>
          </w:p>
        </w:tc>
        <w:tc>
          <w:tcPr>
            <w:tcW w:w="4308" w:type="dxa"/>
            <w:tcBorders>
              <w:top w:val="nil"/>
              <w:left w:val="nil"/>
              <w:bottom w:val="nil"/>
              <w:right w:val="nil"/>
            </w:tcBorders>
          </w:tcPr>
          <w:p w:rsidR="00B13AB5" w:rsidRPr="00B13AB5" w:rsidRDefault="00B13AB5" w:rsidP="00B13AB5">
            <w:pPr>
              <w:pStyle w:val="a4"/>
              <w:rPr>
                <w:rFonts w:ascii="Times New Roman" w:hAnsi="Times New Roman" w:cs="Times New Roman"/>
                <w:sz w:val="16"/>
                <w:szCs w:val="16"/>
              </w:rPr>
            </w:pPr>
          </w:p>
        </w:tc>
        <w:tc>
          <w:tcPr>
            <w:tcW w:w="2040" w:type="dxa"/>
            <w:tcBorders>
              <w:top w:val="nil"/>
              <w:left w:val="nil"/>
              <w:bottom w:val="nil"/>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 </w:t>
            </w:r>
            <w:hyperlink r:id="rId16" w:history="1">
              <w:r w:rsidRPr="00B13AB5">
                <w:rPr>
                  <w:rFonts w:ascii="Times New Roman" w:hAnsi="Times New Roman" w:cs="Times New Roman"/>
                  <w:sz w:val="16"/>
                  <w:szCs w:val="16"/>
                  <w:u w:val="single"/>
                </w:rPr>
                <w:t>ОКВЭД</w:t>
              </w:r>
            </w:hyperlink>
          </w:p>
        </w:tc>
        <w:tc>
          <w:tcPr>
            <w:tcW w:w="1077" w:type="dxa"/>
            <w:tcBorders>
              <w:top w:val="single" w:sz="4" w:space="0" w:color="auto"/>
              <w:left w:val="single" w:sz="4" w:space="0" w:color="auto"/>
              <w:bottom w:val="single" w:sz="4" w:space="0" w:color="auto"/>
              <w:right w:val="single" w:sz="4" w:space="0" w:color="auto"/>
            </w:tcBorders>
            <w:vAlign w:val="bottom"/>
          </w:tcPr>
          <w:p w:rsidR="00B13AB5" w:rsidRPr="00B13AB5" w:rsidRDefault="00B13AB5" w:rsidP="00B13AB5">
            <w:pPr>
              <w:pStyle w:val="a4"/>
              <w:rPr>
                <w:rFonts w:ascii="Times New Roman" w:hAnsi="Times New Roman" w:cs="Times New Roman"/>
                <w:sz w:val="16"/>
                <w:szCs w:val="16"/>
              </w:rPr>
            </w:pPr>
          </w:p>
        </w:tc>
      </w:tr>
      <w:tr w:rsidR="00B13AB5" w:rsidRPr="00B13AB5" w:rsidTr="008278D2">
        <w:tc>
          <w:tcPr>
            <w:tcW w:w="5952" w:type="dxa"/>
            <w:vMerge/>
            <w:tcBorders>
              <w:top w:val="nil"/>
              <w:left w:val="nil"/>
              <w:bottom w:val="nil"/>
              <w:right w:val="nil"/>
            </w:tcBorders>
            <w:vAlign w:val="center"/>
            <w:hideMark/>
          </w:tcPr>
          <w:p w:rsidR="00B13AB5" w:rsidRPr="00B13AB5" w:rsidRDefault="00B13AB5" w:rsidP="00B13AB5">
            <w:pPr>
              <w:pStyle w:val="a4"/>
              <w:rPr>
                <w:rFonts w:ascii="Times New Roman" w:hAnsi="Times New Roman" w:cs="Times New Roman"/>
                <w:sz w:val="16"/>
                <w:szCs w:val="16"/>
              </w:rPr>
            </w:pPr>
          </w:p>
        </w:tc>
        <w:tc>
          <w:tcPr>
            <w:tcW w:w="4308" w:type="dxa"/>
            <w:tcBorders>
              <w:top w:val="nil"/>
              <w:left w:val="nil"/>
              <w:bottom w:val="nil"/>
              <w:right w:val="nil"/>
            </w:tcBorders>
          </w:tcPr>
          <w:p w:rsidR="00B13AB5" w:rsidRPr="00B13AB5" w:rsidRDefault="00B13AB5" w:rsidP="00B13AB5">
            <w:pPr>
              <w:pStyle w:val="a4"/>
              <w:rPr>
                <w:rFonts w:ascii="Times New Roman" w:hAnsi="Times New Roman" w:cs="Times New Roman"/>
                <w:sz w:val="16"/>
                <w:szCs w:val="16"/>
              </w:rPr>
            </w:pPr>
          </w:p>
        </w:tc>
        <w:tc>
          <w:tcPr>
            <w:tcW w:w="2040" w:type="dxa"/>
            <w:tcBorders>
              <w:top w:val="nil"/>
              <w:left w:val="nil"/>
              <w:bottom w:val="nil"/>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 </w:t>
            </w:r>
            <w:hyperlink r:id="rId17" w:history="1">
              <w:r w:rsidRPr="00B13AB5">
                <w:rPr>
                  <w:rFonts w:ascii="Times New Roman" w:hAnsi="Times New Roman" w:cs="Times New Roman"/>
                  <w:sz w:val="16"/>
                  <w:szCs w:val="16"/>
                  <w:u w:val="single"/>
                </w:rPr>
                <w:t>ОКВЭД</w:t>
              </w:r>
            </w:hyperlink>
          </w:p>
        </w:tc>
        <w:tc>
          <w:tcPr>
            <w:tcW w:w="1077" w:type="dxa"/>
            <w:tcBorders>
              <w:top w:val="single" w:sz="4" w:space="0" w:color="auto"/>
              <w:left w:val="single" w:sz="4" w:space="0" w:color="auto"/>
              <w:bottom w:val="single" w:sz="4" w:space="0" w:color="auto"/>
              <w:right w:val="single" w:sz="4" w:space="0" w:color="auto"/>
            </w:tcBorders>
            <w:vAlign w:val="bottom"/>
          </w:tcPr>
          <w:p w:rsidR="00B13AB5" w:rsidRPr="00B13AB5" w:rsidRDefault="00B13AB5" w:rsidP="00B13AB5">
            <w:pPr>
              <w:pStyle w:val="a4"/>
              <w:rPr>
                <w:rFonts w:ascii="Times New Roman" w:hAnsi="Times New Roman" w:cs="Times New Roman"/>
                <w:sz w:val="16"/>
                <w:szCs w:val="16"/>
              </w:rPr>
            </w:pPr>
          </w:p>
        </w:tc>
      </w:tr>
      <w:tr w:rsidR="00B13AB5" w:rsidRPr="00B13AB5" w:rsidTr="008278D2">
        <w:tc>
          <w:tcPr>
            <w:tcW w:w="5952" w:type="dxa"/>
            <w:vMerge/>
            <w:tcBorders>
              <w:top w:val="nil"/>
              <w:left w:val="nil"/>
              <w:bottom w:val="nil"/>
              <w:right w:val="nil"/>
            </w:tcBorders>
            <w:vAlign w:val="center"/>
            <w:hideMark/>
          </w:tcPr>
          <w:p w:rsidR="00B13AB5" w:rsidRPr="00B13AB5" w:rsidRDefault="00B13AB5" w:rsidP="00B13AB5">
            <w:pPr>
              <w:pStyle w:val="a4"/>
              <w:rPr>
                <w:rFonts w:ascii="Times New Roman" w:hAnsi="Times New Roman" w:cs="Times New Roman"/>
                <w:sz w:val="16"/>
                <w:szCs w:val="16"/>
              </w:rPr>
            </w:pPr>
          </w:p>
        </w:tc>
        <w:tc>
          <w:tcPr>
            <w:tcW w:w="4308" w:type="dxa"/>
            <w:tcBorders>
              <w:top w:val="nil"/>
              <w:left w:val="nil"/>
              <w:bottom w:val="nil"/>
              <w:right w:val="nil"/>
            </w:tcBorders>
            <w:vAlign w:val="bottom"/>
          </w:tcPr>
          <w:p w:rsidR="00B13AB5" w:rsidRPr="00B13AB5" w:rsidRDefault="00B13AB5" w:rsidP="00B13AB5">
            <w:pPr>
              <w:pStyle w:val="a4"/>
              <w:rPr>
                <w:rFonts w:ascii="Times New Roman" w:hAnsi="Times New Roman" w:cs="Times New Roman"/>
                <w:sz w:val="16"/>
                <w:szCs w:val="16"/>
              </w:rPr>
            </w:pPr>
          </w:p>
        </w:tc>
        <w:tc>
          <w:tcPr>
            <w:tcW w:w="2040" w:type="dxa"/>
            <w:tcBorders>
              <w:top w:val="nil"/>
              <w:left w:val="nil"/>
              <w:bottom w:val="nil"/>
              <w:right w:val="single" w:sz="4" w:space="0" w:color="auto"/>
            </w:tcBorders>
            <w:vAlign w:val="bottom"/>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 </w:t>
            </w:r>
            <w:hyperlink r:id="rId18" w:history="1">
              <w:r w:rsidRPr="00B13AB5">
                <w:rPr>
                  <w:rFonts w:ascii="Times New Roman" w:hAnsi="Times New Roman" w:cs="Times New Roman"/>
                  <w:sz w:val="16"/>
                  <w:szCs w:val="16"/>
                  <w:u w:val="single"/>
                </w:rPr>
                <w:t>ОКВЭД</w:t>
              </w:r>
            </w:hyperlink>
          </w:p>
        </w:tc>
        <w:tc>
          <w:tcPr>
            <w:tcW w:w="1077" w:type="dxa"/>
            <w:tcBorders>
              <w:top w:val="single" w:sz="4" w:space="0" w:color="auto"/>
              <w:left w:val="single" w:sz="4" w:space="0" w:color="auto"/>
              <w:bottom w:val="single" w:sz="4" w:space="0" w:color="auto"/>
              <w:right w:val="single" w:sz="4" w:space="0" w:color="auto"/>
            </w:tcBorders>
            <w:vAlign w:val="bottom"/>
          </w:tcPr>
          <w:p w:rsidR="00B13AB5" w:rsidRPr="00B13AB5" w:rsidRDefault="00B13AB5" w:rsidP="00B13AB5">
            <w:pPr>
              <w:pStyle w:val="a4"/>
              <w:rPr>
                <w:rFonts w:ascii="Times New Roman" w:hAnsi="Times New Roman" w:cs="Times New Roman"/>
                <w:sz w:val="16"/>
                <w:szCs w:val="16"/>
              </w:rPr>
            </w:pPr>
          </w:p>
        </w:tc>
      </w:tr>
    </w:tbl>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Часть I. Сведения об оказываемых муниципальных услугах &lt;2&gt;</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Раздел __________</w:t>
      </w:r>
    </w:p>
    <w:p w:rsidR="00B13AB5" w:rsidRPr="00B13AB5" w:rsidRDefault="00B13AB5" w:rsidP="00B13AB5">
      <w:pPr>
        <w:pStyle w:val="a4"/>
        <w:rPr>
          <w:rFonts w:ascii="Times New Roman" w:hAnsi="Times New Roman" w:cs="Times New Roman"/>
          <w:sz w:val="16"/>
          <w:szCs w:val="16"/>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952"/>
        <w:gridCol w:w="2040"/>
        <w:gridCol w:w="1077"/>
      </w:tblGrid>
      <w:tr w:rsidR="00B13AB5" w:rsidRPr="00B13AB5" w:rsidTr="008278D2">
        <w:tc>
          <w:tcPr>
            <w:tcW w:w="5952" w:type="dxa"/>
            <w:tcBorders>
              <w:top w:val="nil"/>
              <w:left w:val="nil"/>
              <w:bottom w:val="nil"/>
              <w:right w:val="nil"/>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Наименование муниципальной услуги ________________________________________________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w:t>
            </w:r>
          </w:p>
        </w:tc>
        <w:tc>
          <w:tcPr>
            <w:tcW w:w="2040" w:type="dxa"/>
            <w:tcBorders>
              <w:top w:val="nil"/>
              <w:left w:val="nil"/>
              <w:bottom w:val="nil"/>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Код по   базовому (отраслевому) перечню или муниципальному перечню</w:t>
            </w:r>
          </w:p>
        </w:tc>
        <w:tc>
          <w:tcPr>
            <w:tcW w:w="107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8278D2">
        <w:tc>
          <w:tcPr>
            <w:tcW w:w="5952" w:type="dxa"/>
            <w:tcBorders>
              <w:top w:val="nil"/>
              <w:left w:val="nil"/>
              <w:bottom w:val="nil"/>
              <w:right w:val="nil"/>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Категории потребителей муниципальной услуги ________________________________________________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w:t>
            </w:r>
          </w:p>
        </w:tc>
        <w:tc>
          <w:tcPr>
            <w:tcW w:w="2040" w:type="dxa"/>
            <w:tcBorders>
              <w:top w:val="nil"/>
              <w:left w:val="nil"/>
              <w:bottom w:val="nil"/>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bl>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 Показатели, характеризующие объем и (или) качество муниципальной услуги:</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sectPr w:rsidR="00B13AB5" w:rsidRPr="00B13AB5" w:rsidSect="003F21B5">
          <w:type w:val="continuous"/>
          <w:pgSz w:w="11906" w:h="16838" w:code="9"/>
          <w:pgMar w:top="1134" w:right="567" w:bottom="1134" w:left="1418" w:header="720" w:footer="720" w:gutter="0"/>
          <w:cols w:space="720"/>
        </w:sect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3.1. Показатели, характеризующие качество муниципальной услуги &lt;3&gt;</w:t>
      </w:r>
    </w:p>
    <w:p w:rsidR="00B13AB5" w:rsidRPr="00B13AB5" w:rsidRDefault="00B13AB5" w:rsidP="00B13AB5">
      <w:pPr>
        <w:pStyle w:val="a4"/>
        <w:rPr>
          <w:rFonts w:ascii="Times New Roman" w:hAnsi="Times New Roman" w:cs="Times New Roman"/>
          <w:sz w:val="16"/>
          <w:szCs w:val="16"/>
        </w:rPr>
      </w:pPr>
    </w:p>
    <w:tbl>
      <w:tblPr>
        <w:tblW w:w="10694" w:type="dxa"/>
        <w:tblLayout w:type="fixed"/>
        <w:tblCellMar>
          <w:top w:w="102" w:type="dxa"/>
          <w:left w:w="62" w:type="dxa"/>
          <w:bottom w:w="102" w:type="dxa"/>
          <w:right w:w="62" w:type="dxa"/>
        </w:tblCellMar>
        <w:tblLook w:val="0000"/>
      </w:tblPr>
      <w:tblGrid>
        <w:gridCol w:w="629"/>
        <w:gridCol w:w="992"/>
        <w:gridCol w:w="992"/>
        <w:gridCol w:w="426"/>
        <w:gridCol w:w="993"/>
        <w:gridCol w:w="567"/>
        <w:gridCol w:w="708"/>
        <w:gridCol w:w="1134"/>
        <w:gridCol w:w="567"/>
        <w:gridCol w:w="709"/>
        <w:gridCol w:w="567"/>
        <w:gridCol w:w="567"/>
        <w:gridCol w:w="851"/>
        <w:gridCol w:w="425"/>
        <w:gridCol w:w="567"/>
      </w:tblGrid>
      <w:tr w:rsidR="00B13AB5" w:rsidRPr="00B13AB5" w:rsidTr="00B13AB5">
        <w:trPr>
          <w:trHeight w:val="604"/>
        </w:trPr>
        <w:tc>
          <w:tcPr>
            <w:tcW w:w="629"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Уникальный номер реестровой записи &lt;4&gt; </w:t>
            </w:r>
          </w:p>
        </w:tc>
        <w:tc>
          <w:tcPr>
            <w:tcW w:w="2410" w:type="dxa"/>
            <w:gridSpan w:val="3"/>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Показатель, характеризующий содержание муниципальной услуги (по справочникам)</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Показатель, характеризующий условия (формы) оказания муниципальной услуги (по справочникам) </w:t>
            </w:r>
          </w:p>
        </w:tc>
        <w:tc>
          <w:tcPr>
            <w:tcW w:w="2409" w:type="dxa"/>
            <w:gridSpan w:val="3"/>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Показатель качества муниципальной услуги </w:t>
            </w:r>
          </w:p>
        </w:tc>
        <w:tc>
          <w:tcPr>
            <w:tcW w:w="1843" w:type="dxa"/>
            <w:gridSpan w:val="3"/>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Значение показателя качества муниципальной услуги </w:t>
            </w:r>
          </w:p>
        </w:tc>
        <w:tc>
          <w:tcPr>
            <w:tcW w:w="1276" w:type="dxa"/>
            <w:gridSpan w:val="2"/>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Допустимые (возможные) отклонения от установленных показателей качества муниципальной услуги &lt;6&gt;</w:t>
            </w:r>
          </w:p>
        </w:tc>
        <w:tc>
          <w:tcPr>
            <w:tcW w:w="567" w:type="dxa"/>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Результаты </w:t>
            </w:r>
            <w:proofErr w:type="gramStart"/>
            <w:r w:rsidRPr="00B13AB5">
              <w:rPr>
                <w:rFonts w:ascii="Times New Roman" w:hAnsi="Times New Roman" w:cs="Times New Roman"/>
                <w:sz w:val="16"/>
                <w:szCs w:val="16"/>
              </w:rPr>
              <w:t>оценки степени значимости показателя качества муниципальной</w:t>
            </w:r>
            <w:proofErr w:type="gramEnd"/>
            <w:r w:rsidRPr="00B13AB5">
              <w:rPr>
                <w:rFonts w:ascii="Times New Roman" w:hAnsi="Times New Roman" w:cs="Times New Roman"/>
                <w:sz w:val="16"/>
                <w:szCs w:val="16"/>
              </w:rPr>
              <w:t xml:space="preserve"> услуги (в баллах) &lt;6.1&gt;</w:t>
            </w:r>
          </w:p>
        </w:tc>
      </w:tr>
      <w:tr w:rsidR="00B13AB5" w:rsidRPr="00B13AB5" w:rsidTr="00B13AB5">
        <w:trPr>
          <w:trHeight w:val="1446"/>
        </w:trPr>
        <w:tc>
          <w:tcPr>
            <w:tcW w:w="629"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410" w:type="dxa"/>
            <w:gridSpan w:val="3"/>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1701"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ind w:left="-346" w:firstLine="346"/>
              <w:rPr>
                <w:rFonts w:ascii="Times New Roman" w:hAnsi="Times New Roman" w:cs="Times New Roman"/>
                <w:sz w:val="16"/>
                <w:szCs w:val="16"/>
              </w:rPr>
            </w:pPr>
            <w:r w:rsidRPr="00B13AB5">
              <w:rPr>
                <w:rFonts w:ascii="Times New Roman" w:hAnsi="Times New Roman" w:cs="Times New Roman"/>
                <w:sz w:val="16"/>
                <w:szCs w:val="16"/>
              </w:rPr>
              <w:t xml:space="preserve">единица измерения </w:t>
            </w:r>
          </w:p>
        </w:tc>
        <w:tc>
          <w:tcPr>
            <w:tcW w:w="709" w:type="dxa"/>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20__ год (очередной финансовый год)</w:t>
            </w:r>
          </w:p>
        </w:tc>
        <w:tc>
          <w:tcPr>
            <w:tcW w:w="567" w:type="dxa"/>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(1-й год планового периода) </w:t>
            </w:r>
          </w:p>
        </w:tc>
        <w:tc>
          <w:tcPr>
            <w:tcW w:w="567" w:type="dxa"/>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(2-й год планового периода) </w:t>
            </w:r>
          </w:p>
        </w:tc>
        <w:tc>
          <w:tcPr>
            <w:tcW w:w="1276" w:type="dxa"/>
            <w:gridSpan w:val="2"/>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1022"/>
        </w:trPr>
        <w:tc>
          <w:tcPr>
            <w:tcW w:w="629"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99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________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993"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________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708"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&lt;4&gt;</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Код по ОКЕИ &lt;5&gt;  </w:t>
            </w:r>
          </w:p>
        </w:tc>
        <w:tc>
          <w:tcPr>
            <w:tcW w:w="709" w:type="dxa"/>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в процентах</w:t>
            </w: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в абсолютных показателях</w:t>
            </w:r>
          </w:p>
        </w:tc>
        <w:tc>
          <w:tcPr>
            <w:tcW w:w="567" w:type="dxa"/>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30"/>
        </w:trPr>
        <w:tc>
          <w:tcPr>
            <w:tcW w:w="62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 </w:t>
            </w:r>
          </w:p>
        </w:tc>
        <w:tc>
          <w:tcPr>
            <w:tcW w:w="99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p>
        </w:tc>
        <w:tc>
          <w:tcPr>
            <w:tcW w:w="99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w:t>
            </w: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4 </w:t>
            </w:r>
          </w:p>
        </w:tc>
        <w:tc>
          <w:tcPr>
            <w:tcW w:w="993"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5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6 </w:t>
            </w:r>
          </w:p>
        </w:tc>
        <w:tc>
          <w:tcPr>
            <w:tcW w:w="70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7 </w:t>
            </w:r>
          </w:p>
        </w:tc>
        <w:tc>
          <w:tcPr>
            <w:tcW w:w="113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8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9 </w:t>
            </w: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11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12 </w:t>
            </w: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13</w:t>
            </w: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14</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15</w:t>
            </w:r>
          </w:p>
        </w:tc>
      </w:tr>
      <w:tr w:rsidR="00B13AB5" w:rsidRPr="00B13AB5" w:rsidTr="00B13AB5">
        <w:trPr>
          <w:trHeight w:val="354"/>
        </w:trPr>
        <w:tc>
          <w:tcPr>
            <w:tcW w:w="629"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354"/>
        </w:trPr>
        <w:tc>
          <w:tcPr>
            <w:tcW w:w="629"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46"/>
        </w:trPr>
        <w:tc>
          <w:tcPr>
            <w:tcW w:w="62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bl>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3.2. Показатели, характеризующие объем муниципальной услуги:</w:t>
      </w:r>
    </w:p>
    <w:p w:rsidR="00B13AB5" w:rsidRPr="00B13AB5" w:rsidRDefault="00B13AB5" w:rsidP="00B13AB5">
      <w:pPr>
        <w:pStyle w:val="a4"/>
        <w:rPr>
          <w:rFonts w:ascii="Times New Roman" w:hAnsi="Times New Roman" w:cs="Times New Roman"/>
          <w:sz w:val="16"/>
          <w:szCs w:val="16"/>
        </w:rPr>
      </w:pPr>
    </w:p>
    <w:tbl>
      <w:tblPr>
        <w:tblW w:w="10410" w:type="dxa"/>
        <w:tblLayout w:type="fixed"/>
        <w:tblCellMar>
          <w:top w:w="102" w:type="dxa"/>
          <w:left w:w="62" w:type="dxa"/>
          <w:bottom w:w="102" w:type="dxa"/>
          <w:right w:w="62" w:type="dxa"/>
        </w:tblCellMar>
        <w:tblLook w:val="0000"/>
      </w:tblPr>
      <w:tblGrid>
        <w:gridCol w:w="771"/>
        <w:gridCol w:w="567"/>
        <w:gridCol w:w="567"/>
        <w:gridCol w:w="425"/>
        <w:gridCol w:w="426"/>
        <w:gridCol w:w="708"/>
        <w:gridCol w:w="709"/>
        <w:gridCol w:w="850"/>
        <w:gridCol w:w="426"/>
        <w:gridCol w:w="709"/>
        <w:gridCol w:w="567"/>
        <w:gridCol w:w="567"/>
        <w:gridCol w:w="567"/>
        <w:gridCol w:w="567"/>
        <w:gridCol w:w="567"/>
        <w:gridCol w:w="567"/>
        <w:gridCol w:w="850"/>
      </w:tblGrid>
      <w:tr w:rsidR="00B13AB5" w:rsidRPr="00B13AB5" w:rsidTr="00B13AB5">
        <w:trPr>
          <w:trHeight w:val="979"/>
        </w:trPr>
        <w:tc>
          <w:tcPr>
            <w:tcW w:w="771"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Уникальный номер </w:t>
            </w:r>
            <w:proofErr w:type="spellStart"/>
            <w:r w:rsidRPr="00B13AB5">
              <w:rPr>
                <w:rFonts w:ascii="Times New Roman" w:hAnsi="Times New Roman" w:cs="Times New Roman"/>
                <w:sz w:val="16"/>
                <w:szCs w:val="16"/>
              </w:rPr>
              <w:t>реест</w:t>
            </w:r>
            <w:proofErr w:type="spellEnd"/>
          </w:p>
          <w:p w:rsidR="00B13AB5" w:rsidRPr="00B13AB5" w:rsidRDefault="00B13AB5" w:rsidP="00B13AB5">
            <w:pPr>
              <w:pStyle w:val="a4"/>
              <w:rPr>
                <w:rFonts w:ascii="Times New Roman" w:hAnsi="Times New Roman" w:cs="Times New Roman"/>
                <w:sz w:val="16"/>
                <w:szCs w:val="16"/>
              </w:rPr>
            </w:pPr>
            <w:proofErr w:type="spellStart"/>
            <w:r w:rsidRPr="00B13AB5">
              <w:rPr>
                <w:rFonts w:ascii="Times New Roman" w:hAnsi="Times New Roman" w:cs="Times New Roman"/>
                <w:sz w:val="16"/>
                <w:szCs w:val="16"/>
              </w:rPr>
              <w:t>ровой</w:t>
            </w:r>
            <w:proofErr w:type="spellEnd"/>
            <w:r w:rsidRPr="00B13AB5">
              <w:rPr>
                <w:rFonts w:ascii="Times New Roman" w:hAnsi="Times New Roman" w:cs="Times New Roman"/>
                <w:sz w:val="16"/>
                <w:szCs w:val="16"/>
              </w:rPr>
              <w:t xml:space="preserve"> записи &lt;4&gt;  </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Показатель, характеризующий содержание муниципальной услуги (по справочникам)</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Показатель, характеризующий условия (формы) оказания муниципальной услуги (по справочникам)</w:t>
            </w:r>
          </w:p>
        </w:tc>
        <w:tc>
          <w:tcPr>
            <w:tcW w:w="1985" w:type="dxa"/>
            <w:gridSpan w:val="3"/>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Показатель объема муниципальной услуги </w:t>
            </w:r>
          </w:p>
        </w:tc>
        <w:tc>
          <w:tcPr>
            <w:tcW w:w="1843" w:type="dxa"/>
            <w:gridSpan w:val="3"/>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Значение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показателя объема муниципальной услуги </w:t>
            </w:r>
          </w:p>
        </w:tc>
        <w:tc>
          <w:tcPr>
            <w:tcW w:w="1701" w:type="dxa"/>
            <w:gridSpan w:val="3"/>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Размер платы (цена, тариф) &lt;7&gt;</w:t>
            </w:r>
          </w:p>
        </w:tc>
        <w:tc>
          <w:tcPr>
            <w:tcW w:w="1417" w:type="dxa"/>
            <w:gridSpan w:val="2"/>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Допустимые (возможные) отклонения от установленных показателей объема муниципальной услуги &lt;6&gt;</w:t>
            </w:r>
          </w:p>
        </w:tc>
      </w:tr>
      <w:tr w:rsidR="00B13AB5" w:rsidRPr="00B13AB5" w:rsidTr="00B13AB5">
        <w:trPr>
          <w:trHeight w:val="881"/>
        </w:trPr>
        <w:tc>
          <w:tcPr>
            <w:tcW w:w="771"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559" w:type="dxa"/>
            <w:gridSpan w:val="3"/>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1276"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единица измерения </w:t>
            </w:r>
          </w:p>
          <w:p w:rsidR="00B13AB5" w:rsidRPr="00B13AB5" w:rsidRDefault="00B13AB5" w:rsidP="00B13AB5">
            <w:pPr>
              <w:pStyle w:val="a4"/>
              <w:rPr>
                <w:rFonts w:ascii="Times New Roman" w:hAnsi="Times New Roman" w:cs="Times New Roman"/>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(очередной финансовый год) </w:t>
            </w: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(1-й год планового периода) </w:t>
            </w: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(2-й год планового периода) </w:t>
            </w: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(очередной финансовый год) </w:t>
            </w: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(1-й год планового периода) </w:t>
            </w: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(2-й год планового периода) </w:t>
            </w:r>
          </w:p>
        </w:tc>
        <w:tc>
          <w:tcPr>
            <w:tcW w:w="1417" w:type="dxa"/>
            <w:gridSpan w:val="2"/>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1207"/>
        </w:trPr>
        <w:tc>
          <w:tcPr>
            <w:tcW w:w="771"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(наименование показателя) &lt;4&gt;  </w:t>
            </w: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(наименование показателя) &lt;4&gt;  </w:t>
            </w:r>
          </w:p>
        </w:tc>
        <w:tc>
          <w:tcPr>
            <w:tcW w:w="70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709"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roofErr w:type="spellStart"/>
            <w:r w:rsidRPr="00B13AB5">
              <w:rPr>
                <w:rFonts w:ascii="Times New Roman" w:hAnsi="Times New Roman" w:cs="Times New Roman"/>
                <w:sz w:val="16"/>
                <w:szCs w:val="16"/>
              </w:rPr>
              <w:t>______наименование</w:t>
            </w:r>
            <w:proofErr w:type="spellEnd"/>
            <w:r w:rsidRPr="00B13AB5">
              <w:rPr>
                <w:rFonts w:ascii="Times New Roman" w:hAnsi="Times New Roman" w:cs="Times New Roman"/>
                <w:sz w:val="16"/>
                <w:szCs w:val="16"/>
              </w:rPr>
              <w:t xml:space="preserve"> &lt;4&gt;</w:t>
            </w: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код по ОКЕИ &lt;5&gt;</w:t>
            </w:r>
          </w:p>
        </w:tc>
        <w:tc>
          <w:tcPr>
            <w:tcW w:w="709"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в процентах </w:t>
            </w: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в абсолютных показателях </w:t>
            </w:r>
          </w:p>
        </w:tc>
      </w:tr>
      <w:tr w:rsidR="00B13AB5" w:rsidRPr="00B13AB5" w:rsidTr="00B13AB5">
        <w:trPr>
          <w:trHeight w:val="212"/>
        </w:trPr>
        <w:tc>
          <w:tcPr>
            <w:tcW w:w="77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w:t>
            </w: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4 </w:t>
            </w: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5 </w:t>
            </w:r>
          </w:p>
        </w:tc>
        <w:tc>
          <w:tcPr>
            <w:tcW w:w="70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6 </w:t>
            </w: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7 </w:t>
            </w: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8 </w:t>
            </w: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9 </w:t>
            </w: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11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12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13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14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15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16</w:t>
            </w: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17</w:t>
            </w:r>
          </w:p>
        </w:tc>
      </w:tr>
      <w:tr w:rsidR="00B13AB5" w:rsidRPr="00B13AB5" w:rsidTr="00B13AB5">
        <w:trPr>
          <w:trHeight w:val="325"/>
        </w:trPr>
        <w:tc>
          <w:tcPr>
            <w:tcW w:w="771"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325"/>
        </w:trPr>
        <w:tc>
          <w:tcPr>
            <w:tcW w:w="771"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26"/>
        </w:trPr>
        <w:tc>
          <w:tcPr>
            <w:tcW w:w="77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bl>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sectPr w:rsidR="00B13AB5" w:rsidRPr="00B13AB5" w:rsidSect="00B13AB5">
          <w:pgSz w:w="11906" w:h="16838" w:code="9"/>
          <w:pgMar w:top="1134" w:right="1418" w:bottom="567" w:left="1134" w:header="720" w:footer="720" w:gutter="0"/>
          <w:cols w:space="720"/>
          <w:titlePg/>
          <w:docGrid w:linePitch="326"/>
        </w:sectPr>
      </w:pPr>
      <w:r w:rsidRPr="00B13AB5">
        <w:rPr>
          <w:rFonts w:ascii="Times New Roman" w:hAnsi="Times New Roman" w:cs="Times New Roman"/>
          <w:sz w:val="16"/>
          <w:szCs w:val="16"/>
        </w:rPr>
        <w:t xml:space="preserve"> 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4. Нормативные правовые акты, устанавливающие размер платы (цену, тариф) либо порядок ее (его) установления</w:t>
      </w:r>
    </w:p>
    <w:p w:rsidR="00B13AB5" w:rsidRPr="00B13AB5" w:rsidRDefault="00B13AB5" w:rsidP="00B13AB5">
      <w:pPr>
        <w:pStyle w:val="a4"/>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80"/>
        <w:gridCol w:w="1680"/>
        <w:gridCol w:w="1680"/>
        <w:gridCol w:w="1683"/>
        <w:gridCol w:w="2324"/>
      </w:tblGrid>
      <w:tr w:rsidR="00B13AB5" w:rsidRPr="00B13AB5" w:rsidTr="008278D2">
        <w:tc>
          <w:tcPr>
            <w:tcW w:w="9047" w:type="dxa"/>
            <w:gridSpan w:val="5"/>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Нормативный правовой акт</w:t>
            </w:r>
          </w:p>
        </w:tc>
      </w:tr>
      <w:tr w:rsidR="00B13AB5" w:rsidRPr="00B13AB5" w:rsidTr="008278D2">
        <w:tc>
          <w:tcPr>
            <w:tcW w:w="1680"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вид</w:t>
            </w:r>
          </w:p>
        </w:tc>
        <w:tc>
          <w:tcPr>
            <w:tcW w:w="1680"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принявший орган</w:t>
            </w:r>
          </w:p>
        </w:tc>
        <w:tc>
          <w:tcPr>
            <w:tcW w:w="1680"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дата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номер</w:t>
            </w:r>
          </w:p>
        </w:tc>
        <w:tc>
          <w:tcPr>
            <w:tcW w:w="2324"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w:t>
            </w:r>
          </w:p>
        </w:tc>
      </w:tr>
      <w:tr w:rsidR="00B13AB5" w:rsidRPr="00B13AB5" w:rsidTr="008278D2">
        <w:tc>
          <w:tcPr>
            <w:tcW w:w="1680"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w:t>
            </w:r>
          </w:p>
        </w:tc>
        <w:tc>
          <w:tcPr>
            <w:tcW w:w="1683"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w:t>
            </w:r>
          </w:p>
        </w:tc>
        <w:tc>
          <w:tcPr>
            <w:tcW w:w="2324"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5</w:t>
            </w:r>
          </w:p>
        </w:tc>
      </w:tr>
      <w:tr w:rsidR="00B13AB5" w:rsidRPr="00B13AB5" w:rsidTr="008278D2">
        <w:tc>
          <w:tcPr>
            <w:tcW w:w="1680" w:type="dxa"/>
            <w:tcBorders>
              <w:top w:val="single" w:sz="4" w:space="0" w:color="auto"/>
              <w:left w:val="single" w:sz="4" w:space="0" w:color="auto"/>
              <w:bottom w:val="single" w:sz="4" w:space="0" w:color="auto"/>
              <w:right w:val="single" w:sz="4" w:space="0" w:color="auto"/>
            </w:tcBorders>
            <w:vAlign w:val="center"/>
          </w:tcPr>
          <w:p w:rsidR="00B13AB5" w:rsidRPr="00B13AB5" w:rsidRDefault="00B13AB5" w:rsidP="00B13AB5">
            <w:pPr>
              <w:pStyle w:val="a4"/>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B13AB5" w:rsidRPr="00B13AB5" w:rsidRDefault="00B13AB5" w:rsidP="00B13AB5">
            <w:pPr>
              <w:pStyle w:val="a4"/>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B13AB5" w:rsidRPr="00B13AB5" w:rsidRDefault="00B13AB5" w:rsidP="00B13AB5">
            <w:pPr>
              <w:pStyle w:val="a4"/>
              <w:rPr>
                <w:rFonts w:ascii="Times New Roman" w:hAnsi="Times New Roman" w:cs="Times New Roman"/>
                <w:sz w:val="16"/>
                <w:szCs w:val="16"/>
              </w:rPr>
            </w:pPr>
          </w:p>
        </w:tc>
        <w:tc>
          <w:tcPr>
            <w:tcW w:w="1683" w:type="dxa"/>
            <w:tcBorders>
              <w:top w:val="single" w:sz="4" w:space="0" w:color="auto"/>
              <w:left w:val="single" w:sz="4" w:space="0" w:color="auto"/>
              <w:bottom w:val="single" w:sz="4" w:space="0" w:color="auto"/>
              <w:right w:val="single" w:sz="4" w:space="0" w:color="auto"/>
            </w:tcBorders>
            <w:vAlign w:val="center"/>
          </w:tcPr>
          <w:p w:rsidR="00B13AB5" w:rsidRPr="00B13AB5" w:rsidRDefault="00B13AB5" w:rsidP="00B13AB5">
            <w:pPr>
              <w:pStyle w:val="a4"/>
              <w:rPr>
                <w:rFonts w:ascii="Times New Roman" w:hAnsi="Times New Roman" w:cs="Times New Roman"/>
                <w:sz w:val="16"/>
                <w:szCs w:val="16"/>
              </w:rPr>
            </w:pPr>
          </w:p>
        </w:tc>
        <w:tc>
          <w:tcPr>
            <w:tcW w:w="2324" w:type="dxa"/>
            <w:tcBorders>
              <w:top w:val="single" w:sz="4" w:space="0" w:color="auto"/>
              <w:left w:val="single" w:sz="4" w:space="0" w:color="auto"/>
              <w:bottom w:val="single" w:sz="4" w:space="0" w:color="auto"/>
              <w:right w:val="single" w:sz="4" w:space="0" w:color="auto"/>
            </w:tcBorders>
            <w:vAlign w:val="center"/>
          </w:tcPr>
          <w:p w:rsidR="00B13AB5" w:rsidRPr="00B13AB5" w:rsidRDefault="00B13AB5" w:rsidP="00B13AB5">
            <w:pPr>
              <w:pStyle w:val="a4"/>
              <w:rPr>
                <w:rFonts w:ascii="Times New Roman" w:hAnsi="Times New Roman" w:cs="Times New Roman"/>
                <w:sz w:val="16"/>
                <w:szCs w:val="16"/>
              </w:rPr>
            </w:pPr>
          </w:p>
        </w:tc>
      </w:tr>
    </w:tbl>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5. Порядок оказания муниципальной услуги</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5.1.    Нормативные    правовые   акты,   регулирующие   порядок   оказания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муниципальной услуги ____________________________________________________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                                    </w:t>
      </w:r>
      <w:proofErr w:type="gramStart"/>
      <w:r w:rsidRPr="00B13AB5">
        <w:rPr>
          <w:rFonts w:ascii="Times New Roman" w:hAnsi="Times New Roman" w:cs="Times New Roman"/>
          <w:sz w:val="16"/>
          <w:szCs w:val="16"/>
        </w:rPr>
        <w:t>(наименование, номер и дата</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                                   нормативного правового акта)</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5.2.  Порядок  информирования  потенциальных  потребителей  </w:t>
      </w:r>
      <w:proofErr w:type="gramStart"/>
      <w:r w:rsidRPr="00B13AB5">
        <w:rPr>
          <w:rFonts w:ascii="Times New Roman" w:hAnsi="Times New Roman" w:cs="Times New Roman"/>
          <w:sz w:val="16"/>
          <w:szCs w:val="16"/>
        </w:rPr>
        <w:t>муниципальной</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услуги</w:t>
      </w:r>
    </w:p>
    <w:p w:rsidR="00B13AB5" w:rsidRPr="00B13AB5" w:rsidRDefault="00B13AB5" w:rsidP="00B13AB5">
      <w:pPr>
        <w:pStyle w:val="a4"/>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3005"/>
        <w:gridCol w:w="3061"/>
      </w:tblGrid>
      <w:tr w:rsidR="00B13AB5" w:rsidRPr="00B13AB5" w:rsidTr="008278D2">
        <w:tc>
          <w:tcPr>
            <w:tcW w:w="3005"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Способ информирования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Состав размещаемой информации</w:t>
            </w:r>
          </w:p>
        </w:tc>
        <w:tc>
          <w:tcPr>
            <w:tcW w:w="3061"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Частота обновления информации</w:t>
            </w:r>
          </w:p>
        </w:tc>
      </w:tr>
      <w:tr w:rsidR="00B13AB5" w:rsidRPr="00B13AB5" w:rsidTr="008278D2">
        <w:tc>
          <w:tcPr>
            <w:tcW w:w="3005"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w:t>
            </w:r>
          </w:p>
        </w:tc>
        <w:tc>
          <w:tcPr>
            <w:tcW w:w="3061"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w:t>
            </w:r>
          </w:p>
        </w:tc>
      </w:tr>
      <w:tr w:rsidR="00B13AB5" w:rsidRPr="00B13AB5" w:rsidTr="008278D2">
        <w:tc>
          <w:tcPr>
            <w:tcW w:w="3005" w:type="dxa"/>
            <w:tcBorders>
              <w:top w:val="single" w:sz="4" w:space="0" w:color="auto"/>
              <w:left w:val="single" w:sz="4" w:space="0" w:color="auto"/>
              <w:bottom w:val="single" w:sz="4" w:space="0" w:color="auto"/>
              <w:right w:val="single" w:sz="4" w:space="0" w:color="auto"/>
            </w:tcBorders>
            <w:vAlign w:val="center"/>
          </w:tcPr>
          <w:p w:rsidR="00B13AB5" w:rsidRPr="00B13AB5" w:rsidRDefault="00B13AB5" w:rsidP="00B13AB5">
            <w:pPr>
              <w:pStyle w:val="a4"/>
              <w:rPr>
                <w:rFonts w:ascii="Times New Roman" w:hAnsi="Times New Roman" w:cs="Times New Roman"/>
                <w:sz w:val="16"/>
                <w:szCs w:val="16"/>
              </w:rPr>
            </w:pPr>
          </w:p>
        </w:tc>
        <w:tc>
          <w:tcPr>
            <w:tcW w:w="3005" w:type="dxa"/>
            <w:tcBorders>
              <w:top w:val="single" w:sz="4" w:space="0" w:color="auto"/>
              <w:left w:val="single" w:sz="4" w:space="0" w:color="auto"/>
              <w:bottom w:val="single" w:sz="4" w:space="0" w:color="auto"/>
              <w:right w:val="single" w:sz="4" w:space="0" w:color="auto"/>
            </w:tcBorders>
            <w:vAlign w:val="center"/>
          </w:tcPr>
          <w:p w:rsidR="00B13AB5" w:rsidRPr="00B13AB5" w:rsidRDefault="00B13AB5" w:rsidP="00B13AB5">
            <w:pPr>
              <w:pStyle w:val="a4"/>
              <w:rPr>
                <w:rFonts w:ascii="Times New Roman" w:hAnsi="Times New Roman" w:cs="Times New Roman"/>
                <w:sz w:val="16"/>
                <w:szCs w:val="16"/>
              </w:rPr>
            </w:pPr>
          </w:p>
        </w:tc>
        <w:tc>
          <w:tcPr>
            <w:tcW w:w="3061" w:type="dxa"/>
            <w:tcBorders>
              <w:top w:val="single" w:sz="4" w:space="0" w:color="auto"/>
              <w:left w:val="single" w:sz="4" w:space="0" w:color="auto"/>
              <w:bottom w:val="single" w:sz="4" w:space="0" w:color="auto"/>
              <w:right w:val="single" w:sz="4" w:space="0" w:color="auto"/>
            </w:tcBorders>
            <w:vAlign w:val="center"/>
          </w:tcPr>
          <w:p w:rsidR="00B13AB5" w:rsidRPr="00B13AB5" w:rsidRDefault="00B13AB5" w:rsidP="00B13AB5">
            <w:pPr>
              <w:pStyle w:val="a4"/>
              <w:rPr>
                <w:rFonts w:ascii="Times New Roman" w:hAnsi="Times New Roman" w:cs="Times New Roman"/>
                <w:sz w:val="16"/>
                <w:szCs w:val="16"/>
              </w:rPr>
            </w:pPr>
          </w:p>
        </w:tc>
      </w:tr>
    </w:tbl>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Часть II. Сведения о выполняемых работах &lt;2&gt;</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Раздел __________</w:t>
      </w:r>
    </w:p>
    <w:p w:rsidR="00B13AB5" w:rsidRPr="00B13AB5" w:rsidRDefault="00B13AB5" w:rsidP="00B13AB5">
      <w:pPr>
        <w:pStyle w:val="a4"/>
        <w:rPr>
          <w:rFonts w:ascii="Times New Roman" w:hAnsi="Times New Roman" w:cs="Times New Roman"/>
          <w:sz w:val="16"/>
          <w:szCs w:val="16"/>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952"/>
        <w:gridCol w:w="2040"/>
        <w:gridCol w:w="1077"/>
      </w:tblGrid>
      <w:tr w:rsidR="00B13AB5" w:rsidRPr="00B13AB5" w:rsidTr="008278D2">
        <w:tc>
          <w:tcPr>
            <w:tcW w:w="5952" w:type="dxa"/>
            <w:tcBorders>
              <w:top w:val="nil"/>
              <w:left w:val="nil"/>
              <w:bottom w:val="nil"/>
              <w:right w:val="nil"/>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Наименование работы ______________________________________________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w:t>
            </w:r>
          </w:p>
        </w:tc>
        <w:tc>
          <w:tcPr>
            <w:tcW w:w="2040" w:type="dxa"/>
            <w:vMerge w:val="restart"/>
            <w:tcBorders>
              <w:top w:val="nil"/>
              <w:left w:val="nil"/>
              <w:bottom w:val="nil"/>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Код по базовому (отраслевому) перечню или муниципальному перечню</w:t>
            </w:r>
          </w:p>
        </w:tc>
        <w:tc>
          <w:tcPr>
            <w:tcW w:w="107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8278D2">
        <w:tc>
          <w:tcPr>
            <w:tcW w:w="5952" w:type="dxa"/>
            <w:tcBorders>
              <w:top w:val="nil"/>
              <w:left w:val="nil"/>
              <w:bottom w:val="nil"/>
              <w:right w:val="nil"/>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Категории потребителей работы ______________________________________________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w:t>
            </w:r>
          </w:p>
        </w:tc>
        <w:tc>
          <w:tcPr>
            <w:tcW w:w="2040" w:type="dxa"/>
            <w:vMerge/>
            <w:tcBorders>
              <w:top w:val="nil"/>
              <w:left w:val="nil"/>
              <w:bottom w:val="nil"/>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p>
        </w:tc>
      </w:tr>
    </w:tbl>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 Показатели, характеризующие объем и (или) качество работы</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sectPr w:rsidR="00B13AB5" w:rsidRPr="00B13AB5" w:rsidSect="003F21B5">
          <w:pgSz w:w="11906" w:h="16838" w:code="9"/>
          <w:pgMar w:top="1134" w:right="1418" w:bottom="567" w:left="1134" w:header="720" w:footer="720" w:gutter="0"/>
          <w:cols w:space="720"/>
          <w:titlePg/>
          <w:docGrid w:linePitch="299"/>
        </w:sect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3.1. Показатели, характеризующие качество работы &lt;3&gt;</w:t>
      </w:r>
    </w:p>
    <w:p w:rsidR="00B13AB5" w:rsidRPr="00B13AB5" w:rsidRDefault="00B13AB5" w:rsidP="00B13AB5">
      <w:pPr>
        <w:pStyle w:val="a4"/>
        <w:rPr>
          <w:rFonts w:ascii="Times New Roman" w:hAnsi="Times New Roman" w:cs="Times New Roman"/>
          <w:sz w:val="16"/>
          <w:szCs w:val="16"/>
        </w:rPr>
      </w:pPr>
    </w:p>
    <w:tbl>
      <w:tblPr>
        <w:tblW w:w="10410" w:type="dxa"/>
        <w:tblLayout w:type="fixed"/>
        <w:tblCellMar>
          <w:top w:w="102" w:type="dxa"/>
          <w:left w:w="62" w:type="dxa"/>
          <w:bottom w:w="102" w:type="dxa"/>
          <w:right w:w="62" w:type="dxa"/>
        </w:tblCellMar>
        <w:tblLook w:val="0000"/>
      </w:tblPr>
      <w:tblGrid>
        <w:gridCol w:w="488"/>
        <w:gridCol w:w="851"/>
        <w:gridCol w:w="850"/>
        <w:gridCol w:w="284"/>
        <w:gridCol w:w="850"/>
        <w:gridCol w:w="567"/>
        <w:gridCol w:w="993"/>
        <w:gridCol w:w="850"/>
        <w:gridCol w:w="425"/>
        <w:gridCol w:w="992"/>
        <w:gridCol w:w="851"/>
        <w:gridCol w:w="284"/>
        <w:gridCol w:w="850"/>
        <w:gridCol w:w="425"/>
        <w:gridCol w:w="850"/>
      </w:tblGrid>
      <w:tr w:rsidR="00B13AB5" w:rsidRPr="00B13AB5" w:rsidTr="00B13AB5">
        <w:trPr>
          <w:trHeight w:val="604"/>
        </w:trPr>
        <w:tc>
          <w:tcPr>
            <w:tcW w:w="488"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Уникальный номер реестровой записи &lt;4&gt;</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Показатель, характеризующий содержание  работы (по справочникам)</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Показатель, характеризующий условия (формы) выполнения  работы (по справочникам) </w:t>
            </w:r>
          </w:p>
        </w:tc>
        <w:tc>
          <w:tcPr>
            <w:tcW w:w="2268" w:type="dxa"/>
            <w:gridSpan w:val="3"/>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Показатель качества работы </w:t>
            </w:r>
          </w:p>
        </w:tc>
        <w:tc>
          <w:tcPr>
            <w:tcW w:w="2127" w:type="dxa"/>
            <w:gridSpan w:val="3"/>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Значение показателя качества работы</w:t>
            </w:r>
          </w:p>
        </w:tc>
        <w:tc>
          <w:tcPr>
            <w:tcW w:w="1275" w:type="dxa"/>
            <w:gridSpan w:val="2"/>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Допустимые (возможные) отклонения от установленных показателей качества работы &lt;6&gt;</w:t>
            </w:r>
          </w:p>
        </w:tc>
        <w:tc>
          <w:tcPr>
            <w:tcW w:w="850" w:type="dxa"/>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Результаты </w:t>
            </w:r>
            <w:proofErr w:type="gramStart"/>
            <w:r w:rsidRPr="00B13AB5">
              <w:rPr>
                <w:rFonts w:ascii="Times New Roman" w:hAnsi="Times New Roman" w:cs="Times New Roman"/>
                <w:sz w:val="16"/>
                <w:szCs w:val="16"/>
              </w:rPr>
              <w:t>оценки степени значимости показателя качества</w:t>
            </w:r>
            <w:proofErr w:type="gramEnd"/>
            <w:r w:rsidRPr="00B13AB5">
              <w:rPr>
                <w:rFonts w:ascii="Times New Roman" w:hAnsi="Times New Roman" w:cs="Times New Roman"/>
                <w:sz w:val="16"/>
                <w:szCs w:val="16"/>
              </w:rPr>
              <w:t xml:space="preserve"> работы (в баллах) &lt;6.1&gt;</w:t>
            </w:r>
          </w:p>
        </w:tc>
      </w:tr>
      <w:tr w:rsidR="00B13AB5" w:rsidRPr="00B13AB5" w:rsidTr="00B13AB5">
        <w:trPr>
          <w:trHeight w:val="1446"/>
        </w:trPr>
        <w:tc>
          <w:tcPr>
            <w:tcW w:w="488"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roofErr w:type="spellStart"/>
            <w:r w:rsidRPr="00B13AB5">
              <w:rPr>
                <w:rFonts w:ascii="Times New Roman" w:hAnsi="Times New Roman" w:cs="Times New Roman"/>
                <w:sz w:val="16"/>
                <w:szCs w:val="16"/>
              </w:rPr>
              <w:t>_______наименование</w:t>
            </w:r>
            <w:proofErr w:type="spellEnd"/>
            <w:r w:rsidRPr="00B13AB5">
              <w:rPr>
                <w:rFonts w:ascii="Times New Roman" w:hAnsi="Times New Roman" w:cs="Times New Roman"/>
                <w:sz w:val="16"/>
                <w:szCs w:val="16"/>
              </w:rPr>
              <w:t xml:space="preserve"> показателя  &lt;4&gt;</w:t>
            </w:r>
          </w:p>
        </w:tc>
        <w:tc>
          <w:tcPr>
            <w:tcW w:w="1275"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единица измерения </w:t>
            </w:r>
          </w:p>
        </w:tc>
        <w:tc>
          <w:tcPr>
            <w:tcW w:w="992" w:type="dxa"/>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(очередной финансовый год) </w:t>
            </w:r>
          </w:p>
        </w:tc>
        <w:tc>
          <w:tcPr>
            <w:tcW w:w="851" w:type="dxa"/>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(1-й год планового периода) </w:t>
            </w:r>
          </w:p>
        </w:tc>
        <w:tc>
          <w:tcPr>
            <w:tcW w:w="284" w:type="dxa"/>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(2-й год планового периода) </w:t>
            </w:r>
          </w:p>
        </w:tc>
        <w:tc>
          <w:tcPr>
            <w:tcW w:w="1275" w:type="dxa"/>
            <w:gridSpan w:val="2"/>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vMerge/>
            <w:tcBorders>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1022"/>
        </w:trPr>
        <w:tc>
          <w:tcPr>
            <w:tcW w:w="488"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28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(наименование показателя) &lt;4&gt;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993"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 наименование &lt;4&gt;</w:t>
            </w: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код по ОКЕИ &lt;5&gt;</w:t>
            </w:r>
          </w:p>
        </w:tc>
        <w:tc>
          <w:tcPr>
            <w:tcW w:w="992" w:type="dxa"/>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4" w:type="dxa"/>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в процентах </w:t>
            </w: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в абсолютных показателях </w:t>
            </w:r>
          </w:p>
        </w:tc>
        <w:tc>
          <w:tcPr>
            <w:tcW w:w="850" w:type="dxa"/>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30"/>
        </w:trPr>
        <w:tc>
          <w:tcPr>
            <w:tcW w:w="48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 </w:t>
            </w: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w:t>
            </w:r>
          </w:p>
        </w:tc>
        <w:tc>
          <w:tcPr>
            <w:tcW w:w="28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4 </w:t>
            </w: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5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6 </w:t>
            </w:r>
          </w:p>
        </w:tc>
        <w:tc>
          <w:tcPr>
            <w:tcW w:w="993"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7 </w:t>
            </w: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8 </w:t>
            </w: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9 </w:t>
            </w:r>
          </w:p>
        </w:tc>
        <w:tc>
          <w:tcPr>
            <w:tcW w:w="99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10 </w:t>
            </w: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11 </w:t>
            </w:r>
          </w:p>
        </w:tc>
        <w:tc>
          <w:tcPr>
            <w:tcW w:w="28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12 </w:t>
            </w: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13</w:t>
            </w: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14</w:t>
            </w: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15</w:t>
            </w:r>
          </w:p>
        </w:tc>
      </w:tr>
      <w:tr w:rsidR="00B13AB5" w:rsidRPr="00B13AB5" w:rsidTr="00B13AB5">
        <w:trPr>
          <w:trHeight w:val="354"/>
        </w:trPr>
        <w:tc>
          <w:tcPr>
            <w:tcW w:w="488"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354"/>
        </w:trPr>
        <w:tc>
          <w:tcPr>
            <w:tcW w:w="488"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46"/>
        </w:trPr>
        <w:tc>
          <w:tcPr>
            <w:tcW w:w="48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bl>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3.2. Показатели, характеризующие объем работы:</w:t>
      </w:r>
    </w:p>
    <w:p w:rsidR="00B13AB5" w:rsidRPr="00B13AB5" w:rsidRDefault="00B13AB5" w:rsidP="00B13AB5">
      <w:pPr>
        <w:pStyle w:val="a4"/>
        <w:rPr>
          <w:rFonts w:ascii="Times New Roman" w:hAnsi="Times New Roman" w:cs="Times New Roman"/>
          <w:sz w:val="16"/>
          <w:szCs w:val="16"/>
        </w:rPr>
      </w:pPr>
    </w:p>
    <w:tbl>
      <w:tblPr>
        <w:tblW w:w="10410" w:type="dxa"/>
        <w:tblLayout w:type="fixed"/>
        <w:tblCellMar>
          <w:top w:w="102" w:type="dxa"/>
          <w:left w:w="62" w:type="dxa"/>
          <w:bottom w:w="102" w:type="dxa"/>
          <w:right w:w="62" w:type="dxa"/>
        </w:tblCellMar>
        <w:tblLook w:val="0000"/>
      </w:tblPr>
      <w:tblGrid>
        <w:gridCol w:w="487"/>
        <w:gridCol w:w="709"/>
        <w:gridCol w:w="709"/>
        <w:gridCol w:w="283"/>
        <w:gridCol w:w="708"/>
        <w:gridCol w:w="426"/>
        <w:gridCol w:w="850"/>
        <w:gridCol w:w="709"/>
        <w:gridCol w:w="709"/>
        <w:gridCol w:w="284"/>
        <w:gridCol w:w="709"/>
        <w:gridCol w:w="567"/>
        <w:gridCol w:w="567"/>
        <w:gridCol w:w="567"/>
        <w:gridCol w:w="567"/>
        <w:gridCol w:w="144"/>
        <w:gridCol w:w="137"/>
        <w:gridCol w:w="425"/>
        <w:gridCol w:w="844"/>
        <w:gridCol w:w="9"/>
      </w:tblGrid>
      <w:tr w:rsidR="00B13AB5" w:rsidRPr="00B13AB5" w:rsidTr="00B13AB5">
        <w:trPr>
          <w:gridAfter w:val="1"/>
          <w:wAfter w:w="9" w:type="dxa"/>
          <w:trHeight w:val="1889"/>
        </w:trPr>
        <w:tc>
          <w:tcPr>
            <w:tcW w:w="48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Уникальный номер реестровой записи &lt;4&gt;  </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Показатель, характеризующий содержание работы (по справочникам) </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Показатель, характеризующий условия (формы) выполнения  работы (по справочникам)</w:t>
            </w:r>
          </w:p>
        </w:tc>
        <w:tc>
          <w:tcPr>
            <w:tcW w:w="2552" w:type="dxa"/>
            <w:gridSpan w:val="4"/>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Показатель объема  работы </w:t>
            </w:r>
          </w:p>
        </w:tc>
        <w:tc>
          <w:tcPr>
            <w:tcW w:w="1276"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Значение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показателя качества работы </w:t>
            </w:r>
          </w:p>
        </w:tc>
        <w:tc>
          <w:tcPr>
            <w:tcW w:w="1982" w:type="dxa"/>
            <w:gridSpan w:val="5"/>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Размер платы (цена, тариф) &lt;7&gt;</w:t>
            </w:r>
          </w:p>
        </w:tc>
        <w:tc>
          <w:tcPr>
            <w:tcW w:w="1269" w:type="dxa"/>
            <w:gridSpan w:val="2"/>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Допустимые (возможные) отклонения от установленных показателей качества работы &lt;6&gt;</w:t>
            </w:r>
          </w:p>
        </w:tc>
      </w:tr>
      <w:tr w:rsidR="00B13AB5" w:rsidRPr="00B13AB5" w:rsidTr="00B13AB5">
        <w:trPr>
          <w:trHeight w:val="26"/>
        </w:trPr>
        <w:tc>
          <w:tcPr>
            <w:tcW w:w="48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 наименование показателя  &lt;4&gt;</w:t>
            </w:r>
          </w:p>
        </w:tc>
        <w:tc>
          <w:tcPr>
            <w:tcW w:w="1418"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единица измерения </w:t>
            </w:r>
          </w:p>
          <w:p w:rsidR="00B13AB5" w:rsidRPr="00B13AB5" w:rsidRDefault="00B13AB5" w:rsidP="00B13AB5">
            <w:pPr>
              <w:pStyle w:val="a4"/>
              <w:rPr>
                <w:rFonts w:ascii="Times New Roman" w:hAnsi="Times New Roman" w:cs="Times New Roman"/>
                <w:sz w:val="16"/>
                <w:szCs w:val="16"/>
              </w:rPr>
            </w:pPr>
          </w:p>
        </w:tc>
        <w:tc>
          <w:tcPr>
            <w:tcW w:w="284" w:type="dxa"/>
            <w:vMerge w:val="restart"/>
            <w:tcBorders>
              <w:top w:val="single" w:sz="4" w:space="0" w:color="auto"/>
              <w:left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описание работы</w:t>
            </w:r>
          </w:p>
        </w:tc>
        <w:tc>
          <w:tcPr>
            <w:tcW w:w="709" w:type="dxa"/>
            <w:vMerge w:val="restart"/>
            <w:tcBorders>
              <w:top w:val="single" w:sz="4" w:space="0" w:color="auto"/>
              <w:left w:val="single" w:sz="4" w:space="0" w:color="auto"/>
              <w:bottom w:val="single" w:sz="4" w:space="0" w:color="auto"/>
              <w:right w:val="single" w:sz="4" w:space="0" w:color="auto"/>
            </w:tcBorders>
          </w:tcPr>
          <w:p w:rsid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20__ год (</w:t>
            </w:r>
            <w:proofErr w:type="spellStart"/>
            <w:r w:rsidRPr="00B13AB5">
              <w:rPr>
                <w:rFonts w:ascii="Times New Roman" w:hAnsi="Times New Roman" w:cs="Times New Roman"/>
                <w:sz w:val="16"/>
                <w:szCs w:val="16"/>
              </w:rPr>
              <w:t>очере</w:t>
            </w:r>
            <w:proofErr w:type="spellEnd"/>
            <w:proofErr w:type="gramEnd"/>
          </w:p>
          <w:p w:rsidR="00B13AB5" w:rsidRDefault="00B13AB5" w:rsidP="00B13AB5">
            <w:pPr>
              <w:pStyle w:val="a4"/>
              <w:rPr>
                <w:rFonts w:ascii="Times New Roman" w:hAnsi="Times New Roman" w:cs="Times New Roman"/>
                <w:sz w:val="16"/>
                <w:szCs w:val="16"/>
              </w:rPr>
            </w:pPr>
            <w:proofErr w:type="spellStart"/>
            <w:r w:rsidRPr="00B13AB5">
              <w:rPr>
                <w:rFonts w:ascii="Times New Roman" w:hAnsi="Times New Roman" w:cs="Times New Roman"/>
                <w:sz w:val="16"/>
                <w:szCs w:val="16"/>
              </w:rPr>
              <w:t>дной</w:t>
            </w:r>
            <w:proofErr w:type="spellEnd"/>
            <w:r w:rsidRPr="00B13AB5">
              <w:rPr>
                <w:rFonts w:ascii="Times New Roman" w:hAnsi="Times New Roman" w:cs="Times New Roman"/>
                <w:sz w:val="16"/>
                <w:szCs w:val="16"/>
              </w:rPr>
              <w:t xml:space="preserve"> </w:t>
            </w:r>
          </w:p>
          <w:p w:rsidR="00B13AB5" w:rsidRDefault="00B13AB5" w:rsidP="00B13AB5">
            <w:pPr>
              <w:pStyle w:val="a4"/>
              <w:rPr>
                <w:rFonts w:ascii="Times New Roman" w:hAnsi="Times New Roman" w:cs="Times New Roman"/>
                <w:sz w:val="16"/>
                <w:szCs w:val="16"/>
              </w:rPr>
            </w:pPr>
            <w:r>
              <w:rPr>
                <w:rFonts w:ascii="Times New Roman" w:hAnsi="Times New Roman" w:cs="Times New Roman"/>
                <w:sz w:val="16"/>
                <w:szCs w:val="16"/>
              </w:rPr>
              <w:t>финна</w:t>
            </w:r>
          </w:p>
          <w:p w:rsidR="00B13AB5" w:rsidRDefault="00B13AB5" w:rsidP="00B13AB5">
            <w:pPr>
              <w:pStyle w:val="a4"/>
              <w:rPr>
                <w:rFonts w:ascii="Times New Roman" w:hAnsi="Times New Roman" w:cs="Times New Roman"/>
                <w:sz w:val="16"/>
                <w:szCs w:val="16"/>
              </w:rPr>
            </w:pPr>
            <w:proofErr w:type="spellStart"/>
            <w:r w:rsidRPr="00B13AB5">
              <w:rPr>
                <w:rFonts w:ascii="Times New Roman" w:hAnsi="Times New Roman" w:cs="Times New Roman"/>
                <w:sz w:val="16"/>
                <w:szCs w:val="16"/>
              </w:rPr>
              <w:t>нсовый</w:t>
            </w:r>
            <w:proofErr w:type="spellEnd"/>
            <w:r w:rsidRPr="00B13AB5">
              <w:rPr>
                <w:rFonts w:ascii="Times New Roman" w:hAnsi="Times New Roman" w:cs="Times New Roman"/>
                <w:sz w:val="16"/>
                <w:szCs w:val="16"/>
              </w:rPr>
              <w:t xml:space="preserve">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год) </w:t>
            </w: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(1-й год планового периода) </w:t>
            </w: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(2-й год планового периода) </w:t>
            </w: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(очередной финансовый год) </w:t>
            </w:r>
          </w:p>
        </w:tc>
        <w:tc>
          <w:tcPr>
            <w:tcW w:w="56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20__ год (1-й год планового периода) </w:t>
            </w:r>
          </w:p>
        </w:tc>
        <w:tc>
          <w:tcPr>
            <w:tcW w:w="144"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20__ год (2-</w:t>
            </w:r>
            <w:r w:rsidRPr="00B13AB5">
              <w:rPr>
                <w:rFonts w:ascii="Times New Roman" w:hAnsi="Times New Roman" w:cs="Times New Roman"/>
                <w:sz w:val="16"/>
                <w:szCs w:val="16"/>
              </w:rPr>
              <w:lastRenderedPageBreak/>
              <w:t xml:space="preserve">й год планового периода) </w:t>
            </w:r>
          </w:p>
        </w:tc>
        <w:tc>
          <w:tcPr>
            <w:tcW w:w="1415" w:type="dxa"/>
            <w:gridSpan w:val="4"/>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1207"/>
        </w:trPr>
        <w:tc>
          <w:tcPr>
            <w:tcW w:w="48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283"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w:t>
            </w:r>
            <w:r w:rsidRPr="00B13AB5">
              <w:rPr>
                <w:rFonts w:ascii="Times New Roman" w:hAnsi="Times New Roman" w:cs="Times New Roman"/>
                <w:sz w:val="16"/>
                <w:szCs w:val="16"/>
              </w:rPr>
              <w:lastRenderedPageBreak/>
              <w:t>ование показателя) &lt;4&gt;</w:t>
            </w:r>
          </w:p>
        </w:tc>
        <w:tc>
          <w:tcPr>
            <w:tcW w:w="70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 xml:space="preserve">____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показателя) &lt;4&gt;</w:t>
            </w: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показат</w:t>
            </w:r>
            <w:r w:rsidRPr="00B13AB5">
              <w:rPr>
                <w:rFonts w:ascii="Times New Roman" w:hAnsi="Times New Roman" w:cs="Times New Roman"/>
                <w:sz w:val="16"/>
                <w:szCs w:val="16"/>
              </w:rPr>
              <w:lastRenderedPageBreak/>
              <w:t xml:space="preserve">еля) &lt;4&gt;  </w:t>
            </w:r>
          </w:p>
        </w:tc>
        <w:tc>
          <w:tcPr>
            <w:tcW w:w="850"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&lt;4&gt;</w:t>
            </w: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код по ОКЕИ &lt;5&gt;</w:t>
            </w:r>
          </w:p>
        </w:tc>
        <w:tc>
          <w:tcPr>
            <w:tcW w:w="284" w:type="dxa"/>
            <w:vMerge/>
            <w:tcBorders>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44"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2"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в процентах </w:t>
            </w:r>
          </w:p>
        </w:tc>
        <w:tc>
          <w:tcPr>
            <w:tcW w:w="853"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в абсолютных показателях  </w:t>
            </w:r>
          </w:p>
        </w:tc>
      </w:tr>
      <w:tr w:rsidR="00B13AB5" w:rsidRPr="00B13AB5" w:rsidTr="00B13AB5">
        <w:trPr>
          <w:trHeight w:val="212"/>
        </w:trPr>
        <w:tc>
          <w:tcPr>
            <w:tcW w:w="48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 xml:space="preserve">1 </w:t>
            </w: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w:t>
            </w:r>
          </w:p>
        </w:tc>
        <w:tc>
          <w:tcPr>
            <w:tcW w:w="283"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4 </w:t>
            </w:r>
          </w:p>
        </w:tc>
        <w:tc>
          <w:tcPr>
            <w:tcW w:w="70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5 </w:t>
            </w: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6 </w:t>
            </w: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7 </w:t>
            </w: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8 </w:t>
            </w: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9 </w:t>
            </w:r>
          </w:p>
        </w:tc>
        <w:tc>
          <w:tcPr>
            <w:tcW w:w="28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11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12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13</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14 </w:t>
            </w: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15 </w:t>
            </w:r>
          </w:p>
        </w:tc>
        <w:tc>
          <w:tcPr>
            <w:tcW w:w="14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16 </w:t>
            </w:r>
          </w:p>
        </w:tc>
        <w:tc>
          <w:tcPr>
            <w:tcW w:w="562"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17</w:t>
            </w:r>
          </w:p>
        </w:tc>
        <w:tc>
          <w:tcPr>
            <w:tcW w:w="853"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18</w:t>
            </w:r>
          </w:p>
        </w:tc>
      </w:tr>
      <w:tr w:rsidR="00B13AB5" w:rsidRPr="00B13AB5" w:rsidTr="00B13AB5">
        <w:trPr>
          <w:trHeight w:val="325"/>
        </w:trPr>
        <w:tc>
          <w:tcPr>
            <w:tcW w:w="487"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vMerge w:val="restart"/>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4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2"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3"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325"/>
        </w:trPr>
        <w:tc>
          <w:tcPr>
            <w:tcW w:w="487"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4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2"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3"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26"/>
        </w:trPr>
        <w:tc>
          <w:tcPr>
            <w:tcW w:w="48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144"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562"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853"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bl>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sectPr w:rsidR="00B13AB5" w:rsidRPr="00B13AB5" w:rsidSect="00B13AB5">
          <w:pgSz w:w="11906" w:h="16838" w:code="9"/>
          <w:pgMar w:top="1134" w:right="1418" w:bottom="567" w:left="1134" w:header="720" w:footer="720" w:gutter="0"/>
          <w:cols w:space="720"/>
          <w:titlePg/>
          <w:docGrid w:linePitch="326"/>
        </w:sect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bookmarkStart w:id="8" w:name="P664"/>
      <w:bookmarkEnd w:id="8"/>
      <w:r w:rsidRPr="00B13AB5">
        <w:rPr>
          <w:rFonts w:ascii="Times New Roman" w:hAnsi="Times New Roman" w:cs="Times New Roman"/>
          <w:sz w:val="16"/>
          <w:szCs w:val="16"/>
        </w:rPr>
        <w:t xml:space="preserve">         Часть III. Прочие сведения о муниципальном задании &lt;8&gt;</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Основания  (условия  и  порядок)  для досрочного прекращения выполнения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Иная  информация,  необходимая для выполнения (</w:t>
      </w:r>
      <w:proofErr w:type="gramStart"/>
      <w:r w:rsidRPr="00B13AB5">
        <w:rPr>
          <w:rFonts w:ascii="Times New Roman" w:hAnsi="Times New Roman" w:cs="Times New Roman"/>
          <w:sz w:val="16"/>
          <w:szCs w:val="16"/>
        </w:rPr>
        <w:t>контроля за</w:t>
      </w:r>
      <w:proofErr w:type="gramEnd"/>
      <w:r w:rsidRPr="00B13AB5">
        <w:rPr>
          <w:rFonts w:ascii="Times New Roman" w:hAnsi="Times New Roman" w:cs="Times New Roman"/>
          <w:sz w:val="16"/>
          <w:szCs w:val="16"/>
        </w:rPr>
        <w:t xml:space="preserve"> выполнением)</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___________________________________________________________________________</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Порядок </w:t>
      </w:r>
      <w:proofErr w:type="gramStart"/>
      <w:r w:rsidRPr="00B13AB5">
        <w:rPr>
          <w:rFonts w:ascii="Times New Roman" w:hAnsi="Times New Roman" w:cs="Times New Roman"/>
          <w:sz w:val="16"/>
          <w:szCs w:val="16"/>
        </w:rPr>
        <w:t>контроля за</w:t>
      </w:r>
      <w:proofErr w:type="gramEnd"/>
      <w:r w:rsidRPr="00B13AB5">
        <w:rPr>
          <w:rFonts w:ascii="Times New Roman" w:hAnsi="Times New Roman" w:cs="Times New Roman"/>
          <w:sz w:val="16"/>
          <w:szCs w:val="16"/>
        </w:rPr>
        <w:t xml:space="preserve"> выполнением муниципального задания</w:t>
      </w:r>
    </w:p>
    <w:p w:rsidR="00B13AB5" w:rsidRPr="00B13AB5" w:rsidRDefault="00B13AB5" w:rsidP="00B13AB5">
      <w:pPr>
        <w:pStyle w:val="a4"/>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2268"/>
        <w:gridCol w:w="3798"/>
      </w:tblGrid>
      <w:tr w:rsidR="00B13AB5" w:rsidRPr="00B13AB5" w:rsidTr="008278D2">
        <w:tc>
          <w:tcPr>
            <w:tcW w:w="3005"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Форма контроля</w:t>
            </w:r>
          </w:p>
        </w:tc>
        <w:tc>
          <w:tcPr>
            <w:tcW w:w="2268"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Периодичность</w:t>
            </w:r>
          </w:p>
        </w:tc>
        <w:tc>
          <w:tcPr>
            <w:tcW w:w="3798"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Органы местного самоуправления Северного района Новосибирской области, осуществляющие </w:t>
            </w:r>
            <w:proofErr w:type="gramStart"/>
            <w:r w:rsidRPr="00B13AB5">
              <w:rPr>
                <w:rFonts w:ascii="Times New Roman" w:hAnsi="Times New Roman" w:cs="Times New Roman"/>
                <w:sz w:val="16"/>
                <w:szCs w:val="16"/>
              </w:rPr>
              <w:t>контроль за</w:t>
            </w:r>
            <w:proofErr w:type="gramEnd"/>
            <w:r w:rsidRPr="00B13AB5">
              <w:rPr>
                <w:rFonts w:ascii="Times New Roman" w:hAnsi="Times New Roman" w:cs="Times New Roman"/>
                <w:sz w:val="16"/>
                <w:szCs w:val="16"/>
              </w:rPr>
              <w:t xml:space="preserve"> выполнением муниципального задания</w:t>
            </w:r>
          </w:p>
        </w:tc>
      </w:tr>
      <w:tr w:rsidR="00B13AB5" w:rsidRPr="00B13AB5" w:rsidTr="008278D2">
        <w:tc>
          <w:tcPr>
            <w:tcW w:w="3005"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w:t>
            </w:r>
          </w:p>
        </w:tc>
        <w:tc>
          <w:tcPr>
            <w:tcW w:w="3798"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w:t>
            </w:r>
          </w:p>
        </w:tc>
      </w:tr>
      <w:tr w:rsidR="00B13AB5" w:rsidRPr="00B13AB5" w:rsidTr="008278D2">
        <w:tc>
          <w:tcPr>
            <w:tcW w:w="3005"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c>
          <w:tcPr>
            <w:tcW w:w="3798"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bl>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 Требования к отчетности о выполнении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4.1.  Периодичность  представления  отчетов  о  выполнении муниципального</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4.2. Сроки представления отчетов о выполнении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4.2.1.   Сроки   представления   предварительного   отчета   о   выполнении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муниципального задания __________________________________________________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4.3.  Иные  требования  к  отчетности о выполнении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___________________________________________________________________________</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5.  Иные  показатели,  связанные с выполнением муниципального задания &lt;9&gt;</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___________________________________________________________________________</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&lt;1&gt; - заполняется в случае досрочного прекращения выполнения муниципального задания;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&lt;2&gt; -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&lt;3&gt; - заполняется в соответствии с показателями, характеризующими качество услуг (работ), установленными в базовом (отраслевом) перечне или муниципальном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или автономных учреждений, главным распорядителем средств местного бюджета, в ведении которого находятся муниципальные казенные учреждения, и единицы их измерения;</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&lt;4&gt; - заполняется в соответствии с базовым (отраслевым) перечнем или муниципальным перечнем;</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&lt;5&gt; - заполняется в соответствии с кодом, указанным в базовом (отраслевом) перечне или муниципальном перечне (при наличии);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&lt;6&gt; -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&lt;6.1&gt; каждому показателю качества муниципальной услуги (работы), установленному муниципальным заданием, присваивается балл, значение которого характеризует степень значимости данного показателя для оценки результатов выполнения муниципального задания относительно других показателей качества, исходя из следующей балльной шкалы:</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балл - показатель имеет минимальное значение для оценки качества услуги (работы);</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балла - показатель имеет значение ниже среднего для оценки качества услуги (работы);</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 балла - показатель имеет среднее значение для оценки качества услуги (работы);</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 балла - показатель имеет значение выше среднего для оценки качества услуги (работы);</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5 баллов - показатель имеет максимальное значение (является определяющим) для оценки качества услуги (работы).</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Методика </w:t>
      </w:r>
      <w:proofErr w:type="gramStart"/>
      <w:r w:rsidRPr="00B13AB5">
        <w:rPr>
          <w:rFonts w:ascii="Times New Roman" w:hAnsi="Times New Roman" w:cs="Times New Roman"/>
          <w:sz w:val="16"/>
          <w:szCs w:val="16"/>
        </w:rPr>
        <w:t>оценки степени значимости показателей качества муниципальных</w:t>
      </w:r>
      <w:proofErr w:type="gramEnd"/>
      <w:r w:rsidRPr="00B13AB5">
        <w:rPr>
          <w:rFonts w:ascii="Times New Roman" w:hAnsi="Times New Roman" w:cs="Times New Roman"/>
          <w:sz w:val="16"/>
          <w:szCs w:val="16"/>
        </w:rPr>
        <w:t xml:space="preserve"> услуг (работ) определяется главными распорядителями средств местного бюджета, органами, осуществляющими функции и полномочия учредителя муниципальных бюджетных или автономных учреждений;</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&lt;7&gt; -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&lt;8&gt; - заполняется в целом по муниципальному заданию;</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&lt;9&gt; -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местного бюджета, в ведении которого находятся муниципальные казенные учреждения, решения об установлении общего допустимого (возможного) отклонения от</w:t>
      </w:r>
      <w:proofErr w:type="gramEnd"/>
      <w:r w:rsidRPr="00B13AB5">
        <w:rPr>
          <w:rFonts w:ascii="Times New Roman" w:hAnsi="Times New Roman" w:cs="Times New Roman"/>
          <w:sz w:val="16"/>
          <w:szCs w:val="16"/>
        </w:rPr>
        <w:t xml:space="preserve">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 </w:t>
      </w:r>
      <w:proofErr w:type="gramStart"/>
      <w:r w:rsidRPr="00B13AB5">
        <w:rPr>
          <w:rFonts w:ascii="Times New Roman" w:hAnsi="Times New Roman" w:cs="Times New Roman"/>
          <w:sz w:val="16"/>
          <w:szCs w:val="16"/>
        </w:rPr>
        <w:t>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w:t>
      </w:r>
      <w:proofErr w:type="gramEnd"/>
      <w:r w:rsidRPr="00B13AB5">
        <w:rPr>
          <w:rFonts w:ascii="Times New Roman" w:hAnsi="Times New Roman" w:cs="Times New Roman"/>
          <w:sz w:val="16"/>
          <w:szCs w:val="16"/>
        </w:rPr>
        <w:t xml:space="preserve"> течение календарного года).</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jc w:val="center"/>
        <w:rPr>
          <w:rFonts w:ascii="Times New Roman" w:eastAsia="Times New Roman" w:hAnsi="Times New Roman" w:cs="Times New Roman"/>
          <w:b/>
          <w:sz w:val="16"/>
          <w:szCs w:val="16"/>
        </w:rPr>
      </w:pPr>
      <w:r w:rsidRPr="00B13AB5">
        <w:rPr>
          <w:rFonts w:ascii="Times New Roman" w:eastAsia="Times New Roman" w:hAnsi="Times New Roman" w:cs="Times New Roman"/>
          <w:b/>
          <w:sz w:val="16"/>
          <w:szCs w:val="16"/>
        </w:rPr>
        <w:t>АДМИНИСТРАЦИЯ НОВОТРОИЦКОГО СЕЛЬСОВЕТА</w:t>
      </w:r>
    </w:p>
    <w:p w:rsidR="00B13AB5" w:rsidRPr="00B13AB5" w:rsidRDefault="00B13AB5" w:rsidP="00B13AB5">
      <w:pPr>
        <w:pStyle w:val="a4"/>
        <w:jc w:val="center"/>
        <w:rPr>
          <w:rFonts w:ascii="Times New Roman" w:eastAsia="Times New Roman" w:hAnsi="Times New Roman" w:cs="Times New Roman"/>
          <w:b/>
          <w:sz w:val="16"/>
          <w:szCs w:val="16"/>
        </w:rPr>
      </w:pPr>
      <w:r w:rsidRPr="00B13AB5">
        <w:rPr>
          <w:rFonts w:ascii="Times New Roman" w:eastAsia="Times New Roman" w:hAnsi="Times New Roman" w:cs="Times New Roman"/>
          <w:b/>
          <w:sz w:val="16"/>
          <w:szCs w:val="16"/>
        </w:rPr>
        <w:t>СЕВЕРНОГО  РАЙОНА</w:t>
      </w:r>
    </w:p>
    <w:p w:rsidR="00B13AB5" w:rsidRPr="00B13AB5" w:rsidRDefault="00B13AB5" w:rsidP="00B13AB5">
      <w:pPr>
        <w:pStyle w:val="a4"/>
        <w:jc w:val="center"/>
        <w:rPr>
          <w:rFonts w:ascii="Times New Roman" w:eastAsia="Times New Roman" w:hAnsi="Times New Roman" w:cs="Times New Roman"/>
          <w:b/>
          <w:sz w:val="16"/>
          <w:szCs w:val="16"/>
        </w:rPr>
      </w:pPr>
      <w:r w:rsidRPr="00B13AB5">
        <w:rPr>
          <w:rFonts w:ascii="Times New Roman" w:eastAsia="Times New Roman" w:hAnsi="Times New Roman" w:cs="Times New Roman"/>
          <w:b/>
          <w:sz w:val="16"/>
          <w:szCs w:val="16"/>
        </w:rPr>
        <w:t>НОВОСИБИРСКОЙ  ОБЛАСТИ</w:t>
      </w:r>
    </w:p>
    <w:p w:rsidR="00B13AB5" w:rsidRPr="00B13AB5" w:rsidRDefault="00B13AB5" w:rsidP="00B13AB5">
      <w:pPr>
        <w:pStyle w:val="a4"/>
        <w:jc w:val="center"/>
        <w:rPr>
          <w:rFonts w:ascii="Times New Roman" w:eastAsia="Times New Roman" w:hAnsi="Times New Roman" w:cs="Times New Roman"/>
          <w:b/>
          <w:sz w:val="16"/>
          <w:szCs w:val="16"/>
        </w:rPr>
      </w:pPr>
    </w:p>
    <w:p w:rsidR="00B13AB5" w:rsidRPr="00B13AB5" w:rsidRDefault="00B13AB5" w:rsidP="00B13AB5">
      <w:pPr>
        <w:pStyle w:val="a4"/>
        <w:jc w:val="center"/>
        <w:rPr>
          <w:rFonts w:ascii="Times New Roman" w:eastAsia="Times New Roman" w:hAnsi="Times New Roman" w:cs="Times New Roman"/>
          <w:b/>
          <w:sz w:val="16"/>
          <w:szCs w:val="16"/>
        </w:rPr>
      </w:pPr>
      <w:r w:rsidRPr="00B13AB5">
        <w:rPr>
          <w:rFonts w:ascii="Times New Roman" w:eastAsia="Times New Roman" w:hAnsi="Times New Roman" w:cs="Times New Roman"/>
          <w:b/>
          <w:sz w:val="16"/>
          <w:szCs w:val="16"/>
        </w:rPr>
        <w:t>ПОСТАНОВЛЕНИЕ</w:t>
      </w:r>
    </w:p>
    <w:p w:rsidR="00B13AB5" w:rsidRPr="00B13AB5" w:rsidRDefault="00B13AB5" w:rsidP="00B13AB5">
      <w:pPr>
        <w:pStyle w:val="a4"/>
        <w:jc w:val="center"/>
        <w:rPr>
          <w:rFonts w:ascii="Times New Roman" w:eastAsia="Times New Roman" w:hAnsi="Times New Roman" w:cs="Times New Roman"/>
          <w:sz w:val="16"/>
          <w:szCs w:val="16"/>
        </w:rPr>
      </w:pPr>
    </w:p>
    <w:p w:rsidR="00B13AB5" w:rsidRPr="00B13AB5" w:rsidRDefault="00B13AB5" w:rsidP="00B13AB5">
      <w:pPr>
        <w:pStyle w:val="a4"/>
        <w:jc w:val="center"/>
        <w:rPr>
          <w:rFonts w:ascii="Times New Roman" w:eastAsia="Times New Roman" w:hAnsi="Times New Roman" w:cs="Times New Roman"/>
          <w:sz w:val="16"/>
          <w:szCs w:val="16"/>
        </w:rPr>
      </w:pPr>
      <w:r w:rsidRPr="00B13AB5">
        <w:rPr>
          <w:rFonts w:ascii="Times New Roman" w:eastAsia="Times New Roman" w:hAnsi="Times New Roman" w:cs="Times New Roman"/>
          <w:sz w:val="16"/>
          <w:szCs w:val="16"/>
        </w:rPr>
        <w:t>21.05.2021                                                                                                № 64</w:t>
      </w:r>
    </w:p>
    <w:p w:rsidR="00B13AB5" w:rsidRPr="00B13AB5" w:rsidRDefault="00B13AB5" w:rsidP="00B13AB5">
      <w:pPr>
        <w:pStyle w:val="a4"/>
        <w:jc w:val="center"/>
        <w:rPr>
          <w:rFonts w:ascii="Times New Roman" w:eastAsia="Times New Roman" w:hAnsi="Times New Roman" w:cs="Times New Roman"/>
          <w:sz w:val="16"/>
          <w:szCs w:val="16"/>
        </w:rPr>
      </w:pPr>
    </w:p>
    <w:p w:rsidR="00B13AB5" w:rsidRDefault="00B13AB5" w:rsidP="00B13AB5">
      <w:pPr>
        <w:pStyle w:val="a4"/>
        <w:jc w:val="center"/>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 xml:space="preserve">Об утверждении </w:t>
      </w:r>
      <w:proofErr w:type="gramStart"/>
      <w:r w:rsidRPr="00B13AB5">
        <w:rPr>
          <w:rFonts w:ascii="Times New Roman" w:eastAsiaTheme="minorHAnsi" w:hAnsi="Times New Roman" w:cs="Times New Roman"/>
          <w:sz w:val="16"/>
          <w:szCs w:val="16"/>
          <w:lang w:eastAsia="en-US"/>
        </w:rPr>
        <w:t>Плана проведения Месячника безопасности людей</w:t>
      </w:r>
      <w:proofErr w:type="gramEnd"/>
      <w:r w:rsidRPr="00B13AB5">
        <w:rPr>
          <w:rFonts w:ascii="Times New Roman" w:eastAsiaTheme="minorHAnsi" w:hAnsi="Times New Roman" w:cs="Times New Roman"/>
          <w:sz w:val="16"/>
          <w:szCs w:val="16"/>
          <w:lang w:eastAsia="en-US"/>
        </w:rPr>
        <w:t xml:space="preserve">                    </w:t>
      </w:r>
    </w:p>
    <w:p w:rsidR="00B13AB5" w:rsidRPr="00B13AB5" w:rsidRDefault="00B13AB5" w:rsidP="00B13AB5">
      <w:pPr>
        <w:pStyle w:val="a4"/>
        <w:jc w:val="center"/>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 xml:space="preserve">      на водных объектах на территории Новотроицкого сельсовета Северного  района  Новосибирской области</w:t>
      </w:r>
    </w:p>
    <w:p w:rsidR="00B13AB5" w:rsidRPr="00B13AB5" w:rsidRDefault="00B13AB5" w:rsidP="00B13AB5">
      <w:pPr>
        <w:pStyle w:val="a4"/>
        <w:jc w:val="center"/>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в период купального сезона  2021 года</w:t>
      </w:r>
    </w:p>
    <w:p w:rsidR="00B13AB5" w:rsidRPr="00B13AB5" w:rsidRDefault="00B13AB5" w:rsidP="00B13AB5">
      <w:pPr>
        <w:pStyle w:val="a4"/>
        <w:jc w:val="center"/>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(в период с 24 мая по 12 сентября 2021 года)</w:t>
      </w:r>
    </w:p>
    <w:p w:rsidR="00B13AB5" w:rsidRPr="00B13AB5" w:rsidRDefault="00B13AB5" w:rsidP="00B13AB5">
      <w:pPr>
        <w:pStyle w:val="a4"/>
        <w:rPr>
          <w:rFonts w:ascii="Times New Roman" w:eastAsiaTheme="minorHAnsi" w:hAnsi="Times New Roman" w:cs="Times New Roman"/>
          <w:sz w:val="16"/>
          <w:szCs w:val="16"/>
          <w:lang w:eastAsia="en-US"/>
        </w:rPr>
      </w:pP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    В соответствии с решением комиссии по предупреждению и ликвидации чрезвычайных ситуаций и обеспечению пожарной безопасности Северного района Новосибирской области  от 21.05.2021г. № 4  «Об утверждении Плана мероприятий по обеспечению безопасности людей на водных объектах в Северном районе Новосибирской области в период купального сезона 2021 года </w:t>
      </w:r>
      <w:proofErr w:type="gramStart"/>
      <w:r w:rsidRPr="00B13AB5">
        <w:rPr>
          <w:rFonts w:ascii="Times New Roman" w:hAnsi="Times New Roman" w:cs="Times New Roman"/>
          <w:sz w:val="16"/>
          <w:szCs w:val="16"/>
        </w:rPr>
        <w:t xml:space="preserve">( </w:t>
      </w:r>
      <w:proofErr w:type="gramEnd"/>
      <w:r w:rsidRPr="00B13AB5">
        <w:rPr>
          <w:rFonts w:ascii="Times New Roman" w:hAnsi="Times New Roman" w:cs="Times New Roman"/>
          <w:sz w:val="16"/>
          <w:szCs w:val="16"/>
        </w:rPr>
        <w:t xml:space="preserve">в период с 24 мая по 12 сентября 2021 года)», в целях качественного осуществления мероприятий </w:t>
      </w:r>
      <w:proofErr w:type="gramStart"/>
      <w:r w:rsidRPr="00B13AB5">
        <w:rPr>
          <w:rFonts w:ascii="Times New Roman" w:hAnsi="Times New Roman" w:cs="Times New Roman"/>
          <w:sz w:val="16"/>
          <w:szCs w:val="16"/>
        </w:rPr>
        <w:t xml:space="preserve">по обеспечению безопасности людей на водных объектах, охране их жизни и здоровья, недопущения несчастных случаев и происшествий, гибели и травматизма людей на водных объектах на территории Новотроицкого сельсовета Северного района Новосибирской области в  период купального сезона 2021 года (с 24 мая по 12 сентября 2021 года) администрация Новотроицкого сельсовета Северного района Новосибирской области. </w:t>
      </w:r>
      <w:proofErr w:type="gramEnd"/>
    </w:p>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ПОСТАНОВЛЯЕТ:</w:t>
      </w:r>
    </w:p>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 xml:space="preserve">    1. </w:t>
      </w:r>
      <w:proofErr w:type="gramStart"/>
      <w:r w:rsidRPr="00B13AB5">
        <w:rPr>
          <w:rFonts w:ascii="Times New Roman" w:eastAsiaTheme="minorHAnsi" w:hAnsi="Times New Roman" w:cs="Times New Roman"/>
          <w:sz w:val="16"/>
          <w:szCs w:val="16"/>
          <w:lang w:eastAsia="en-US"/>
        </w:rPr>
        <w:t>Утвердить прилагаемый Плана проведения Месячника безопасности людей                          на водных объектах на территории Новотроицкого сельсовета Северного  района  Новосибирской области   в период купального сезона  2021 года</w:t>
      </w:r>
      <w:proofErr w:type="gramEnd"/>
    </w:p>
    <w:p w:rsidR="00B13AB5" w:rsidRPr="00B13AB5" w:rsidRDefault="00B13AB5" w:rsidP="00B13AB5">
      <w:pPr>
        <w:pStyle w:val="a4"/>
        <w:rPr>
          <w:rFonts w:ascii="Times New Roman" w:eastAsia="Times New Roman;TimesDL" w:hAnsi="Times New Roman" w:cs="Times New Roman"/>
          <w:sz w:val="16"/>
          <w:szCs w:val="16"/>
          <w:lang w:bidi="ru-RU"/>
        </w:rPr>
      </w:pPr>
      <w:r w:rsidRPr="00B13AB5">
        <w:rPr>
          <w:rFonts w:ascii="Times New Roman" w:eastAsiaTheme="minorHAnsi" w:hAnsi="Times New Roman" w:cs="Times New Roman"/>
          <w:sz w:val="16"/>
          <w:szCs w:val="16"/>
          <w:lang w:eastAsia="en-US"/>
        </w:rPr>
        <w:t xml:space="preserve">(в период с 24 мая по 12 сентября 2021 года).  </w:t>
      </w:r>
      <w:r w:rsidRPr="00B13AB5">
        <w:rPr>
          <w:rFonts w:ascii="Times New Roman" w:eastAsia="Times New Roman;TimesDL" w:hAnsi="Times New Roman" w:cs="Times New Roman"/>
          <w:sz w:val="16"/>
          <w:szCs w:val="16"/>
          <w:lang w:bidi="ru-RU"/>
        </w:rPr>
        <w:t xml:space="preserve">    </w:t>
      </w:r>
    </w:p>
    <w:p w:rsidR="00B13AB5" w:rsidRPr="00B13AB5" w:rsidRDefault="00B13AB5" w:rsidP="00B13AB5">
      <w:pPr>
        <w:pStyle w:val="a4"/>
        <w:rPr>
          <w:rFonts w:ascii="Times New Roman" w:eastAsia="Times New Roman;TimesDL" w:hAnsi="Times New Roman" w:cs="Times New Roman"/>
          <w:sz w:val="16"/>
          <w:szCs w:val="16"/>
          <w:lang w:bidi="ru-RU"/>
        </w:rPr>
      </w:pPr>
      <w:r w:rsidRPr="00B13AB5">
        <w:rPr>
          <w:rFonts w:ascii="Times New Roman" w:eastAsia="Times New Roman;TimesDL" w:hAnsi="Times New Roman" w:cs="Times New Roman"/>
          <w:sz w:val="16"/>
          <w:szCs w:val="16"/>
          <w:lang w:bidi="ru-RU"/>
        </w:rPr>
        <w:t xml:space="preserve">   2. 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w:t>
      </w:r>
    </w:p>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 xml:space="preserve">    3.</w:t>
      </w:r>
      <w:proofErr w:type="gramStart"/>
      <w:r w:rsidRPr="00B13AB5">
        <w:rPr>
          <w:rFonts w:ascii="Times New Roman" w:eastAsiaTheme="minorHAnsi" w:hAnsi="Times New Roman" w:cs="Times New Roman"/>
          <w:sz w:val="16"/>
          <w:szCs w:val="16"/>
          <w:lang w:eastAsia="en-US"/>
        </w:rPr>
        <w:t>Контроль за</w:t>
      </w:r>
      <w:proofErr w:type="gramEnd"/>
      <w:r w:rsidRPr="00B13AB5">
        <w:rPr>
          <w:rFonts w:ascii="Times New Roman" w:eastAsiaTheme="minorHAnsi" w:hAnsi="Times New Roman" w:cs="Times New Roman"/>
          <w:sz w:val="16"/>
          <w:szCs w:val="16"/>
          <w:lang w:eastAsia="en-US"/>
        </w:rPr>
        <w:t xml:space="preserve"> исполнением настоящего постановления оставляю за собой.</w:t>
      </w:r>
    </w:p>
    <w:p w:rsidR="00B13AB5" w:rsidRPr="00B13AB5" w:rsidRDefault="00B13AB5" w:rsidP="00B13AB5">
      <w:pPr>
        <w:pStyle w:val="a4"/>
        <w:rPr>
          <w:rFonts w:ascii="Times New Roman" w:eastAsiaTheme="minorHAnsi" w:hAnsi="Times New Roman" w:cs="Times New Roman"/>
          <w:sz w:val="16"/>
          <w:szCs w:val="16"/>
          <w:lang w:eastAsia="en-US"/>
        </w:rPr>
      </w:pPr>
    </w:p>
    <w:p w:rsidR="00B13AB5" w:rsidRPr="00B13AB5" w:rsidRDefault="00B13AB5" w:rsidP="00B13AB5">
      <w:pPr>
        <w:pStyle w:val="a4"/>
        <w:rPr>
          <w:rFonts w:ascii="Times New Roman" w:eastAsiaTheme="minorHAnsi" w:hAnsi="Times New Roman" w:cs="Times New Roman"/>
          <w:sz w:val="16"/>
          <w:szCs w:val="16"/>
          <w:lang w:eastAsia="en-US"/>
        </w:rPr>
      </w:pPr>
    </w:p>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 xml:space="preserve"> Глава Новотроицкого сельсовета</w:t>
      </w:r>
    </w:p>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 xml:space="preserve"> Северного района Новосибирской области                            А.Д. </w:t>
      </w:r>
      <w:proofErr w:type="spellStart"/>
      <w:r w:rsidRPr="00B13AB5">
        <w:rPr>
          <w:rFonts w:ascii="Times New Roman" w:eastAsiaTheme="minorHAnsi" w:hAnsi="Times New Roman" w:cs="Times New Roman"/>
          <w:sz w:val="16"/>
          <w:szCs w:val="16"/>
          <w:lang w:eastAsia="en-US"/>
        </w:rPr>
        <w:t>Кочережко</w:t>
      </w:r>
      <w:proofErr w:type="spellEnd"/>
      <w:r w:rsidRPr="00B13AB5">
        <w:rPr>
          <w:rFonts w:ascii="Times New Roman" w:eastAsiaTheme="minorHAnsi" w:hAnsi="Times New Roman" w:cs="Times New Roman"/>
          <w:sz w:val="16"/>
          <w:szCs w:val="16"/>
          <w:lang w:eastAsia="en-US"/>
        </w:rPr>
        <w:t xml:space="preserve">                                      </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eastAsiaTheme="minorHAnsi" w:hAnsi="Times New Roman" w:cs="Times New Roman"/>
          <w:sz w:val="16"/>
          <w:szCs w:val="16"/>
          <w:lang w:eastAsia="en-US"/>
        </w:rPr>
        <w:sectPr w:rsidR="00B13AB5" w:rsidRPr="00B13AB5" w:rsidSect="00BA531A">
          <w:pgSz w:w="11906" w:h="16838"/>
          <w:pgMar w:top="709" w:right="567" w:bottom="568" w:left="1418" w:header="709" w:footer="709" w:gutter="0"/>
          <w:cols w:space="708"/>
          <w:docGrid w:linePitch="360"/>
        </w:sectPr>
      </w:pPr>
    </w:p>
    <w:tbl>
      <w:tblPr>
        <w:tblW w:w="0" w:type="auto"/>
        <w:tblLook w:val="01E0"/>
      </w:tblPr>
      <w:tblGrid>
        <w:gridCol w:w="4584"/>
        <w:gridCol w:w="1194"/>
        <w:gridCol w:w="4501"/>
      </w:tblGrid>
      <w:tr w:rsidR="00B13AB5" w:rsidRPr="00B13AB5" w:rsidTr="008278D2">
        <w:tc>
          <w:tcPr>
            <w:tcW w:w="7308" w:type="dxa"/>
          </w:tcPr>
          <w:p w:rsidR="00B13AB5" w:rsidRPr="00B13AB5" w:rsidRDefault="00B13AB5" w:rsidP="00B13AB5">
            <w:pPr>
              <w:pStyle w:val="a4"/>
              <w:rPr>
                <w:rFonts w:ascii="Times New Roman" w:eastAsiaTheme="minorHAnsi" w:hAnsi="Times New Roman" w:cs="Times New Roman"/>
                <w:b/>
                <w:sz w:val="16"/>
                <w:szCs w:val="16"/>
                <w:lang w:eastAsia="en-US"/>
              </w:rPr>
            </w:pPr>
          </w:p>
        </w:tc>
        <w:tc>
          <w:tcPr>
            <w:tcW w:w="1800" w:type="dxa"/>
          </w:tcPr>
          <w:p w:rsidR="00B13AB5" w:rsidRPr="00B13AB5" w:rsidRDefault="00B13AB5" w:rsidP="00B13AB5">
            <w:pPr>
              <w:pStyle w:val="a4"/>
              <w:rPr>
                <w:rFonts w:ascii="Times New Roman" w:eastAsiaTheme="minorHAnsi" w:hAnsi="Times New Roman" w:cs="Times New Roman"/>
                <w:b/>
                <w:sz w:val="16"/>
                <w:szCs w:val="16"/>
                <w:lang w:eastAsia="en-US"/>
              </w:rPr>
            </w:pPr>
          </w:p>
        </w:tc>
        <w:tc>
          <w:tcPr>
            <w:tcW w:w="6480" w:type="dxa"/>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УТВЕРЖДЕН</w:t>
            </w:r>
          </w:p>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постановлением администрации</w:t>
            </w:r>
          </w:p>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Новотроицкого сельсовета Северного района</w:t>
            </w:r>
          </w:p>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Новосибирской области</w:t>
            </w:r>
          </w:p>
          <w:p w:rsidR="00B13AB5" w:rsidRPr="00B13AB5" w:rsidRDefault="00B13AB5" w:rsidP="00B13AB5">
            <w:pPr>
              <w:pStyle w:val="a4"/>
              <w:rPr>
                <w:rFonts w:ascii="Times New Roman" w:eastAsiaTheme="minorHAnsi" w:hAnsi="Times New Roman" w:cs="Times New Roman"/>
                <w:color w:val="FF0000"/>
                <w:sz w:val="16"/>
                <w:szCs w:val="16"/>
                <w:lang w:eastAsia="en-US"/>
              </w:rPr>
            </w:pPr>
            <w:r w:rsidRPr="00B13AB5">
              <w:rPr>
                <w:rFonts w:ascii="Times New Roman" w:eastAsiaTheme="minorHAnsi" w:hAnsi="Times New Roman" w:cs="Times New Roman"/>
                <w:sz w:val="16"/>
                <w:szCs w:val="16"/>
                <w:lang w:eastAsia="en-US"/>
              </w:rPr>
              <w:t>от 21.05.2021 № 64</w:t>
            </w:r>
          </w:p>
          <w:p w:rsidR="00B13AB5" w:rsidRPr="00B13AB5" w:rsidRDefault="00B13AB5" w:rsidP="00B13AB5">
            <w:pPr>
              <w:pStyle w:val="a4"/>
              <w:rPr>
                <w:rFonts w:ascii="Times New Roman" w:eastAsiaTheme="minorHAnsi" w:hAnsi="Times New Roman" w:cs="Times New Roman"/>
                <w:sz w:val="16"/>
                <w:szCs w:val="16"/>
                <w:lang w:eastAsia="en-US"/>
              </w:rPr>
            </w:pPr>
          </w:p>
        </w:tc>
      </w:tr>
    </w:tbl>
    <w:p w:rsidR="00B13AB5" w:rsidRPr="00B13AB5" w:rsidRDefault="00B13AB5" w:rsidP="00B13AB5">
      <w:pPr>
        <w:pStyle w:val="a4"/>
        <w:rPr>
          <w:rFonts w:ascii="Times New Roman" w:eastAsiaTheme="minorHAnsi" w:hAnsi="Times New Roman" w:cs="Times New Roman"/>
          <w:sz w:val="16"/>
          <w:szCs w:val="16"/>
          <w:lang w:eastAsia="en-US"/>
        </w:rPr>
      </w:pPr>
    </w:p>
    <w:p w:rsidR="00B13AB5" w:rsidRPr="00B13AB5" w:rsidRDefault="00B13AB5" w:rsidP="00B13AB5">
      <w:pPr>
        <w:pStyle w:val="a4"/>
        <w:rPr>
          <w:rFonts w:ascii="Times New Roman" w:eastAsiaTheme="minorHAnsi" w:hAnsi="Times New Roman" w:cs="Times New Roman"/>
          <w:sz w:val="16"/>
          <w:szCs w:val="16"/>
          <w:lang w:eastAsia="en-US"/>
        </w:rPr>
      </w:pPr>
    </w:p>
    <w:p w:rsidR="00B13AB5" w:rsidRPr="00B13AB5" w:rsidRDefault="00B13AB5" w:rsidP="00B13AB5">
      <w:pPr>
        <w:pStyle w:val="a4"/>
        <w:jc w:val="center"/>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ПЛАН</w:t>
      </w:r>
    </w:p>
    <w:p w:rsidR="00B13AB5" w:rsidRPr="00B13AB5" w:rsidRDefault="00B13AB5" w:rsidP="00B13AB5">
      <w:pPr>
        <w:pStyle w:val="a4"/>
        <w:jc w:val="center"/>
        <w:rPr>
          <w:rFonts w:ascii="Times New Roman" w:eastAsiaTheme="minorHAnsi" w:hAnsi="Times New Roman" w:cs="Times New Roman"/>
          <w:sz w:val="16"/>
          <w:szCs w:val="16"/>
          <w:lang w:eastAsia="en-US"/>
        </w:rPr>
      </w:pPr>
    </w:p>
    <w:p w:rsidR="00B13AB5" w:rsidRPr="00B13AB5" w:rsidRDefault="00B13AB5" w:rsidP="00B13AB5">
      <w:pPr>
        <w:pStyle w:val="a4"/>
        <w:jc w:val="center"/>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проведения Месячника безопасности людей  на водных объектах на территории Новотроицкого сельсовета Северного  района  Новосибирской области</w:t>
      </w:r>
    </w:p>
    <w:p w:rsidR="00B13AB5" w:rsidRPr="00B13AB5" w:rsidRDefault="00B13AB5" w:rsidP="00B13AB5">
      <w:pPr>
        <w:pStyle w:val="a4"/>
        <w:jc w:val="center"/>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в период купального сезона  2021 года</w:t>
      </w:r>
    </w:p>
    <w:p w:rsidR="00B13AB5" w:rsidRPr="00B13AB5" w:rsidRDefault="00B13AB5" w:rsidP="00B13AB5">
      <w:pPr>
        <w:pStyle w:val="a4"/>
        <w:jc w:val="center"/>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(в период с 24 мая по 12 сентября 2021 года)</w:t>
      </w:r>
    </w:p>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с</w:t>
      </w:r>
      <w:proofErr w:type="gramStart"/>
      <w:r w:rsidRPr="00B13AB5">
        <w:rPr>
          <w:rFonts w:ascii="Times New Roman" w:eastAsiaTheme="minorHAnsi" w:hAnsi="Times New Roman" w:cs="Times New Roman"/>
          <w:sz w:val="16"/>
          <w:szCs w:val="16"/>
          <w:lang w:eastAsia="en-US"/>
        </w:rPr>
        <w:t>.Н</w:t>
      </w:r>
      <w:proofErr w:type="gramEnd"/>
      <w:r w:rsidRPr="00B13AB5">
        <w:rPr>
          <w:rFonts w:ascii="Times New Roman" w:eastAsiaTheme="minorHAnsi" w:hAnsi="Times New Roman" w:cs="Times New Roman"/>
          <w:sz w:val="16"/>
          <w:szCs w:val="16"/>
          <w:lang w:eastAsia="en-US"/>
        </w:rPr>
        <w:t>овотроицк</w:t>
      </w:r>
    </w:p>
    <w:p w:rsidR="00B13AB5" w:rsidRPr="00B13AB5" w:rsidRDefault="00B13AB5" w:rsidP="00B13AB5">
      <w:pPr>
        <w:pStyle w:val="a4"/>
        <w:rPr>
          <w:rFonts w:ascii="Times New Roman" w:eastAsiaTheme="minorHAnsi" w:hAnsi="Times New Roman" w:cs="Times New Roman"/>
          <w:sz w:val="16"/>
          <w:szCs w:val="16"/>
          <w:lang w:eastAsia="en-US"/>
        </w:rPr>
      </w:pPr>
    </w:p>
    <w:tbl>
      <w:tblPr>
        <w:tblW w:w="107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606"/>
        <w:gridCol w:w="2056"/>
        <w:gridCol w:w="1607"/>
        <w:gridCol w:w="2282"/>
        <w:gridCol w:w="2126"/>
        <w:gridCol w:w="1347"/>
      </w:tblGrid>
      <w:tr w:rsidR="00B13AB5" w:rsidRPr="00B13AB5" w:rsidTr="00B13AB5">
        <w:trPr>
          <w:trHeight w:val="20"/>
          <w:tblHeader/>
        </w:trPr>
        <w:tc>
          <w:tcPr>
            <w:tcW w:w="741"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w:t>
            </w:r>
          </w:p>
          <w:p w:rsidR="00B13AB5" w:rsidRPr="00B13AB5" w:rsidRDefault="00B13AB5" w:rsidP="00B13AB5">
            <w:pPr>
              <w:pStyle w:val="a4"/>
              <w:rPr>
                <w:rFonts w:ascii="Times New Roman" w:hAnsi="Times New Roman" w:cs="Times New Roman"/>
                <w:sz w:val="16"/>
                <w:szCs w:val="16"/>
              </w:rPr>
            </w:pPr>
            <w:proofErr w:type="spellStart"/>
            <w:proofErr w:type="gramStart"/>
            <w:r w:rsidRPr="00B13AB5">
              <w:rPr>
                <w:rFonts w:ascii="Times New Roman" w:hAnsi="Times New Roman" w:cs="Times New Roman"/>
                <w:sz w:val="16"/>
                <w:szCs w:val="16"/>
              </w:rPr>
              <w:t>п</w:t>
            </w:r>
            <w:proofErr w:type="spellEnd"/>
            <w:proofErr w:type="gramEnd"/>
            <w:r w:rsidRPr="00B13AB5">
              <w:rPr>
                <w:rFonts w:ascii="Times New Roman" w:hAnsi="Times New Roman" w:cs="Times New Roman"/>
                <w:sz w:val="16"/>
                <w:szCs w:val="16"/>
              </w:rPr>
              <w:t>/</w:t>
            </w:r>
            <w:proofErr w:type="spellStart"/>
            <w:r w:rsidRPr="00B13AB5">
              <w:rPr>
                <w:rFonts w:ascii="Times New Roman" w:hAnsi="Times New Roman" w:cs="Times New Roman"/>
                <w:sz w:val="16"/>
                <w:szCs w:val="16"/>
              </w:rPr>
              <w:t>п</w:t>
            </w:r>
            <w:proofErr w:type="spellEnd"/>
          </w:p>
        </w:tc>
        <w:tc>
          <w:tcPr>
            <w:tcW w:w="2662" w:type="dxa"/>
            <w:gridSpan w:val="2"/>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Наименование проводимых мероприятий</w:t>
            </w:r>
          </w:p>
        </w:tc>
        <w:tc>
          <w:tcPr>
            <w:tcW w:w="1607"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Срок</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исполнения</w:t>
            </w:r>
          </w:p>
        </w:tc>
        <w:tc>
          <w:tcPr>
            <w:tcW w:w="2282"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Ответственные</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исполнители, соисполнители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Кто</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контролирует</w:t>
            </w:r>
          </w:p>
        </w:tc>
        <w:tc>
          <w:tcPr>
            <w:tcW w:w="1347" w:type="dxa"/>
            <w:tcBorders>
              <w:top w:val="single" w:sz="4" w:space="0" w:color="auto"/>
              <w:left w:val="single" w:sz="4" w:space="0" w:color="auto"/>
              <w:bottom w:val="single" w:sz="4" w:space="0" w:color="auto"/>
              <w:right w:val="single" w:sz="4" w:space="0" w:color="auto"/>
            </w:tcBorders>
            <w:vAlign w:val="center"/>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Отметка о выполнении</w:t>
            </w:r>
          </w:p>
        </w:tc>
      </w:tr>
      <w:tr w:rsidR="00B13AB5" w:rsidRPr="00B13AB5" w:rsidTr="00B13AB5">
        <w:trPr>
          <w:trHeight w:val="20"/>
        </w:trPr>
        <w:tc>
          <w:tcPr>
            <w:tcW w:w="10765" w:type="dxa"/>
            <w:gridSpan w:val="7"/>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b/>
                <w:sz w:val="16"/>
                <w:szCs w:val="16"/>
              </w:rPr>
            </w:pPr>
            <w:r w:rsidRPr="00B13AB5">
              <w:rPr>
                <w:rFonts w:ascii="Times New Roman" w:hAnsi="Times New Roman" w:cs="Times New Roman"/>
                <w:b/>
                <w:sz w:val="16"/>
                <w:szCs w:val="16"/>
                <w:lang w:val="en-US"/>
              </w:rPr>
              <w:t>I</w:t>
            </w:r>
            <w:r w:rsidRPr="00B13AB5">
              <w:rPr>
                <w:rFonts w:ascii="Times New Roman" w:hAnsi="Times New Roman" w:cs="Times New Roman"/>
                <w:b/>
                <w:sz w:val="16"/>
                <w:szCs w:val="16"/>
              </w:rPr>
              <w:t>. Мероприятия, проводимые в ходе проведения месячника безопасности людей на водных объектах</w:t>
            </w:r>
          </w:p>
        </w:tc>
      </w:tr>
      <w:tr w:rsidR="00B13AB5" w:rsidRPr="00B13AB5" w:rsidTr="00B13AB5">
        <w:trPr>
          <w:trHeight w:val="1381"/>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w:t>
            </w:r>
          </w:p>
        </w:tc>
        <w:tc>
          <w:tcPr>
            <w:tcW w:w="2662" w:type="dxa"/>
            <w:gridSpan w:val="2"/>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 xml:space="preserve">Разработка нормативно-правовых актов  для осуществления мероприятий по обеспечению безопасности людей на водных объектах на территории Новотроицкого сельсовета Северного  района  Новосибирской области   </w:t>
            </w:r>
          </w:p>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 xml:space="preserve">  в период купального сезона  2021 года</w:t>
            </w:r>
          </w:p>
          <w:p w:rsidR="00B13AB5" w:rsidRPr="00B13AB5" w:rsidRDefault="00B13AB5" w:rsidP="00B13AB5">
            <w:pPr>
              <w:pStyle w:val="a4"/>
              <w:rPr>
                <w:rFonts w:ascii="Times New Roman" w:eastAsiaTheme="minorHAnsi" w:hAnsi="Times New Roman" w:cs="Times New Roman"/>
                <w:sz w:val="16"/>
                <w:szCs w:val="16"/>
                <w:lang w:eastAsia="en-US"/>
              </w:rPr>
            </w:pPr>
          </w:p>
        </w:tc>
        <w:tc>
          <w:tcPr>
            <w:tcW w:w="1607"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май-сентябрь</w:t>
            </w:r>
          </w:p>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 xml:space="preserve"> 2021 года</w:t>
            </w:r>
          </w:p>
        </w:tc>
        <w:tc>
          <w:tcPr>
            <w:tcW w:w="228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1336"/>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w:t>
            </w:r>
          </w:p>
        </w:tc>
        <w:tc>
          <w:tcPr>
            <w:tcW w:w="2662" w:type="dxa"/>
            <w:gridSpan w:val="2"/>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Уточнение Реестра пляжей и мест неорганизованного отдыха людей на водных объектах муниципальных образований Северного района Новосибирской области по состоянию на 1 июня 2021 года.</w:t>
            </w:r>
          </w:p>
        </w:tc>
        <w:tc>
          <w:tcPr>
            <w:tcW w:w="1607"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май</w:t>
            </w:r>
          </w:p>
        </w:tc>
        <w:tc>
          <w:tcPr>
            <w:tcW w:w="2282"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0"/>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w:t>
            </w:r>
          </w:p>
        </w:tc>
        <w:tc>
          <w:tcPr>
            <w:tcW w:w="2662" w:type="dxa"/>
            <w:gridSpan w:val="2"/>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Информирование людей о правилах безопасного поведения (отдыха) на пляжах и в местах неорганизованного отдыха на водных объектах.</w:t>
            </w:r>
          </w:p>
        </w:tc>
        <w:tc>
          <w:tcPr>
            <w:tcW w:w="1607"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май-сентябрь </w:t>
            </w:r>
          </w:p>
        </w:tc>
        <w:tc>
          <w:tcPr>
            <w:tcW w:w="228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0"/>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5.</w:t>
            </w:r>
          </w:p>
        </w:tc>
        <w:tc>
          <w:tcPr>
            <w:tcW w:w="2662" w:type="dxa"/>
            <w:gridSpan w:val="2"/>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Создание межведомственных подвижных маневренных групп и  проведение совместных выездов (рейдов) по проверке мест неорганизованного отдыха людей на водных объектах. </w:t>
            </w:r>
          </w:p>
        </w:tc>
        <w:tc>
          <w:tcPr>
            <w:tcW w:w="1607"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май-сентябрь </w:t>
            </w:r>
          </w:p>
        </w:tc>
        <w:tc>
          <w:tcPr>
            <w:tcW w:w="228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0"/>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7.</w:t>
            </w:r>
          </w:p>
        </w:tc>
        <w:tc>
          <w:tcPr>
            <w:tcW w:w="2662" w:type="dxa"/>
            <w:gridSpan w:val="2"/>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eastAsiaTheme="minorHAnsi" w:hAnsi="Times New Roman" w:cs="Times New Roman"/>
                <w:sz w:val="16"/>
                <w:szCs w:val="16"/>
                <w:lang w:eastAsia="en-US"/>
              </w:rPr>
              <w:t>Информирование людей по соблюдению мер безопасности на воде через средства массовой информации  (на сайте и в периодическом печатном издании «Вестник» Новотроицкого сельсовета) мероприятий, проводимые в ходе проведения месячника безопасности людей на водных объектах в осенне-зимний период 2020-2021 годов и/или акции «Безопасный лед»</w:t>
            </w:r>
          </w:p>
        </w:tc>
        <w:tc>
          <w:tcPr>
            <w:tcW w:w="1607"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еженедельно</w:t>
            </w:r>
          </w:p>
        </w:tc>
        <w:tc>
          <w:tcPr>
            <w:tcW w:w="2282"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344"/>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8.</w:t>
            </w:r>
          </w:p>
        </w:tc>
        <w:tc>
          <w:tcPr>
            <w:tcW w:w="2662" w:type="dxa"/>
            <w:gridSpan w:val="2"/>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Организация работы по выявлению мест неорганизованного отдыха людей на водных объектах и принятию необходимых мер.</w:t>
            </w:r>
          </w:p>
        </w:tc>
        <w:tc>
          <w:tcPr>
            <w:tcW w:w="160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июнь-сентябрь</w:t>
            </w:r>
          </w:p>
          <w:p w:rsidR="00B13AB5" w:rsidRPr="00B13AB5" w:rsidRDefault="00B13AB5" w:rsidP="00B13AB5">
            <w:pPr>
              <w:pStyle w:val="a4"/>
              <w:rPr>
                <w:rFonts w:ascii="Times New Roman" w:hAnsi="Times New Roman" w:cs="Times New Roman"/>
                <w:sz w:val="16"/>
                <w:szCs w:val="16"/>
              </w:rPr>
            </w:pPr>
          </w:p>
        </w:tc>
        <w:tc>
          <w:tcPr>
            <w:tcW w:w="2282"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0"/>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9.</w:t>
            </w:r>
          </w:p>
        </w:tc>
        <w:tc>
          <w:tcPr>
            <w:tcW w:w="2662" w:type="dxa"/>
            <w:gridSpan w:val="2"/>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Проведение бесед путем проведения подворного обхода, а также проведения сходов граждан, по доведению до них Правил поведения людей на водных объектах.</w:t>
            </w:r>
          </w:p>
        </w:tc>
        <w:tc>
          <w:tcPr>
            <w:tcW w:w="160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июнь-август</w:t>
            </w:r>
          </w:p>
          <w:p w:rsidR="00B13AB5" w:rsidRPr="00B13AB5" w:rsidRDefault="00B13AB5" w:rsidP="00B13AB5">
            <w:pPr>
              <w:pStyle w:val="a4"/>
              <w:rPr>
                <w:rFonts w:ascii="Times New Roman" w:hAnsi="Times New Roman" w:cs="Times New Roman"/>
                <w:sz w:val="16"/>
                <w:szCs w:val="16"/>
              </w:rPr>
            </w:pPr>
          </w:p>
        </w:tc>
        <w:tc>
          <w:tcPr>
            <w:tcW w:w="228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0"/>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10.</w:t>
            </w:r>
          </w:p>
        </w:tc>
        <w:tc>
          <w:tcPr>
            <w:tcW w:w="2662" w:type="dxa"/>
            <w:gridSpan w:val="2"/>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Проведение работы по обеспечению детской безопасности на водных объектах – распространение листовок, памяток, агитационного материала, проведение </w:t>
            </w:r>
            <w:proofErr w:type="gramStart"/>
            <w:r w:rsidRPr="00B13AB5">
              <w:rPr>
                <w:rFonts w:ascii="Times New Roman" w:hAnsi="Times New Roman" w:cs="Times New Roman"/>
                <w:sz w:val="16"/>
                <w:szCs w:val="16"/>
              </w:rPr>
              <w:t>лекций</w:t>
            </w:r>
            <w:proofErr w:type="gramEnd"/>
            <w:r w:rsidRPr="00B13AB5">
              <w:rPr>
                <w:rFonts w:ascii="Times New Roman" w:hAnsi="Times New Roman" w:cs="Times New Roman"/>
                <w:sz w:val="16"/>
                <w:szCs w:val="16"/>
              </w:rPr>
              <w:t xml:space="preserve">  как с детьми, так и обслуживающим персоналом </w:t>
            </w:r>
            <w:r w:rsidRPr="00B13AB5">
              <w:rPr>
                <w:rFonts w:ascii="Times New Roman" w:hAnsi="Times New Roman" w:cs="Times New Roman"/>
                <w:sz w:val="16"/>
                <w:szCs w:val="16"/>
              </w:rPr>
              <w:lastRenderedPageBreak/>
              <w:t>образовательного учреждения Новотроицкого сельсовета Северного района Новосибирской области.</w:t>
            </w:r>
          </w:p>
        </w:tc>
        <w:tc>
          <w:tcPr>
            <w:tcW w:w="160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июнь-август</w:t>
            </w:r>
          </w:p>
          <w:p w:rsidR="00B13AB5" w:rsidRPr="00B13AB5" w:rsidRDefault="00B13AB5" w:rsidP="00B13AB5">
            <w:pPr>
              <w:pStyle w:val="a4"/>
              <w:rPr>
                <w:rFonts w:ascii="Times New Roman" w:hAnsi="Times New Roman" w:cs="Times New Roman"/>
                <w:sz w:val="16"/>
                <w:szCs w:val="16"/>
              </w:rPr>
            </w:pPr>
          </w:p>
        </w:tc>
        <w:tc>
          <w:tcPr>
            <w:tcW w:w="2282"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0"/>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11.</w:t>
            </w:r>
          </w:p>
        </w:tc>
        <w:tc>
          <w:tcPr>
            <w:tcW w:w="2662" w:type="dxa"/>
            <w:gridSpan w:val="2"/>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Информирование населения через системы оповещения муниципальной (местной) системы оповещения Новотроицкого сельсовета Северного района Новосибирской области и средства массовой информации о принятии мер безопасности на водных объектах в купальный сезон, в частности относительно несовершеннолетних детей.</w:t>
            </w:r>
          </w:p>
        </w:tc>
        <w:tc>
          <w:tcPr>
            <w:tcW w:w="160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июнь-август</w:t>
            </w:r>
          </w:p>
          <w:p w:rsidR="00B13AB5" w:rsidRPr="00B13AB5" w:rsidRDefault="00B13AB5" w:rsidP="00B13AB5">
            <w:pPr>
              <w:pStyle w:val="a4"/>
              <w:rPr>
                <w:rFonts w:ascii="Times New Roman" w:hAnsi="Times New Roman" w:cs="Times New Roman"/>
                <w:sz w:val="16"/>
                <w:szCs w:val="16"/>
              </w:rPr>
            </w:pPr>
          </w:p>
        </w:tc>
        <w:tc>
          <w:tcPr>
            <w:tcW w:w="2282"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0"/>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12.</w:t>
            </w:r>
          </w:p>
        </w:tc>
        <w:tc>
          <w:tcPr>
            <w:tcW w:w="2662" w:type="dxa"/>
            <w:gridSpan w:val="2"/>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Организация и проведение акции «Вода – безопасная территория» в соответствии с Методическими рекомендациями по проведению акции «Вода - безопасная территория» </w:t>
            </w:r>
          </w:p>
        </w:tc>
        <w:tc>
          <w:tcPr>
            <w:tcW w:w="160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июнь-август</w:t>
            </w:r>
          </w:p>
          <w:p w:rsidR="00B13AB5" w:rsidRPr="00B13AB5" w:rsidRDefault="00B13AB5" w:rsidP="00B13AB5">
            <w:pPr>
              <w:pStyle w:val="a4"/>
              <w:rPr>
                <w:rFonts w:ascii="Times New Roman" w:hAnsi="Times New Roman" w:cs="Times New Roman"/>
                <w:sz w:val="16"/>
                <w:szCs w:val="16"/>
              </w:rPr>
            </w:pPr>
          </w:p>
        </w:tc>
        <w:tc>
          <w:tcPr>
            <w:tcW w:w="2282"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0"/>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13.</w:t>
            </w:r>
          </w:p>
        </w:tc>
        <w:tc>
          <w:tcPr>
            <w:tcW w:w="2662" w:type="dxa"/>
            <w:gridSpan w:val="2"/>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  </w:t>
            </w:r>
            <w:proofErr w:type="gramStart"/>
            <w:r w:rsidRPr="00B13AB5">
              <w:rPr>
                <w:rFonts w:ascii="Times New Roman" w:hAnsi="Times New Roman" w:cs="Times New Roman"/>
                <w:sz w:val="16"/>
                <w:szCs w:val="16"/>
              </w:rPr>
              <w:t xml:space="preserve">Еженедельное представление по вторникам в срок до 16.00 в МКУ в «ЕДДС 112» (на адрес электронной почты: </w:t>
            </w:r>
            <w:hyperlink r:id="rId19" w:history="1">
              <w:r w:rsidRPr="00B13AB5">
                <w:rPr>
                  <w:rStyle w:val="a7"/>
                  <w:sz w:val="16"/>
                  <w:szCs w:val="16"/>
                </w:rPr>
                <w:t>sevedds@yandex.ru</w:t>
              </w:r>
            </w:hyperlink>
            <w:r w:rsidRPr="00B13AB5">
              <w:rPr>
                <w:rFonts w:ascii="Times New Roman" w:hAnsi="Times New Roman" w:cs="Times New Roman"/>
                <w:sz w:val="16"/>
                <w:szCs w:val="16"/>
              </w:rPr>
              <w:t xml:space="preserve">) </w:t>
            </w:r>
            <w:r w:rsidRPr="00B13AB5">
              <w:rPr>
                <w:rFonts w:ascii="Times New Roman" w:hAnsi="Times New Roman" w:cs="Times New Roman"/>
                <w:bCs/>
                <w:sz w:val="16"/>
                <w:szCs w:val="16"/>
              </w:rPr>
              <w:t xml:space="preserve">сведений </w:t>
            </w:r>
            <w:r w:rsidRPr="00B13AB5">
              <w:rPr>
                <w:rFonts w:ascii="Times New Roman" w:hAnsi="Times New Roman" w:cs="Times New Roman"/>
                <w:sz w:val="16"/>
                <w:szCs w:val="16"/>
              </w:rPr>
              <w:t xml:space="preserve">о проведённых мероприятиях за неделю (со вторника по вторник (включительно) в рамках Месячника безопасности людей на водных объектах в период купального сезона 2021 года </w:t>
            </w:r>
            <w:r w:rsidRPr="00B13AB5">
              <w:rPr>
                <w:rFonts w:ascii="Times New Roman" w:hAnsi="Times New Roman" w:cs="Times New Roman"/>
                <w:bCs/>
                <w:sz w:val="16"/>
                <w:szCs w:val="16"/>
              </w:rPr>
              <w:t>(с приложением фотоматериалов), за подписью главы сельсовета</w:t>
            </w:r>
            <w:proofErr w:type="gramEnd"/>
          </w:p>
        </w:tc>
        <w:tc>
          <w:tcPr>
            <w:tcW w:w="160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еженедельно</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по вторникам</w:t>
            </w:r>
          </w:p>
          <w:p w:rsidR="00B13AB5" w:rsidRPr="00B13AB5" w:rsidRDefault="00B13AB5" w:rsidP="00B13AB5">
            <w:pPr>
              <w:pStyle w:val="a4"/>
              <w:rPr>
                <w:rFonts w:ascii="Times New Roman" w:hAnsi="Times New Roman" w:cs="Times New Roman"/>
                <w:sz w:val="16"/>
                <w:szCs w:val="16"/>
              </w:rPr>
            </w:pPr>
          </w:p>
        </w:tc>
        <w:tc>
          <w:tcPr>
            <w:tcW w:w="2282"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trHeight w:val="20"/>
        </w:trPr>
        <w:tc>
          <w:tcPr>
            <w:tcW w:w="10765" w:type="dxa"/>
            <w:gridSpan w:val="7"/>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b/>
                <w:sz w:val="16"/>
                <w:szCs w:val="16"/>
              </w:rPr>
            </w:pPr>
            <w:r w:rsidRPr="00B13AB5">
              <w:rPr>
                <w:rFonts w:ascii="Times New Roman" w:hAnsi="Times New Roman" w:cs="Times New Roman"/>
                <w:b/>
                <w:sz w:val="16"/>
                <w:szCs w:val="16"/>
                <w:lang w:val="en-US"/>
              </w:rPr>
              <w:t>III</w:t>
            </w:r>
            <w:r w:rsidRPr="00B13AB5">
              <w:rPr>
                <w:rFonts w:ascii="Times New Roman" w:hAnsi="Times New Roman" w:cs="Times New Roman"/>
                <w:b/>
                <w:sz w:val="16"/>
                <w:szCs w:val="16"/>
              </w:rPr>
              <w:t>. Мероприятия, проводимые по окончанию проведения месячника безопасности людей на водных объектах</w:t>
            </w:r>
          </w:p>
        </w:tc>
      </w:tr>
      <w:tr w:rsidR="00B13AB5" w:rsidRPr="00B13AB5" w:rsidTr="00B13AB5">
        <w:trPr>
          <w:trHeight w:val="20"/>
        </w:trPr>
        <w:tc>
          <w:tcPr>
            <w:tcW w:w="741"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w:t>
            </w:r>
          </w:p>
        </w:tc>
        <w:tc>
          <w:tcPr>
            <w:tcW w:w="2662"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Представление отчетного материала по итогам </w:t>
            </w:r>
            <w:proofErr w:type="gramStart"/>
            <w:r w:rsidRPr="00B13AB5">
              <w:rPr>
                <w:rFonts w:ascii="Times New Roman" w:hAnsi="Times New Roman" w:cs="Times New Roman"/>
                <w:sz w:val="16"/>
                <w:szCs w:val="16"/>
              </w:rPr>
              <w:t>выполнения мероприятий Плана проведения месячника безопасности людей</w:t>
            </w:r>
            <w:proofErr w:type="gramEnd"/>
            <w:r w:rsidRPr="00B13AB5">
              <w:rPr>
                <w:rFonts w:ascii="Times New Roman" w:hAnsi="Times New Roman" w:cs="Times New Roman"/>
                <w:sz w:val="16"/>
                <w:szCs w:val="16"/>
              </w:rPr>
              <w:t xml:space="preserve"> на водных объектах на территории Новотроицкого сельсовета в период купального сезона 2021 года.</w:t>
            </w:r>
          </w:p>
        </w:tc>
        <w:tc>
          <w:tcPr>
            <w:tcW w:w="160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до 15</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 сентября </w:t>
            </w:r>
          </w:p>
        </w:tc>
        <w:tc>
          <w:tcPr>
            <w:tcW w:w="2282"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 специалисты администрации Новотроицкого сельсовета Северного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13AB5" w:rsidRPr="00B13AB5" w:rsidRDefault="00B13AB5" w:rsidP="00B13AB5">
            <w:pPr>
              <w:pStyle w:val="a4"/>
              <w:rPr>
                <w:rFonts w:ascii="Times New Roman" w:eastAsiaTheme="minorHAnsi" w:hAnsi="Times New Roman" w:cs="Times New Roman"/>
                <w:sz w:val="16"/>
                <w:szCs w:val="16"/>
                <w:lang w:eastAsia="en-US"/>
              </w:rPr>
            </w:pPr>
            <w:r w:rsidRPr="00B13AB5">
              <w:rPr>
                <w:rFonts w:ascii="Times New Roman" w:hAnsi="Times New Roman" w:cs="Times New Roman"/>
                <w:sz w:val="16"/>
                <w:szCs w:val="16"/>
              </w:rPr>
              <w:t>Глава поселения</w:t>
            </w:r>
          </w:p>
        </w:tc>
        <w:tc>
          <w:tcPr>
            <w:tcW w:w="1347" w:type="dxa"/>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r w:rsidR="00B13AB5" w:rsidRPr="00B13AB5" w:rsidTr="00B13AB5">
        <w:trPr>
          <w:gridAfter w:val="5"/>
          <w:wAfter w:w="9418" w:type="dxa"/>
          <w:trHeight w:val="20"/>
        </w:trPr>
        <w:tc>
          <w:tcPr>
            <w:tcW w:w="1347" w:type="dxa"/>
            <w:gridSpan w:val="2"/>
            <w:tcBorders>
              <w:top w:val="single" w:sz="4" w:space="0" w:color="auto"/>
              <w:left w:val="single" w:sz="4" w:space="0" w:color="auto"/>
              <w:bottom w:val="single" w:sz="4" w:space="0" w:color="auto"/>
              <w:right w:val="single" w:sz="4" w:space="0" w:color="auto"/>
            </w:tcBorders>
          </w:tcPr>
          <w:p w:rsidR="00B13AB5" w:rsidRPr="00B13AB5" w:rsidRDefault="00B13AB5" w:rsidP="00B13AB5">
            <w:pPr>
              <w:pStyle w:val="a4"/>
              <w:rPr>
                <w:rFonts w:ascii="Times New Roman" w:hAnsi="Times New Roman" w:cs="Times New Roman"/>
                <w:sz w:val="16"/>
                <w:szCs w:val="16"/>
              </w:rPr>
            </w:pPr>
          </w:p>
        </w:tc>
      </w:tr>
    </w:tbl>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АДМИНИСТРАЦИЯ</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НОВОТРОИЦКОГО СЕЛЬСОВЕТА</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СЕВЕРНОГО РАЙОНА</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НОВОСИБИРСКОЙ ОБЛАСТИ</w:t>
      </w:r>
    </w:p>
    <w:p w:rsidR="00B13AB5" w:rsidRPr="00B13AB5" w:rsidRDefault="00B13AB5" w:rsidP="00B13AB5">
      <w:pPr>
        <w:pStyle w:val="a4"/>
        <w:jc w:val="center"/>
        <w:rPr>
          <w:rFonts w:ascii="Times New Roman" w:hAnsi="Times New Roman" w:cs="Times New Roman"/>
          <w:sz w:val="16"/>
          <w:szCs w:val="16"/>
        </w:rPr>
      </w:pPr>
    </w:p>
    <w:p w:rsidR="00B13AB5" w:rsidRPr="00B13AB5" w:rsidRDefault="00B13AB5" w:rsidP="00B13AB5">
      <w:pPr>
        <w:pStyle w:val="a4"/>
        <w:jc w:val="center"/>
        <w:rPr>
          <w:rFonts w:ascii="Times New Roman" w:hAnsi="Times New Roman" w:cs="Times New Roman"/>
          <w:b/>
          <w:sz w:val="16"/>
          <w:szCs w:val="16"/>
        </w:rPr>
      </w:pPr>
      <w:proofErr w:type="gramStart"/>
      <w:r w:rsidRPr="00B13AB5">
        <w:rPr>
          <w:rFonts w:ascii="Times New Roman" w:hAnsi="Times New Roman" w:cs="Times New Roman"/>
          <w:b/>
          <w:sz w:val="16"/>
          <w:szCs w:val="16"/>
        </w:rPr>
        <w:t>П</w:t>
      </w:r>
      <w:proofErr w:type="gramEnd"/>
      <w:r w:rsidRPr="00B13AB5">
        <w:rPr>
          <w:rFonts w:ascii="Times New Roman" w:hAnsi="Times New Roman" w:cs="Times New Roman"/>
          <w:b/>
          <w:sz w:val="16"/>
          <w:szCs w:val="16"/>
        </w:rPr>
        <w:t xml:space="preserve"> О С Т А Н О В Л Е Н И Е</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sz w:val="16"/>
          <w:szCs w:val="16"/>
        </w:rPr>
        <w:t>25.05.2021                               с. Новотроицк                                               № 65</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bCs/>
          <w:sz w:val="16"/>
          <w:szCs w:val="16"/>
        </w:rPr>
        <w:t xml:space="preserve">Об утверждении </w:t>
      </w:r>
      <w:proofErr w:type="gramStart"/>
      <w:r w:rsidRPr="00B13AB5">
        <w:rPr>
          <w:rFonts w:ascii="Times New Roman" w:hAnsi="Times New Roman" w:cs="Times New Roman"/>
          <w:bCs/>
          <w:sz w:val="16"/>
          <w:szCs w:val="16"/>
        </w:rPr>
        <w:t>порядка взаимодействия администрации Новотроицкого сельсовета Северного района Новосибирской</w:t>
      </w:r>
      <w:proofErr w:type="gramEnd"/>
      <w:r w:rsidRPr="00B13AB5">
        <w:rPr>
          <w:rFonts w:ascii="Times New Roman" w:hAnsi="Times New Roman" w:cs="Times New Roman"/>
          <w:bCs/>
          <w:sz w:val="16"/>
          <w:szCs w:val="16"/>
        </w:rPr>
        <w:t xml:space="preserve">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В соответствии с пунктом 3 статьи 17.3 Федерального закона от 11.08.1995 № 135-ФЗ «О благотворительной деятельности и добровольчестве (</w:t>
      </w:r>
      <w:proofErr w:type="spellStart"/>
      <w:r w:rsidRPr="00B13AB5">
        <w:rPr>
          <w:rFonts w:ascii="Times New Roman" w:hAnsi="Times New Roman" w:cs="Times New Roman"/>
          <w:sz w:val="16"/>
          <w:szCs w:val="16"/>
        </w:rPr>
        <w:t>волонтерстве</w:t>
      </w:r>
      <w:proofErr w:type="spellEnd"/>
      <w:r w:rsidRPr="00B13AB5">
        <w:rPr>
          <w:rFonts w:ascii="Times New Roman" w:hAnsi="Times New Roman" w:cs="Times New Roman"/>
          <w:sz w:val="16"/>
          <w:szCs w:val="16"/>
        </w:rPr>
        <w:t>)»,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w:t>
      </w:r>
      <w:proofErr w:type="gramEnd"/>
      <w:r w:rsidRPr="00B13AB5">
        <w:rPr>
          <w:rFonts w:ascii="Times New Roman" w:hAnsi="Times New Roman" w:cs="Times New Roman"/>
          <w:sz w:val="16"/>
          <w:szCs w:val="16"/>
        </w:rPr>
        <w:t xml:space="preserve">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Новотроицкого сельсовета Северного района Новосибирской области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ПОСТАНОВЛЯЕТ:</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Утвердить порядок взаимодействия администрации Новотроицкого сельсовета Северного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proofErr w:type="gramStart"/>
      <w:r w:rsidRPr="00B13AB5">
        <w:rPr>
          <w:rFonts w:ascii="Times New Roman" w:hAnsi="Times New Roman" w:cs="Times New Roman"/>
          <w:sz w:val="16"/>
          <w:szCs w:val="16"/>
        </w:rPr>
        <w:t>Разместить</w:t>
      </w:r>
      <w:proofErr w:type="gramEnd"/>
      <w:r w:rsidRPr="00B13AB5">
        <w:rPr>
          <w:rFonts w:ascii="Times New Roman" w:hAnsi="Times New Roman" w:cs="Times New Roman"/>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w:t>
      </w:r>
      <w:proofErr w:type="gramStart"/>
      <w:r w:rsidRPr="00B13AB5">
        <w:rPr>
          <w:rFonts w:ascii="Times New Roman" w:hAnsi="Times New Roman" w:cs="Times New Roman"/>
          <w:sz w:val="16"/>
          <w:szCs w:val="16"/>
        </w:rPr>
        <w:t>Контроль за</w:t>
      </w:r>
      <w:proofErr w:type="gramEnd"/>
      <w:r w:rsidRPr="00B13AB5">
        <w:rPr>
          <w:rFonts w:ascii="Times New Roman" w:hAnsi="Times New Roman" w:cs="Times New Roman"/>
          <w:sz w:val="16"/>
          <w:szCs w:val="16"/>
        </w:rPr>
        <w:t xml:space="preserve"> исполнением настоящего постановления оставляю за собой.</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  Настоящее постановление вступает в силу после его официального опубликования.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 Глава Новотроицкого сельсовета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Северного района Новосибирской области                             </w:t>
      </w:r>
      <w:proofErr w:type="spellStart"/>
      <w:r w:rsidRPr="00B13AB5">
        <w:rPr>
          <w:rFonts w:ascii="Times New Roman" w:hAnsi="Times New Roman" w:cs="Times New Roman"/>
          <w:sz w:val="16"/>
          <w:szCs w:val="16"/>
        </w:rPr>
        <w:t>А.Д.Кочережко</w:t>
      </w:r>
      <w:proofErr w:type="spell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 </w:t>
      </w:r>
      <w:r w:rsidRPr="00B13AB5">
        <w:rPr>
          <w:rFonts w:ascii="Times New Roman" w:hAnsi="Times New Roman" w:cs="Times New Roman"/>
          <w:sz w:val="16"/>
          <w:szCs w:val="16"/>
        </w:rPr>
        <w:tab/>
      </w:r>
      <w:r w:rsidRPr="00B13AB5">
        <w:rPr>
          <w:rFonts w:ascii="Times New Roman" w:hAnsi="Times New Roman" w:cs="Times New Roman"/>
          <w:sz w:val="16"/>
          <w:szCs w:val="16"/>
        </w:rPr>
        <w:tab/>
      </w:r>
      <w:r w:rsidRPr="00B13AB5">
        <w:rPr>
          <w:rFonts w:ascii="Times New Roman" w:hAnsi="Times New Roman" w:cs="Times New Roman"/>
          <w:sz w:val="16"/>
          <w:szCs w:val="16"/>
        </w:rPr>
        <w:tab/>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 xml:space="preserve">Приложение </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к постановлению</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администрации Новотроицкого сельсовета</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 xml:space="preserve"> Северного района </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Новосибирской области</w:t>
      </w:r>
    </w:p>
    <w:p w:rsidR="00B13AB5" w:rsidRPr="00B13AB5" w:rsidRDefault="00B13AB5" w:rsidP="00B13AB5">
      <w:pPr>
        <w:pStyle w:val="a4"/>
        <w:jc w:val="right"/>
        <w:rPr>
          <w:rFonts w:ascii="Times New Roman" w:hAnsi="Times New Roman" w:cs="Times New Roman"/>
          <w:sz w:val="16"/>
          <w:szCs w:val="16"/>
        </w:rPr>
      </w:pPr>
      <w:r w:rsidRPr="00B13AB5">
        <w:rPr>
          <w:rFonts w:ascii="Times New Roman" w:hAnsi="Times New Roman" w:cs="Times New Roman"/>
          <w:sz w:val="16"/>
          <w:szCs w:val="16"/>
        </w:rPr>
        <w:t>от 25.05.2021 № 65</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b/>
          <w:bCs/>
          <w:sz w:val="16"/>
          <w:szCs w:val="16"/>
        </w:rPr>
        <w:t>Порядок</w:t>
      </w:r>
    </w:p>
    <w:p w:rsidR="00B13AB5" w:rsidRPr="00B13AB5" w:rsidRDefault="00B13AB5" w:rsidP="00B13AB5">
      <w:pPr>
        <w:pStyle w:val="a4"/>
        <w:jc w:val="center"/>
        <w:rPr>
          <w:rFonts w:ascii="Times New Roman" w:hAnsi="Times New Roman" w:cs="Times New Roman"/>
          <w:sz w:val="16"/>
          <w:szCs w:val="16"/>
        </w:rPr>
      </w:pPr>
      <w:r w:rsidRPr="00B13AB5">
        <w:rPr>
          <w:rFonts w:ascii="Times New Roman" w:hAnsi="Times New Roman" w:cs="Times New Roman"/>
          <w:b/>
          <w:bCs/>
          <w:sz w:val="16"/>
          <w:szCs w:val="16"/>
        </w:rPr>
        <w:t>взаимодействия администрации Новотроицкого сельсовета Северного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 </w:t>
      </w:r>
      <w:proofErr w:type="gramStart"/>
      <w:r w:rsidRPr="00B13AB5">
        <w:rPr>
          <w:rFonts w:ascii="Times New Roman" w:hAnsi="Times New Roman" w:cs="Times New Roman"/>
          <w:sz w:val="16"/>
          <w:szCs w:val="16"/>
        </w:rPr>
        <w:t>Настоящий Порядок устанавливает порядок взаимодействия администрации Новотроицкого сельсовета Северного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Цель взаимодействия – широкое распространение и развитие гражданского добровольчества (</w:t>
      </w:r>
      <w:proofErr w:type="spellStart"/>
      <w:r w:rsidRPr="00B13AB5">
        <w:rPr>
          <w:rFonts w:ascii="Times New Roman" w:hAnsi="Times New Roman" w:cs="Times New Roman"/>
          <w:sz w:val="16"/>
          <w:szCs w:val="16"/>
        </w:rPr>
        <w:t>волонтерства</w:t>
      </w:r>
      <w:proofErr w:type="spellEnd"/>
      <w:r w:rsidRPr="00B13AB5">
        <w:rPr>
          <w:rFonts w:ascii="Times New Roman" w:hAnsi="Times New Roman" w:cs="Times New Roman"/>
          <w:sz w:val="16"/>
          <w:szCs w:val="16"/>
        </w:rPr>
        <w:t>) на территории Новотроицкого сельсовета.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 Задачами взаимодействия являются: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поддержка социальных проектов, общественно-гражданских инициатив в социальной сфере.</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 взаимного уважения;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2) партнерского сотрудничества;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3) ответственности сторон за выполнение взятых на себя обязательств.</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 xml:space="preserve">1) </w:t>
      </w:r>
      <w:r w:rsidRPr="00B13AB5">
        <w:rPr>
          <w:rFonts w:ascii="Times New Roman" w:hAnsi="Times New Roman" w:cs="Times New Roman"/>
          <w:sz w:val="16"/>
          <w:szCs w:val="16"/>
        </w:rPr>
        <w:tab/>
        <w:t>фамилию, имя, отчество (при наличии), если организатором добровольческой деятельности является физическое лицо;</w:t>
      </w:r>
      <w:proofErr w:type="gramEnd"/>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r w:rsidRPr="00B13AB5">
        <w:rPr>
          <w:rFonts w:ascii="Times New Roman" w:hAnsi="Times New Roman" w:cs="Times New Roman"/>
          <w:sz w:val="16"/>
          <w:szCs w:val="16"/>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w:t>
      </w:r>
      <w:r w:rsidRPr="00B13AB5">
        <w:rPr>
          <w:rFonts w:ascii="Times New Roman" w:hAnsi="Times New Roman" w:cs="Times New Roman"/>
          <w:sz w:val="16"/>
          <w:szCs w:val="16"/>
        </w:rPr>
        <w:tab/>
        <w:t>государственный регистрационный номер, содержащийся в Едином государственном реестре юридических лиц;</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4) </w:t>
      </w:r>
      <w:r w:rsidRPr="00B13AB5">
        <w:rPr>
          <w:rFonts w:ascii="Times New Roman" w:hAnsi="Times New Roman" w:cs="Times New Roman"/>
          <w:sz w:val="16"/>
          <w:szCs w:val="16"/>
        </w:rPr>
        <w:tab/>
        <w:t>сведения об адресе официального сайта или официальной страницы в информационно-телекоммуникационной сети "Интернет" (при наличии);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5) </w:t>
      </w:r>
      <w:r w:rsidRPr="00B13AB5">
        <w:rPr>
          <w:rFonts w:ascii="Times New Roman" w:hAnsi="Times New Roman" w:cs="Times New Roman"/>
          <w:sz w:val="16"/>
          <w:szCs w:val="16"/>
        </w:rPr>
        <w:tab/>
        <w:t>идентификационный номер, содержащийся в единой информационной системе в сфере развития добровольчества (</w:t>
      </w:r>
      <w:proofErr w:type="spellStart"/>
      <w:r w:rsidRPr="00B13AB5">
        <w:rPr>
          <w:rFonts w:ascii="Times New Roman" w:hAnsi="Times New Roman" w:cs="Times New Roman"/>
          <w:sz w:val="16"/>
          <w:szCs w:val="16"/>
        </w:rPr>
        <w:t>волонтерства</w:t>
      </w:r>
      <w:proofErr w:type="spellEnd"/>
      <w:r w:rsidRPr="00B13AB5">
        <w:rPr>
          <w:rFonts w:ascii="Times New Roman" w:hAnsi="Times New Roman" w:cs="Times New Roman"/>
          <w:sz w:val="16"/>
          <w:szCs w:val="16"/>
        </w:rPr>
        <w:t>) (при наличии);</w:t>
      </w:r>
    </w:p>
    <w:p w:rsidR="00B13AB5" w:rsidRPr="00B13AB5" w:rsidRDefault="00B13AB5" w:rsidP="00B13AB5">
      <w:pPr>
        <w:pStyle w:val="a4"/>
        <w:rPr>
          <w:rFonts w:ascii="Times New Roman" w:hAnsi="Times New Roman" w:cs="Times New Roman"/>
          <w:sz w:val="16"/>
          <w:szCs w:val="16"/>
        </w:rPr>
      </w:pPr>
      <w:proofErr w:type="gramStart"/>
      <w:r w:rsidRPr="00B13AB5">
        <w:rPr>
          <w:rFonts w:ascii="Times New Roman" w:hAnsi="Times New Roman" w:cs="Times New Roman"/>
          <w:sz w:val="16"/>
          <w:szCs w:val="16"/>
        </w:rPr>
        <w:t xml:space="preserve">6) </w:t>
      </w:r>
      <w:r w:rsidRPr="00B13AB5">
        <w:rPr>
          <w:rFonts w:ascii="Times New Roman" w:hAnsi="Times New Roman" w:cs="Times New Roman"/>
          <w:sz w:val="16"/>
          <w:szCs w:val="16"/>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 от 11.08.1995 № 135-ФЗ «О благотворительной деятельности и добровольчестве (</w:t>
      </w:r>
      <w:proofErr w:type="spellStart"/>
      <w:r w:rsidRPr="00B13AB5">
        <w:rPr>
          <w:rFonts w:ascii="Times New Roman" w:hAnsi="Times New Roman" w:cs="Times New Roman"/>
          <w:sz w:val="16"/>
          <w:szCs w:val="16"/>
        </w:rPr>
        <w:t>волонтерстве</w:t>
      </w:r>
      <w:proofErr w:type="spellEnd"/>
      <w:r w:rsidRPr="00B13AB5">
        <w:rPr>
          <w:rFonts w:ascii="Times New Roman" w:hAnsi="Times New Roman" w:cs="Times New Roman"/>
          <w:sz w:val="16"/>
          <w:szCs w:val="16"/>
        </w:rPr>
        <w:t>)»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w:t>
      </w:r>
      <w:proofErr w:type="gramEnd"/>
      <w:r w:rsidRPr="00B13AB5">
        <w:rPr>
          <w:rFonts w:ascii="Times New Roman" w:hAnsi="Times New Roman" w:cs="Times New Roman"/>
          <w:sz w:val="16"/>
          <w:szCs w:val="16"/>
        </w:rPr>
        <w:t xml:space="preserve"> организатора добровольческой деятельности, добровольческой организации и иных требований, установленных законодательством.</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7. Предложения направляются организатором добровольческой деятельности, добровольческой организацией одним из следующих способов:</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 </w:t>
      </w:r>
      <w:r w:rsidRPr="00B13AB5">
        <w:rPr>
          <w:rFonts w:ascii="Times New Roman" w:hAnsi="Times New Roman" w:cs="Times New Roman"/>
          <w:sz w:val="16"/>
          <w:szCs w:val="16"/>
        </w:rPr>
        <w:tab/>
        <w:t>почтовым отправлением с описью вложения;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r w:rsidRPr="00B13AB5">
        <w:rPr>
          <w:rFonts w:ascii="Times New Roman" w:hAnsi="Times New Roman" w:cs="Times New Roman"/>
          <w:sz w:val="16"/>
          <w:szCs w:val="16"/>
        </w:rPr>
        <w:tab/>
        <w:t>в форме электронного документа через информационно-телекоммуникационную сеть "Интернет".</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8. Предложение регистрируется администрацией, подведомственным ей учреждением в день поступления.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 </w:t>
      </w:r>
      <w:r w:rsidRPr="00B13AB5">
        <w:rPr>
          <w:rFonts w:ascii="Times New Roman" w:hAnsi="Times New Roman" w:cs="Times New Roman"/>
          <w:sz w:val="16"/>
          <w:szCs w:val="16"/>
        </w:rPr>
        <w:tab/>
        <w:t>о принятии предложения;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r w:rsidRPr="00B13AB5">
        <w:rPr>
          <w:rFonts w:ascii="Times New Roman" w:hAnsi="Times New Roman" w:cs="Times New Roman"/>
          <w:sz w:val="16"/>
          <w:szCs w:val="16"/>
        </w:rPr>
        <w:tab/>
        <w:t>об отказе в принятии предложения с указанием причин, послуживших основанием для принятия такого решения.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10.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11. Основаниями для принятия решения об отказе в принятии предложения являются: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 </w:t>
      </w:r>
      <w:r w:rsidRPr="00B13AB5">
        <w:rPr>
          <w:rFonts w:ascii="Times New Roman" w:hAnsi="Times New Roman" w:cs="Times New Roman"/>
          <w:sz w:val="16"/>
          <w:szCs w:val="16"/>
        </w:rPr>
        <w:tab/>
        <w:t>несоответствие предложения требованиям пункта 6 настоящего Порядка;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r w:rsidRPr="00B13AB5">
        <w:rPr>
          <w:rFonts w:ascii="Times New Roman" w:hAnsi="Times New Roman" w:cs="Times New Roman"/>
          <w:sz w:val="16"/>
          <w:szCs w:val="16"/>
        </w:rPr>
        <w:tab/>
        <w:t>недостоверность представленной организатором добровольческой деятельности, добровольческой организацией информации;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w:t>
      </w:r>
      <w:r w:rsidRPr="00B13AB5">
        <w:rPr>
          <w:rFonts w:ascii="Times New Roman" w:hAnsi="Times New Roman" w:cs="Times New Roman"/>
          <w:sz w:val="16"/>
          <w:szCs w:val="16"/>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 </w:t>
      </w:r>
      <w:r w:rsidRPr="00B13AB5">
        <w:rPr>
          <w:rFonts w:ascii="Times New Roman" w:hAnsi="Times New Roman" w:cs="Times New Roman"/>
          <w:sz w:val="16"/>
          <w:szCs w:val="16"/>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r w:rsidRPr="00B13AB5">
        <w:rPr>
          <w:rFonts w:ascii="Times New Roman" w:hAnsi="Times New Roman" w:cs="Times New Roman"/>
          <w:sz w:val="16"/>
          <w:szCs w:val="16"/>
        </w:rPr>
        <w:tab/>
        <w:t>о правовых нормах, регламентирующих работу администрации, подведомственного ей учреждения;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w:t>
      </w:r>
      <w:r w:rsidRPr="00B13AB5">
        <w:rPr>
          <w:rFonts w:ascii="Times New Roman" w:hAnsi="Times New Roman" w:cs="Times New Roman"/>
          <w:sz w:val="16"/>
          <w:szCs w:val="16"/>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4) </w:t>
      </w:r>
      <w:r w:rsidRPr="00B13AB5">
        <w:rPr>
          <w:rFonts w:ascii="Times New Roman" w:hAnsi="Times New Roman" w:cs="Times New Roman"/>
          <w:sz w:val="16"/>
          <w:szCs w:val="16"/>
        </w:rPr>
        <w:tab/>
        <w:t>о порядке и сроках рассмотрения (урегулирования) разногласий, возникающих в ходе взаимодействия сторон;</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5) </w:t>
      </w:r>
      <w:r w:rsidRPr="00B13AB5">
        <w:rPr>
          <w:rFonts w:ascii="Times New Roman" w:hAnsi="Times New Roman" w:cs="Times New Roman"/>
          <w:sz w:val="16"/>
          <w:szCs w:val="16"/>
        </w:rPr>
        <w:tab/>
        <w:t>о сроке осуществления добровольческой деятельности и основаниях для досрочного прекращения ее осуществления;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6) </w:t>
      </w:r>
      <w:r w:rsidRPr="00B13AB5">
        <w:rPr>
          <w:rFonts w:ascii="Times New Roman" w:hAnsi="Times New Roman" w:cs="Times New Roman"/>
          <w:sz w:val="16"/>
          <w:szCs w:val="16"/>
        </w:rPr>
        <w:tab/>
        <w:t>об иных условиях осуществления добровольческой деятельности.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13.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14.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lastRenderedPageBreak/>
        <w:t>15.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1) </w:t>
      </w:r>
      <w:r w:rsidRPr="00B13AB5">
        <w:rPr>
          <w:rFonts w:ascii="Times New Roman" w:hAnsi="Times New Roman" w:cs="Times New Roman"/>
          <w:sz w:val="16"/>
          <w:szCs w:val="16"/>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2) </w:t>
      </w:r>
      <w:r w:rsidRPr="00B13AB5">
        <w:rPr>
          <w:rFonts w:ascii="Times New Roman" w:hAnsi="Times New Roman" w:cs="Times New Roman"/>
          <w:sz w:val="16"/>
          <w:szCs w:val="16"/>
        </w:rPr>
        <w:tab/>
        <w:t>условия осуществления добровольческой деятельности;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3) </w:t>
      </w:r>
      <w:r w:rsidRPr="00B13AB5">
        <w:rPr>
          <w:rFonts w:ascii="Times New Roman" w:hAnsi="Times New Roman" w:cs="Times New Roman"/>
          <w:sz w:val="16"/>
          <w:szCs w:val="16"/>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4) </w:t>
      </w:r>
      <w:r w:rsidRPr="00B13AB5">
        <w:rPr>
          <w:rFonts w:ascii="Times New Roman" w:hAnsi="Times New Roman" w:cs="Times New Roman"/>
          <w:sz w:val="16"/>
          <w:szCs w:val="16"/>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5) </w:t>
      </w:r>
      <w:r w:rsidRPr="00B13AB5">
        <w:rPr>
          <w:rFonts w:ascii="Times New Roman" w:hAnsi="Times New Roman" w:cs="Times New Roman"/>
          <w:sz w:val="16"/>
          <w:szCs w:val="16"/>
        </w:rPr>
        <w:tab/>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 xml:space="preserve">6) </w:t>
      </w:r>
      <w:r w:rsidRPr="00B13AB5">
        <w:rPr>
          <w:rFonts w:ascii="Times New Roman" w:hAnsi="Times New Roman" w:cs="Times New Roman"/>
          <w:sz w:val="16"/>
          <w:szCs w:val="16"/>
        </w:rPr>
        <w:tab/>
        <w:t>возможность учета деятельности добровольцев в единой информационной системе в сфере развития добровольчества (</w:t>
      </w:r>
      <w:proofErr w:type="spellStart"/>
      <w:r w:rsidRPr="00B13AB5">
        <w:rPr>
          <w:rFonts w:ascii="Times New Roman" w:hAnsi="Times New Roman" w:cs="Times New Roman"/>
          <w:sz w:val="16"/>
          <w:szCs w:val="16"/>
        </w:rPr>
        <w:t>волонтерства</w:t>
      </w:r>
      <w:proofErr w:type="spellEnd"/>
      <w:r w:rsidRPr="00B13AB5">
        <w:rPr>
          <w:rFonts w:ascii="Times New Roman" w:hAnsi="Times New Roman" w:cs="Times New Roman"/>
          <w:sz w:val="16"/>
          <w:szCs w:val="16"/>
        </w:rPr>
        <w:t>);</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7)</w:t>
      </w:r>
      <w:r w:rsidRPr="00B13AB5">
        <w:rPr>
          <w:rFonts w:ascii="Times New Roman" w:hAnsi="Times New Roman" w:cs="Times New Roman"/>
          <w:sz w:val="16"/>
          <w:szCs w:val="16"/>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9) иные положения, не противоречащие законодательству Российской Федерации.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B13AB5" w:rsidRPr="00B13AB5" w:rsidRDefault="00B13AB5" w:rsidP="00B13AB5">
      <w:pPr>
        <w:pStyle w:val="a4"/>
        <w:rPr>
          <w:rFonts w:ascii="Times New Roman" w:hAnsi="Times New Roman" w:cs="Times New Roman"/>
          <w:sz w:val="16"/>
          <w:szCs w:val="16"/>
        </w:rPr>
      </w:pPr>
      <w:r w:rsidRPr="00B13AB5">
        <w:rPr>
          <w:rFonts w:ascii="Times New Roman" w:hAnsi="Times New Roman" w:cs="Times New Roman"/>
          <w:sz w:val="16"/>
          <w:szCs w:val="16"/>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B13AB5" w:rsidRPr="00B13AB5" w:rsidRDefault="00B13AB5" w:rsidP="00B13AB5">
      <w:pPr>
        <w:pStyle w:val="a4"/>
        <w:rPr>
          <w:rFonts w:ascii="Times New Roman" w:hAnsi="Times New Roman" w:cs="Times New Roman"/>
          <w:sz w:val="16"/>
          <w:szCs w:val="16"/>
        </w:rPr>
      </w:pPr>
    </w:p>
    <w:p w:rsidR="00700783" w:rsidRDefault="00700783" w:rsidP="00B13AB5">
      <w:pPr>
        <w:pStyle w:val="a4"/>
        <w:rPr>
          <w:rFonts w:ascii="Times New Roman" w:hAnsi="Times New Roman"/>
          <w:b/>
          <w:sz w:val="28"/>
          <w:szCs w:val="28"/>
        </w:rPr>
      </w:pPr>
    </w:p>
    <w:p w:rsidR="002840BA" w:rsidRDefault="002840BA" w:rsidP="004578C7">
      <w:pPr>
        <w:pStyle w:val="a4"/>
        <w:rPr>
          <w:rFonts w:ascii="Times New Roman" w:hAnsi="Times New Roman" w:cs="Times New Roman"/>
          <w:sz w:val="20"/>
          <w:szCs w:val="20"/>
        </w:rPr>
      </w:pPr>
    </w:p>
    <w:tbl>
      <w:tblPr>
        <w:tblpPr w:leftFromText="180" w:rightFromText="180" w:vertAnchor="text" w:horzAnchor="margin" w:tblpXSpec="center" w:tblpY="-60"/>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5655BE" w:rsidRPr="007D320A" w:rsidTr="005655BE">
        <w:trPr>
          <w:trHeight w:val="2715"/>
        </w:trPr>
        <w:tc>
          <w:tcPr>
            <w:tcW w:w="2148"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5655BE" w:rsidRPr="007D320A" w:rsidRDefault="005655BE" w:rsidP="005655BE">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5655BE" w:rsidRPr="007D320A" w:rsidRDefault="005655BE" w:rsidP="005655BE">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5655BE" w:rsidRPr="007D320A" w:rsidRDefault="005655BE" w:rsidP="005655BE">
            <w:pPr>
              <w:pStyle w:val="a4"/>
              <w:rPr>
                <w:rFonts w:ascii="Times New Roman" w:hAnsi="Times New Roman" w:cs="Times New Roman"/>
                <w:sz w:val="24"/>
                <w:szCs w:val="24"/>
              </w:rPr>
            </w:pPr>
            <w:proofErr w:type="spellStart"/>
            <w:r w:rsidRPr="007D320A">
              <w:rPr>
                <w:rFonts w:ascii="Times New Roman" w:hAnsi="Times New Roman" w:cs="Times New Roman"/>
                <w:sz w:val="24"/>
                <w:szCs w:val="24"/>
              </w:rPr>
              <w:t>Магер</w:t>
            </w:r>
            <w:proofErr w:type="spellEnd"/>
            <w:r w:rsidRPr="007D320A">
              <w:rPr>
                <w:rFonts w:ascii="Times New Roman" w:hAnsi="Times New Roman" w:cs="Times New Roman"/>
                <w:sz w:val="24"/>
                <w:szCs w:val="24"/>
              </w:rPr>
              <w:t xml:space="preserve"> Г.Н.</w:t>
            </w: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4578C7">
          <w:pgSz w:w="11906" w:h="16838"/>
          <w:pgMar w:top="1134" w:right="850" w:bottom="1134" w:left="993" w:header="708" w:footer="708"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9" w:name="P51"/>
      <w:bookmarkEnd w:id="9"/>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TimesDL">
    <w:altName w:val="Times New Roman"/>
    <w:panose1 w:val="00000000000000000000"/>
    <w:charset w:val="00"/>
    <w:family w:val="roman"/>
    <w:notTrueType/>
    <w:pitch w:val="default"/>
    <w:sig w:usb0="00000000" w:usb1="00000000" w:usb2="00000000" w:usb3="00000000" w:csb0="0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D22" w:rsidRPr="00A3037F" w:rsidRDefault="00E10545">
    <w:pPr>
      <w:pStyle w:val="af1"/>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4">
    <w:nsid w:val="34654368"/>
    <w:multiLevelType w:val="multilevel"/>
    <w:tmpl w:val="4B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CF6F83"/>
    <w:multiLevelType w:val="hybridMultilevel"/>
    <w:tmpl w:val="5838CE90"/>
    <w:lvl w:ilvl="0" w:tplc="467C4F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DA2EBA"/>
    <w:multiLevelType w:val="multilevel"/>
    <w:tmpl w:val="951C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C026C0"/>
    <w:multiLevelType w:val="hybridMultilevel"/>
    <w:tmpl w:val="846CBE98"/>
    <w:lvl w:ilvl="0" w:tplc="6722E7C2">
      <w:start w:val="1"/>
      <w:numFmt w:val="decimal"/>
      <w:lvlText w:val="%1."/>
      <w:lvlJc w:val="left"/>
      <w:pPr>
        <w:ind w:left="1211"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9377D1"/>
    <w:multiLevelType w:val="hybridMultilevel"/>
    <w:tmpl w:val="BC2A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6AF3044"/>
    <w:multiLevelType w:val="hybridMultilevel"/>
    <w:tmpl w:val="C3226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F354F"/>
    <w:multiLevelType w:val="hybridMultilevel"/>
    <w:tmpl w:val="3DDA2618"/>
    <w:lvl w:ilvl="0" w:tplc="334A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DFC4C3C"/>
    <w:multiLevelType w:val="hybridMultilevel"/>
    <w:tmpl w:val="DDC8EC30"/>
    <w:lvl w:ilvl="0" w:tplc="7C149BC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0235FE"/>
    <w:multiLevelType w:val="hybridMultilevel"/>
    <w:tmpl w:val="EE00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161306"/>
    <w:multiLevelType w:val="multilevel"/>
    <w:tmpl w:val="E1D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65402D"/>
    <w:multiLevelType w:val="multilevel"/>
    <w:tmpl w:val="6D9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472303"/>
    <w:multiLevelType w:val="multilevel"/>
    <w:tmpl w:val="C99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FA3A14"/>
    <w:multiLevelType w:val="hybridMultilevel"/>
    <w:tmpl w:val="C6F089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1"/>
  </w:num>
  <w:num w:numId="3">
    <w:abstractNumId w:val="1"/>
  </w:num>
  <w:num w:numId="4">
    <w:abstractNumId w:val="5"/>
  </w:num>
  <w:num w:numId="5">
    <w:abstractNumId w:val="2"/>
  </w:num>
  <w:num w:numId="6">
    <w:abstractNumId w:val="0"/>
  </w:num>
  <w:num w:numId="7">
    <w:abstractNumId w:val="4"/>
  </w:num>
  <w:num w:numId="8">
    <w:abstractNumId w:val="17"/>
  </w:num>
  <w:num w:numId="9">
    <w:abstractNumId w:val="19"/>
  </w:num>
  <w:num w:numId="10">
    <w:abstractNumId w:val="7"/>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10"/>
  </w:num>
  <w:num w:numId="16">
    <w:abstractNumId w:val="12"/>
  </w:num>
  <w:num w:numId="17">
    <w:abstractNumId w:val="14"/>
  </w:num>
  <w:num w:numId="18">
    <w:abstractNumId w:val="20"/>
  </w:num>
  <w:num w:numId="19">
    <w:abstractNumId w:val="15"/>
  </w:num>
  <w:num w:numId="20">
    <w:abstractNumId w:val="16"/>
  </w:num>
  <w:num w:numId="21">
    <w:abstractNumId w:val="13"/>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722F1"/>
    <w:rsid w:val="00131E04"/>
    <w:rsid w:val="00142A41"/>
    <w:rsid w:val="00163A86"/>
    <w:rsid w:val="00193C83"/>
    <w:rsid w:val="001A308F"/>
    <w:rsid w:val="001D2A9C"/>
    <w:rsid w:val="001F31B7"/>
    <w:rsid w:val="001F661A"/>
    <w:rsid w:val="00282BD0"/>
    <w:rsid w:val="002840BA"/>
    <w:rsid w:val="00297199"/>
    <w:rsid w:val="002B481F"/>
    <w:rsid w:val="003073D1"/>
    <w:rsid w:val="00314C01"/>
    <w:rsid w:val="00395025"/>
    <w:rsid w:val="003B23B6"/>
    <w:rsid w:val="0043408E"/>
    <w:rsid w:val="00456783"/>
    <w:rsid w:val="004578C7"/>
    <w:rsid w:val="0056204E"/>
    <w:rsid w:val="005655BE"/>
    <w:rsid w:val="00574876"/>
    <w:rsid w:val="005A7CA1"/>
    <w:rsid w:val="005F3CE1"/>
    <w:rsid w:val="00645A39"/>
    <w:rsid w:val="00652C01"/>
    <w:rsid w:val="006C62D4"/>
    <w:rsid w:val="00700783"/>
    <w:rsid w:val="007B2EDF"/>
    <w:rsid w:val="007D320A"/>
    <w:rsid w:val="007F031B"/>
    <w:rsid w:val="008C5244"/>
    <w:rsid w:val="008F125E"/>
    <w:rsid w:val="009565FA"/>
    <w:rsid w:val="00976A8E"/>
    <w:rsid w:val="0099534D"/>
    <w:rsid w:val="00997FAC"/>
    <w:rsid w:val="009C2222"/>
    <w:rsid w:val="00AC035B"/>
    <w:rsid w:val="00AD0D3E"/>
    <w:rsid w:val="00AF2215"/>
    <w:rsid w:val="00B13AB5"/>
    <w:rsid w:val="00B758DD"/>
    <w:rsid w:val="00B9166F"/>
    <w:rsid w:val="00BB4537"/>
    <w:rsid w:val="00BC3211"/>
    <w:rsid w:val="00BD153D"/>
    <w:rsid w:val="00BF102D"/>
    <w:rsid w:val="00BF2E6D"/>
    <w:rsid w:val="00C06032"/>
    <w:rsid w:val="00C34194"/>
    <w:rsid w:val="00CA758D"/>
    <w:rsid w:val="00CC736D"/>
    <w:rsid w:val="00CC7BB3"/>
    <w:rsid w:val="00CE121C"/>
    <w:rsid w:val="00D04047"/>
    <w:rsid w:val="00D17FAF"/>
    <w:rsid w:val="00DD5C57"/>
    <w:rsid w:val="00E070C0"/>
    <w:rsid w:val="00E10545"/>
    <w:rsid w:val="00E13FF9"/>
    <w:rsid w:val="00E15C23"/>
    <w:rsid w:val="00E23652"/>
    <w:rsid w:val="00E271F1"/>
    <w:rsid w:val="00E413E8"/>
    <w:rsid w:val="00E758EF"/>
    <w:rsid w:val="00EA52B9"/>
    <w:rsid w:val="00EA60CC"/>
    <w:rsid w:val="00EB5CE9"/>
    <w:rsid w:val="00EE37EE"/>
    <w:rsid w:val="00FB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uiPriority w:val="10"/>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uiPriority w:val="99"/>
    <w:rsid w:val="001D2A9C"/>
    <w:rPr>
      <w:rFonts w:ascii="Arial" w:eastAsia="Times New Roman" w:hAnsi="Arial" w:cs="Arial"/>
      <w:b/>
      <w:bCs/>
      <w:sz w:val="36"/>
      <w:szCs w:val="36"/>
      <w:lang w:eastAsia="ru-RU"/>
    </w:rPr>
  </w:style>
  <w:style w:type="paragraph" w:styleId="aa">
    <w:name w:val="Normal (Web)"/>
    <w:basedOn w:val="a"/>
    <w:uiPriority w:val="99"/>
    <w:unhideWhenUsed/>
    <w:rsid w:val="00193C83"/>
    <w:pPr>
      <w:spacing w:before="100" w:beforeAutospacing="1" w:after="100" w:afterAutospacing="1"/>
    </w:pPr>
  </w:style>
  <w:style w:type="character" w:styleId="ab">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semiHidden/>
    <w:unhideWhenUsed/>
    <w:rsid w:val="003073D1"/>
    <w:pPr>
      <w:jc w:val="both"/>
    </w:pPr>
    <w:rPr>
      <w:sz w:val="16"/>
      <w:szCs w:val="20"/>
    </w:rPr>
  </w:style>
  <w:style w:type="character" w:customStyle="1" w:styleId="ad">
    <w:name w:val="Основной текст Знак"/>
    <w:basedOn w:val="a0"/>
    <w:link w:val="ac"/>
    <w:semiHidden/>
    <w:rsid w:val="003073D1"/>
    <w:rPr>
      <w:rFonts w:ascii="Times New Roman" w:eastAsia="Times New Roman" w:hAnsi="Times New Roman" w:cs="Times New Roman"/>
      <w:sz w:val="16"/>
      <w:szCs w:val="20"/>
      <w:lang w:eastAsia="ru-RU"/>
    </w:rPr>
  </w:style>
  <w:style w:type="table" w:styleId="ae">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D320A"/>
    <w:rPr>
      <w:rFonts w:ascii="Tahoma" w:hAnsi="Tahoma" w:cs="Tahoma"/>
      <w:sz w:val="16"/>
      <w:szCs w:val="16"/>
    </w:rPr>
  </w:style>
  <w:style w:type="character" w:customStyle="1" w:styleId="af0">
    <w:name w:val="Текст выноски Знак"/>
    <w:basedOn w:val="a0"/>
    <w:link w:val="af"/>
    <w:uiPriority w:val="99"/>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uiPriority w:val="34"/>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rsid w:val="00B13AB5"/>
    <w:pPr>
      <w:tabs>
        <w:tab w:val="center" w:pos="4677"/>
        <w:tab w:val="right" w:pos="9355"/>
      </w:tabs>
    </w:pPr>
    <w:rPr>
      <w:lang/>
    </w:rPr>
  </w:style>
  <w:style w:type="character" w:customStyle="1" w:styleId="af2">
    <w:name w:val="Верхний колонтитул Знак"/>
    <w:basedOn w:val="a0"/>
    <w:link w:val="af1"/>
    <w:rsid w:val="00B13AB5"/>
    <w:rPr>
      <w:rFonts w:ascii="Times New Roman" w:eastAsia="Times New Roman" w:hAnsi="Times New Roman" w:cs="Times New Roman"/>
      <w:sz w:val="24"/>
      <w:szCs w:val="24"/>
      <w:lang/>
    </w:rPr>
  </w:style>
  <w:style w:type="paragraph" w:customStyle="1" w:styleId="msonormalbullet2gif">
    <w:name w:val="msonormalbullet2.gif"/>
    <w:basedOn w:val="a"/>
    <w:rsid w:val="00B13AB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852497238">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18" Type="http://schemas.openxmlformats.org/officeDocument/2006/relationships/hyperlink" Target="consultantplus://offline/ref=E5BA5F2DDE6485B6E9AD2FC877A50027D3F9B1258881A280761141E3DB4E569F26743B1D2286537CAB7E9CB1E3b7g4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12"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17" Type="http://schemas.openxmlformats.org/officeDocument/2006/relationships/hyperlink" Target="consultantplus://offline/ref=E5BA5F2DDE6485B6E9AD2FC877A50027D3F9B1258881A280761141E3DB4E569F26743B1D2286537CAB7E9CB1E3b7g4C" TargetMode="External"/><Relationship Id="rId2" Type="http://schemas.openxmlformats.org/officeDocument/2006/relationships/numbering" Target="numbering.xml"/><Relationship Id="rId16" Type="http://schemas.openxmlformats.org/officeDocument/2006/relationships/hyperlink" Target="consultantplus://offline/ref=E5BA5F2DDE6485B6E9AD2FC877A50027D3F9B1258881A280761141E3DB4E569F26743B1D2286537CAB7E9CB1E3b7g4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11"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5" Type="http://schemas.openxmlformats.org/officeDocument/2006/relationships/webSettings" Target="webSettings.xml"/><Relationship Id="rId15" Type="http://schemas.openxmlformats.org/officeDocument/2006/relationships/hyperlink" Target="consultantplus://offline/ref=E5BA5F2DDE6485B6E9AD2FC877A50027D3F9B1258B8AA280761141E3DB4E569F26743B1D2286537CAB7E9CB1E3b7g4C" TargetMode="External"/><Relationship Id="rId10"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19" Type="http://schemas.openxmlformats.org/officeDocument/2006/relationships/hyperlink" Target="mailto:sevedds@yandex.ru" TargetMode="External"/><Relationship Id="rId4" Type="http://schemas.openxmlformats.org/officeDocument/2006/relationships/settings" Target="settings.xml"/><Relationship Id="rId9"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E7EDB-F969-4B0F-AAD0-5601A7D9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9967</Words>
  <Characters>56816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66</cp:revision>
  <cp:lastPrinted>2021-05-25T03:26:00Z</cp:lastPrinted>
  <dcterms:created xsi:type="dcterms:W3CDTF">2017-01-30T01:59:00Z</dcterms:created>
  <dcterms:modified xsi:type="dcterms:W3CDTF">2021-05-25T03:27:00Z</dcterms:modified>
</cp:coreProperties>
</file>