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BB5910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817C6B">
              <w:rPr>
                <w:rFonts w:ascii="Times New Roman" w:hAnsi="Times New Roman"/>
                <w:b/>
                <w:sz w:val="52"/>
                <w:szCs w:val="52"/>
              </w:rPr>
              <w:t>33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817C6B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13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BB5910">
              <w:rPr>
                <w:rFonts w:ascii="Times New Roman" w:hAnsi="Times New Roman"/>
                <w:b/>
                <w:sz w:val="32"/>
                <w:szCs w:val="32"/>
              </w:rPr>
              <w:t>04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BB5910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271F1" w:rsidRDefault="00E271F1" w:rsidP="008F125E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82C32" w:rsidRPr="00282C32" w:rsidRDefault="00282C32" w:rsidP="00817C6B">
      <w:pPr>
        <w:pStyle w:val="a4"/>
        <w:numPr>
          <w:ilvl w:val="0"/>
          <w:numId w:val="6"/>
        </w:numPr>
        <w:tabs>
          <w:tab w:val="left" w:pos="245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282C32">
        <w:rPr>
          <w:rFonts w:ascii="Times New Roman" w:hAnsi="Times New Roman" w:cs="Times New Roman"/>
          <w:b/>
          <w:sz w:val="24"/>
          <w:szCs w:val="24"/>
        </w:rPr>
        <w:t xml:space="preserve">ИНФОРМАЦИЯ о </w:t>
      </w:r>
      <w:r w:rsidRPr="00282C32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проведении 6 этапа акции  «Безопасный лед» в период с 05 апреля  по 17 апреля 2022 года на территории </w:t>
      </w:r>
      <w:r w:rsidRPr="00282C32">
        <w:rPr>
          <w:rFonts w:ascii="Times New Roman" w:hAnsi="Times New Roman" w:cs="Times New Roman"/>
          <w:b/>
          <w:sz w:val="24"/>
          <w:szCs w:val="24"/>
        </w:rPr>
        <w:t xml:space="preserve">Новотроицкого сельсовета </w:t>
      </w:r>
      <w:r w:rsidRPr="00282C32">
        <w:rPr>
          <w:rFonts w:ascii="Times New Roman" w:eastAsia="Times New Roman" w:hAnsi="Times New Roman" w:cs="Times New Roman"/>
          <w:b/>
          <w:sz w:val="24"/>
          <w:szCs w:val="24"/>
        </w:rPr>
        <w:t xml:space="preserve">Северного района Новосибирской области </w:t>
      </w:r>
      <w:r w:rsidR="00817C6B">
        <w:rPr>
          <w:rFonts w:ascii="Times New Roman" w:hAnsi="Times New Roman" w:cs="Times New Roman"/>
          <w:b/>
          <w:sz w:val="24"/>
          <w:szCs w:val="24"/>
        </w:rPr>
        <w:t>13</w:t>
      </w:r>
      <w:r w:rsidRPr="00282C32">
        <w:rPr>
          <w:rFonts w:ascii="Times New Roman" w:hAnsi="Times New Roman" w:cs="Times New Roman"/>
          <w:b/>
          <w:sz w:val="24"/>
          <w:szCs w:val="24"/>
        </w:rPr>
        <w:t xml:space="preserve">.04.2022 </w:t>
      </w:r>
    </w:p>
    <w:p w:rsidR="00282C32" w:rsidRPr="00282C32" w:rsidRDefault="00282C32" w:rsidP="00817C6B">
      <w:pPr>
        <w:pStyle w:val="a4"/>
        <w:numPr>
          <w:ilvl w:val="0"/>
          <w:numId w:val="6"/>
        </w:numPr>
        <w:tabs>
          <w:tab w:val="left" w:pos="245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282C32">
        <w:rPr>
          <w:rFonts w:ascii="Times New Roman" w:hAnsi="Times New Roman" w:cs="Times New Roman"/>
          <w:b/>
          <w:sz w:val="24"/>
          <w:szCs w:val="24"/>
        </w:rPr>
        <w:t>ПАМЯТКИ……</w:t>
      </w:r>
    </w:p>
    <w:p w:rsidR="00817C6B" w:rsidRPr="00817C6B" w:rsidRDefault="00817C6B" w:rsidP="00817C6B">
      <w:pPr>
        <w:jc w:val="both"/>
        <w:rPr>
          <w:b/>
          <w:bCs/>
        </w:rPr>
      </w:pPr>
      <w:r>
        <w:rPr>
          <w:b/>
        </w:rPr>
        <w:t xml:space="preserve">                    </w:t>
      </w:r>
      <w:r w:rsidR="00282C32" w:rsidRPr="00282C32">
        <w:rPr>
          <w:b/>
        </w:rPr>
        <w:t xml:space="preserve">- </w:t>
      </w:r>
      <w:r w:rsidRPr="00817C6B">
        <w:rPr>
          <w:b/>
          <w:bCs/>
        </w:rPr>
        <w:t>Правила поведения на льду:</w:t>
      </w:r>
    </w:p>
    <w:p w:rsidR="00282C32" w:rsidRPr="00817C6B" w:rsidRDefault="00282C32" w:rsidP="00817C6B">
      <w:pPr>
        <w:jc w:val="both"/>
      </w:pPr>
      <w:r>
        <w:rPr>
          <w:b/>
          <w:bCs/>
        </w:rPr>
        <w:t xml:space="preserve">                    </w:t>
      </w:r>
      <w:r w:rsidRPr="00282C32">
        <w:rPr>
          <w:b/>
          <w:bCs/>
        </w:rPr>
        <w:t xml:space="preserve">- </w:t>
      </w:r>
      <w:r w:rsidR="00817C6B" w:rsidRPr="00817C6B">
        <w:rPr>
          <w:b/>
          <w:bCs/>
        </w:rPr>
        <w:t>Чтобы не произошло беды на тонком льду, необходимо знать:</w:t>
      </w:r>
      <w:r w:rsidR="00817C6B">
        <w:t xml:space="preserve"> </w:t>
      </w:r>
      <w:r w:rsidR="00817C6B" w:rsidRPr="00817C6B">
        <w:rPr>
          <w:b/>
          <w:bCs/>
        </w:rPr>
        <w:t>Основным условием безопасного пребывания человека на льду является соответствие толщины льда прилагаемой нагрузке:</w:t>
      </w:r>
    </w:p>
    <w:p w:rsidR="00817C6B" w:rsidRDefault="00282C32" w:rsidP="00817C6B">
      <w:pPr>
        <w:jc w:val="both"/>
        <w:rPr>
          <w:b/>
          <w:bCs/>
        </w:rPr>
      </w:pPr>
      <w:r>
        <w:rPr>
          <w:b/>
        </w:rPr>
        <w:t xml:space="preserve">                    </w:t>
      </w:r>
      <w:r w:rsidRPr="00282C32">
        <w:rPr>
          <w:b/>
        </w:rPr>
        <w:t xml:space="preserve">- </w:t>
      </w:r>
      <w:r w:rsidR="00817C6B" w:rsidRPr="00817C6B">
        <w:rPr>
          <w:b/>
          <w:bCs/>
        </w:rPr>
        <w:t>Время безопасного пребывания человека в воде:</w:t>
      </w:r>
    </w:p>
    <w:p w:rsidR="00FE34A8" w:rsidRDefault="00817C6B" w:rsidP="00817C6B">
      <w:pPr>
        <w:jc w:val="both"/>
        <w:rPr>
          <w:b/>
          <w:bCs/>
        </w:rPr>
      </w:pPr>
      <w:r>
        <w:rPr>
          <w:b/>
          <w:bCs/>
        </w:rPr>
        <w:t xml:space="preserve">                    - </w:t>
      </w:r>
      <w:r w:rsidRPr="00817C6B">
        <w:rPr>
          <w:b/>
          <w:bCs/>
        </w:rPr>
        <w:t>Критерии льда:</w:t>
      </w:r>
      <w:r>
        <w:t xml:space="preserve"> </w:t>
      </w:r>
      <w:proofErr w:type="gramStart"/>
      <w:r w:rsidRPr="00817C6B">
        <w:rPr>
          <w:b/>
          <w:bCs/>
        </w:rPr>
        <w:t>прочный</w:t>
      </w:r>
      <w:proofErr w:type="gramEnd"/>
      <w:r w:rsidRPr="00817C6B">
        <w:rPr>
          <w:b/>
          <w:bCs/>
        </w:rPr>
        <w:t>:</w:t>
      </w:r>
    </w:p>
    <w:p w:rsidR="00817C6B" w:rsidRPr="00817C6B" w:rsidRDefault="00817C6B" w:rsidP="00817C6B">
      <w:pPr>
        <w:jc w:val="both"/>
      </w:pPr>
    </w:p>
    <w:p w:rsidR="00282C32" w:rsidRDefault="00282C32" w:rsidP="00817C6B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282C32">
        <w:rPr>
          <w:rFonts w:ascii="Times New Roman" w:hAnsi="Times New Roman" w:cs="Times New Roman"/>
          <w:sz w:val="24"/>
          <w:szCs w:val="24"/>
        </w:rPr>
        <w:t>ИНФОРМАЦИЯ</w:t>
      </w:r>
    </w:p>
    <w:p w:rsidR="00817C6B" w:rsidRPr="00282C32" w:rsidRDefault="00817C6B" w:rsidP="00817C6B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282C32" w:rsidRPr="00282C32" w:rsidRDefault="00282C32" w:rsidP="00282C32">
      <w:pPr>
        <w:pStyle w:val="a4"/>
        <w:rPr>
          <w:rFonts w:ascii="Times New Roman" w:hAnsi="Times New Roman" w:cs="Times New Roman"/>
          <w:sz w:val="24"/>
          <w:szCs w:val="24"/>
        </w:rPr>
      </w:pPr>
      <w:r w:rsidRPr="00282C32">
        <w:rPr>
          <w:rFonts w:ascii="Times New Roman" w:hAnsi="Times New Roman" w:cs="Times New Roman"/>
          <w:sz w:val="24"/>
          <w:szCs w:val="24"/>
        </w:rPr>
        <w:t xml:space="preserve">   В рамках </w:t>
      </w:r>
      <w:r w:rsidRPr="00282C32">
        <w:rPr>
          <w:rFonts w:ascii="Times New Roman" w:eastAsia="Times New Roman" w:hAnsi="Times New Roman" w:cs="Times New Roman"/>
          <w:sz w:val="24"/>
          <w:szCs w:val="24"/>
        </w:rPr>
        <w:t xml:space="preserve">проведении 6 этапа акции  «Безопасный лед» в период с 05 апреля  по 17 апреля 2022 года на территории </w:t>
      </w:r>
      <w:r w:rsidRPr="00282C32">
        <w:rPr>
          <w:rFonts w:ascii="Times New Roman" w:hAnsi="Times New Roman" w:cs="Times New Roman"/>
          <w:sz w:val="24"/>
          <w:szCs w:val="24"/>
        </w:rPr>
        <w:t xml:space="preserve">Новотроицкого сельсовета </w:t>
      </w:r>
      <w:r w:rsidRPr="00282C32">
        <w:rPr>
          <w:rFonts w:ascii="Times New Roman" w:eastAsia="Times New Roman" w:hAnsi="Times New Roman" w:cs="Times New Roman"/>
          <w:sz w:val="24"/>
          <w:szCs w:val="24"/>
        </w:rPr>
        <w:t>Северного района Новосибирской области.</w:t>
      </w:r>
    </w:p>
    <w:p w:rsidR="00282C32" w:rsidRPr="00282C32" w:rsidRDefault="00817C6B" w:rsidP="00282C32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</w:t>
      </w:r>
      <w:r w:rsidR="00282C32" w:rsidRPr="00282C32">
        <w:rPr>
          <w:rFonts w:ascii="Times New Roman" w:hAnsi="Times New Roman" w:cs="Times New Roman"/>
          <w:sz w:val="24"/>
          <w:szCs w:val="24"/>
        </w:rPr>
        <w:t xml:space="preserve">.04.2022 </w:t>
      </w:r>
    </w:p>
    <w:p w:rsidR="00282C32" w:rsidRPr="00282C32" w:rsidRDefault="00282C32" w:rsidP="00282C32">
      <w:pPr>
        <w:pStyle w:val="a4"/>
        <w:rPr>
          <w:rFonts w:ascii="Times New Roman" w:hAnsi="Times New Roman" w:cs="Times New Roman"/>
          <w:sz w:val="24"/>
          <w:szCs w:val="24"/>
        </w:rPr>
      </w:pPr>
      <w:r w:rsidRPr="00282C32">
        <w:rPr>
          <w:rFonts w:ascii="Times New Roman" w:hAnsi="Times New Roman" w:cs="Times New Roman"/>
          <w:sz w:val="24"/>
          <w:szCs w:val="24"/>
        </w:rPr>
        <w:t>-проведена работа по изготовлению и распространению памяток, листовок среди населения;</w:t>
      </w:r>
    </w:p>
    <w:p w:rsidR="00282C32" w:rsidRPr="00282C32" w:rsidRDefault="00282C32" w:rsidP="00282C32">
      <w:pPr>
        <w:pStyle w:val="a4"/>
        <w:rPr>
          <w:rFonts w:ascii="Times New Roman" w:hAnsi="Times New Roman" w:cs="Times New Roman"/>
          <w:sz w:val="24"/>
          <w:szCs w:val="24"/>
        </w:rPr>
      </w:pPr>
      <w:r w:rsidRPr="00282C32">
        <w:rPr>
          <w:rFonts w:ascii="Times New Roman" w:hAnsi="Times New Roman" w:cs="Times New Roman"/>
          <w:sz w:val="24"/>
          <w:szCs w:val="24"/>
        </w:rPr>
        <w:t xml:space="preserve"> -проведена информационно-разъяснительная  работа среди населения (</w:t>
      </w:r>
      <w:bookmarkStart w:id="0" w:name="_GoBack"/>
      <w:bookmarkEnd w:id="0"/>
      <w:r w:rsidR="00817C6B">
        <w:rPr>
          <w:rFonts w:ascii="Times New Roman" w:hAnsi="Times New Roman" w:cs="Times New Roman"/>
          <w:sz w:val="24"/>
          <w:szCs w:val="24"/>
        </w:rPr>
        <w:t>9</w:t>
      </w:r>
      <w:r w:rsidRPr="00282C32">
        <w:rPr>
          <w:rFonts w:ascii="Times New Roman" w:hAnsi="Times New Roman" w:cs="Times New Roman"/>
          <w:sz w:val="24"/>
          <w:szCs w:val="24"/>
        </w:rPr>
        <w:t xml:space="preserve"> чел.):</w:t>
      </w:r>
    </w:p>
    <w:p w:rsidR="00282C32" w:rsidRDefault="00282C32" w:rsidP="00282C32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282C32">
        <w:rPr>
          <w:rFonts w:ascii="Times New Roman" w:hAnsi="Times New Roman" w:cs="Times New Roman"/>
          <w:sz w:val="24"/>
          <w:szCs w:val="24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282C32" w:rsidRDefault="00282C32" w:rsidP="00282C32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17C6B" w:rsidRPr="00817C6B" w:rsidRDefault="00817C6B" w:rsidP="00817C6B">
      <w:pPr>
        <w:rPr>
          <w:b/>
          <w:bCs/>
        </w:rPr>
      </w:pPr>
      <w:r w:rsidRPr="00817C6B">
        <w:rPr>
          <w:b/>
          <w:bCs/>
        </w:rPr>
        <w:t>Правила поведения на льду:</w:t>
      </w:r>
    </w:p>
    <w:p w:rsidR="00817C6B" w:rsidRPr="00817C6B" w:rsidRDefault="00817C6B" w:rsidP="00817C6B">
      <w:r w:rsidRPr="00817C6B">
        <w:rPr>
          <w:b/>
          <w:bCs/>
        </w:rPr>
        <w:t>Чтобы не произошло беды на тонком льду, необходимо знать:</w:t>
      </w:r>
    </w:p>
    <w:p w:rsidR="00817C6B" w:rsidRPr="00817C6B" w:rsidRDefault="00817C6B" w:rsidP="00817C6B">
      <w:r w:rsidRPr="00817C6B">
        <w:rPr>
          <w:b/>
          <w:bCs/>
        </w:rPr>
        <w:t>Основным условием безопасного пребывания человека на льду является соответствие толщины льда прилагаемой нагрузке:</w:t>
      </w:r>
    </w:p>
    <w:p w:rsidR="00817C6B" w:rsidRPr="00817C6B" w:rsidRDefault="00817C6B" w:rsidP="00817C6B">
      <w:r w:rsidRPr="00817C6B">
        <w:t>- безопасная толщина льда для одного человека не менее 7 см;</w:t>
      </w:r>
    </w:p>
    <w:p w:rsidR="00817C6B" w:rsidRPr="00817C6B" w:rsidRDefault="00817C6B" w:rsidP="00817C6B">
      <w:r w:rsidRPr="00817C6B">
        <w:t>- безопасная толщина льда для сооружения катка 12 см и более;</w:t>
      </w:r>
    </w:p>
    <w:p w:rsidR="00817C6B" w:rsidRPr="00817C6B" w:rsidRDefault="00817C6B" w:rsidP="00817C6B">
      <w:r w:rsidRPr="00817C6B">
        <w:t>- безопасная толщина льда для совершения пешей переправы 15 см и более;</w:t>
      </w:r>
    </w:p>
    <w:p w:rsidR="00817C6B" w:rsidRPr="00817C6B" w:rsidRDefault="00817C6B" w:rsidP="00817C6B">
      <w:r w:rsidRPr="00817C6B">
        <w:t>- безопасная толщина льда для проезда автомобилей не менее 30 см.</w:t>
      </w:r>
    </w:p>
    <w:p w:rsidR="00817C6B" w:rsidRPr="00817C6B" w:rsidRDefault="00817C6B" w:rsidP="00817C6B">
      <w:r w:rsidRPr="00817C6B">
        <w:rPr>
          <w:b/>
          <w:bCs/>
        </w:rPr>
        <w:t>Время безопасного пребывания человека в воде:</w:t>
      </w:r>
    </w:p>
    <w:p w:rsidR="00817C6B" w:rsidRPr="00817C6B" w:rsidRDefault="00817C6B" w:rsidP="00817C6B">
      <w:r w:rsidRPr="00817C6B">
        <w:t>- при температуре воды +24</w:t>
      </w:r>
      <w:proofErr w:type="gramStart"/>
      <w:r w:rsidRPr="00817C6B">
        <w:t>°С</w:t>
      </w:r>
      <w:proofErr w:type="gramEnd"/>
      <w:r w:rsidRPr="00817C6B">
        <w:t xml:space="preserve"> время безопасного пребывания 7-9 часов,</w:t>
      </w:r>
    </w:p>
    <w:p w:rsidR="00817C6B" w:rsidRPr="00817C6B" w:rsidRDefault="00817C6B" w:rsidP="00817C6B">
      <w:r w:rsidRPr="00817C6B">
        <w:t>- при температуре воды +5 - +15</w:t>
      </w:r>
      <w:proofErr w:type="gramStart"/>
      <w:r w:rsidRPr="00817C6B">
        <w:t>°С</w:t>
      </w:r>
      <w:proofErr w:type="gramEnd"/>
      <w:r w:rsidRPr="00817C6B">
        <w:t xml:space="preserve"> - от 3,5 часов до 4,5 часов;</w:t>
      </w:r>
    </w:p>
    <w:p w:rsidR="00817C6B" w:rsidRPr="00817C6B" w:rsidRDefault="00817C6B" w:rsidP="00817C6B">
      <w:r w:rsidRPr="00817C6B">
        <w:t>- температура воды +2 - +3</w:t>
      </w:r>
      <w:proofErr w:type="gramStart"/>
      <w:r w:rsidRPr="00817C6B">
        <w:t>°С</w:t>
      </w:r>
      <w:proofErr w:type="gramEnd"/>
      <w:r w:rsidRPr="00817C6B">
        <w:t xml:space="preserve"> оказывается смертельной для человека через 10-15 мин;</w:t>
      </w:r>
    </w:p>
    <w:p w:rsidR="00817C6B" w:rsidRPr="00817C6B" w:rsidRDefault="00817C6B" w:rsidP="00817C6B">
      <w:r w:rsidRPr="00817C6B">
        <w:t>- при температуре воды -2</w:t>
      </w:r>
      <w:proofErr w:type="gramStart"/>
      <w:r w:rsidRPr="00817C6B">
        <w:t>°С</w:t>
      </w:r>
      <w:proofErr w:type="gramEnd"/>
      <w:r w:rsidRPr="00817C6B">
        <w:t xml:space="preserve"> – смерть может наступить через 5-8 мин.</w:t>
      </w:r>
    </w:p>
    <w:p w:rsidR="00817C6B" w:rsidRPr="00817C6B" w:rsidRDefault="00817C6B" w:rsidP="00817C6B">
      <w:r w:rsidRPr="00817C6B">
        <w:rPr>
          <w:b/>
          <w:bCs/>
        </w:rPr>
        <w:t>Критерии льда:</w:t>
      </w:r>
    </w:p>
    <w:p w:rsidR="00817C6B" w:rsidRPr="00817C6B" w:rsidRDefault="00817C6B" w:rsidP="00817C6B">
      <w:r w:rsidRPr="00817C6B">
        <w:rPr>
          <w:b/>
          <w:bCs/>
        </w:rPr>
        <w:t>прочный:</w:t>
      </w:r>
    </w:p>
    <w:p w:rsidR="00817C6B" w:rsidRPr="00817C6B" w:rsidRDefault="00817C6B" w:rsidP="00817C6B">
      <w:r w:rsidRPr="00817C6B">
        <w:lastRenderedPageBreak/>
        <w:t>- прозрачный лёд с зеленоватым или синеватым оттенком;</w:t>
      </w:r>
    </w:p>
    <w:p w:rsidR="00817C6B" w:rsidRPr="00817C6B" w:rsidRDefault="00817C6B" w:rsidP="00817C6B">
      <w:r w:rsidRPr="00817C6B">
        <w:t>- на открытом бесснежном пространстве лёд всегда толще.</w:t>
      </w:r>
    </w:p>
    <w:p w:rsidR="00817C6B" w:rsidRPr="00817C6B" w:rsidRDefault="00817C6B" w:rsidP="00817C6B">
      <w:r w:rsidRPr="00817C6B">
        <w:rPr>
          <w:b/>
          <w:bCs/>
        </w:rPr>
        <w:t>тонкий:</w:t>
      </w:r>
    </w:p>
    <w:p w:rsidR="00817C6B" w:rsidRPr="00817C6B" w:rsidRDefault="00817C6B" w:rsidP="00817C6B">
      <w:r w:rsidRPr="00817C6B">
        <w:t>- цвет льда молочно-мутный, серый лёд, обычно ноздреватый и пористый, такой лёд обрушивается без предупреждающего потрескивания;</w:t>
      </w:r>
    </w:p>
    <w:p w:rsidR="00817C6B" w:rsidRPr="00817C6B" w:rsidRDefault="00817C6B" w:rsidP="00817C6B">
      <w:r w:rsidRPr="00817C6B">
        <w:t>- лёд, покрытый снегом (снег, выпавший на только что образовавшийся лёд, помимо того, что маскирует полыньи, замедляет рост ледяного покрова);</w:t>
      </w:r>
    </w:p>
    <w:p w:rsidR="00817C6B" w:rsidRPr="00817C6B" w:rsidRDefault="00817C6B" w:rsidP="00817C6B">
      <w:r w:rsidRPr="00817C6B">
        <w:t>- лёд более тонок на течении, особенно быстром, на глубоких и открытых для ветра местах; над тенистым и торфяным дном; у болотистых берегов; в местах выхода подводных ключей; под мостами; в узких протоках; вблизи ме</w:t>
      </w:r>
      <w:proofErr w:type="gramStart"/>
      <w:r w:rsidRPr="00817C6B">
        <w:t>ст сбр</w:t>
      </w:r>
      <w:proofErr w:type="gramEnd"/>
      <w:r w:rsidRPr="00817C6B">
        <w:t>оса в водоемы теплых и горячих вод промышленных и коммунальных предприятий;</w:t>
      </w:r>
    </w:p>
    <w:p w:rsidR="00817C6B" w:rsidRPr="00817C6B" w:rsidRDefault="00817C6B" w:rsidP="00817C6B">
      <w:r w:rsidRPr="00817C6B">
        <w:t>- в местах, где растет камыш, тростник и другие водные растения.</w:t>
      </w:r>
    </w:p>
    <w:p w:rsidR="00817C6B" w:rsidRPr="00817C6B" w:rsidRDefault="00817C6B" w:rsidP="00817C6B">
      <w:r w:rsidRPr="00817C6B">
        <w:br/>
      </w:r>
    </w:p>
    <w:p w:rsidR="00817C6B" w:rsidRPr="00817C6B" w:rsidRDefault="00817C6B" w:rsidP="00817C6B">
      <w:r w:rsidRPr="00817C6B">
        <w:t>* З</w:t>
      </w:r>
      <w:r w:rsidRPr="00817C6B">
        <w:rPr>
          <w:b/>
          <w:bCs/>
        </w:rPr>
        <w:t>АПРЕЩАЕТСЯ</w:t>
      </w:r>
      <w:r w:rsidRPr="00817C6B">
        <w:t>: выходить на лед в состоянии алкогольного опьянения, прыгать и бегать по льду, собираться большим количеством людей в одной точке, выходить на тонкий лед, который образовался на реках с быстрым течением.</w:t>
      </w:r>
    </w:p>
    <w:p w:rsidR="00817C6B" w:rsidRDefault="00817C6B" w:rsidP="00817C6B"/>
    <w:p w:rsidR="00282C32" w:rsidRPr="00282C32" w:rsidRDefault="00282C32" w:rsidP="00282C32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E34A8" w:rsidRPr="00282C32" w:rsidRDefault="00FE34A8" w:rsidP="00FE34A8">
      <w:pPr>
        <w:ind w:firstLine="567"/>
        <w:rPr>
          <w:rFonts w:eastAsia="Calibri"/>
        </w:rPr>
      </w:pPr>
    </w:p>
    <w:p w:rsidR="00FE34A8" w:rsidRPr="00282C32" w:rsidRDefault="00FE34A8" w:rsidP="00FE34A8">
      <w:pPr>
        <w:tabs>
          <w:tab w:val="left" w:pos="0"/>
          <w:tab w:val="left" w:pos="6300"/>
        </w:tabs>
        <w:jc w:val="both"/>
      </w:pPr>
    </w:p>
    <w:p w:rsidR="00FE34A8" w:rsidRPr="00282C32" w:rsidRDefault="00DE7B3A" w:rsidP="00EF556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282C32">
        <w:rPr>
          <w:rFonts w:ascii="Times New Roman" w:hAnsi="Times New Roman" w:cs="Times New Roman"/>
          <w:sz w:val="24"/>
          <w:szCs w:val="24"/>
        </w:rPr>
        <w:tab/>
      </w:r>
    </w:p>
    <w:p w:rsidR="00FE34A8" w:rsidRPr="00282C32" w:rsidRDefault="00FE34A8" w:rsidP="00421118">
      <w:pPr>
        <w:jc w:val="both"/>
        <w:rPr>
          <w:b/>
          <w:shd w:val="clear" w:color="auto" w:fill="FFFFFF"/>
        </w:rPr>
      </w:pPr>
    </w:p>
    <w:p w:rsidR="00FE34A8" w:rsidRDefault="00FE34A8" w:rsidP="00421118">
      <w:pPr>
        <w:jc w:val="both"/>
        <w:rPr>
          <w:b/>
          <w:shd w:val="clear" w:color="auto" w:fill="FFFFFF"/>
        </w:rPr>
      </w:pPr>
    </w:p>
    <w:p w:rsidR="00817C6B" w:rsidRDefault="00817C6B" w:rsidP="00421118">
      <w:pPr>
        <w:jc w:val="both"/>
        <w:rPr>
          <w:b/>
          <w:shd w:val="clear" w:color="auto" w:fill="FFFFFF"/>
        </w:rPr>
      </w:pPr>
    </w:p>
    <w:p w:rsidR="00817C6B" w:rsidRDefault="00817C6B" w:rsidP="00421118">
      <w:pPr>
        <w:jc w:val="both"/>
        <w:rPr>
          <w:b/>
          <w:shd w:val="clear" w:color="auto" w:fill="FFFFFF"/>
        </w:rPr>
      </w:pPr>
    </w:p>
    <w:p w:rsidR="00817C6B" w:rsidRDefault="00817C6B" w:rsidP="00421118">
      <w:pPr>
        <w:jc w:val="both"/>
        <w:rPr>
          <w:b/>
          <w:shd w:val="clear" w:color="auto" w:fill="FFFFFF"/>
        </w:rPr>
      </w:pPr>
    </w:p>
    <w:p w:rsidR="00817C6B" w:rsidRDefault="00817C6B" w:rsidP="00421118">
      <w:pPr>
        <w:jc w:val="both"/>
        <w:rPr>
          <w:b/>
          <w:shd w:val="clear" w:color="auto" w:fill="FFFFFF"/>
        </w:rPr>
      </w:pPr>
    </w:p>
    <w:p w:rsidR="00817C6B" w:rsidRDefault="00817C6B" w:rsidP="00421118">
      <w:pPr>
        <w:jc w:val="both"/>
        <w:rPr>
          <w:b/>
          <w:shd w:val="clear" w:color="auto" w:fill="FFFFFF"/>
        </w:rPr>
      </w:pPr>
    </w:p>
    <w:p w:rsidR="00817C6B" w:rsidRDefault="00817C6B" w:rsidP="00421118">
      <w:pPr>
        <w:jc w:val="both"/>
        <w:rPr>
          <w:b/>
          <w:shd w:val="clear" w:color="auto" w:fill="FFFFFF"/>
        </w:rPr>
      </w:pPr>
    </w:p>
    <w:p w:rsidR="00817C6B" w:rsidRDefault="00817C6B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tbl>
      <w:tblPr>
        <w:tblpPr w:leftFromText="180" w:rightFromText="180" w:vertAnchor="text" w:horzAnchor="margin" w:tblpXSpec="center" w:tblpY="7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21118" w:rsidRPr="007D320A" w:rsidTr="00421118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Pr="00421118" w:rsidRDefault="00421118" w:rsidP="00421118">
      <w:pPr>
        <w:jc w:val="both"/>
        <w:rPr>
          <w:b/>
          <w:shd w:val="clear" w:color="auto" w:fill="FFFFFF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BA97F368"/>
    <w:multiLevelType w:val="hybridMultilevel"/>
    <w:tmpl w:val="3F287ED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F457510"/>
    <w:multiLevelType w:val="hybridMultilevel"/>
    <w:tmpl w:val="30D82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277B32"/>
    <w:multiLevelType w:val="hybridMultilevel"/>
    <w:tmpl w:val="51AEDAD6"/>
    <w:lvl w:ilvl="0" w:tplc="8AC4E1BA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5D02D109"/>
    <w:multiLevelType w:val="hybridMultilevel"/>
    <w:tmpl w:val="527213A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5E826633"/>
    <w:multiLevelType w:val="multilevel"/>
    <w:tmpl w:val="0BC4D3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713E1C33"/>
    <w:multiLevelType w:val="multilevel"/>
    <w:tmpl w:val="264CA1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51A62"/>
    <w:rsid w:val="000722F1"/>
    <w:rsid w:val="000C148F"/>
    <w:rsid w:val="00131E04"/>
    <w:rsid w:val="00142A41"/>
    <w:rsid w:val="00163A86"/>
    <w:rsid w:val="00193C83"/>
    <w:rsid w:val="00194AB4"/>
    <w:rsid w:val="001A308F"/>
    <w:rsid w:val="001D2A9C"/>
    <w:rsid w:val="001F2862"/>
    <w:rsid w:val="001F31B7"/>
    <w:rsid w:val="001F661A"/>
    <w:rsid w:val="0020188F"/>
    <w:rsid w:val="00207024"/>
    <w:rsid w:val="00282BD0"/>
    <w:rsid w:val="00282C32"/>
    <w:rsid w:val="002840BA"/>
    <w:rsid w:val="00297199"/>
    <w:rsid w:val="002B2180"/>
    <w:rsid w:val="002B481F"/>
    <w:rsid w:val="003073D1"/>
    <w:rsid w:val="00314C01"/>
    <w:rsid w:val="00395025"/>
    <w:rsid w:val="003B23B6"/>
    <w:rsid w:val="003D08DC"/>
    <w:rsid w:val="00421118"/>
    <w:rsid w:val="0043408E"/>
    <w:rsid w:val="00456783"/>
    <w:rsid w:val="004578C7"/>
    <w:rsid w:val="004B3A89"/>
    <w:rsid w:val="00531D93"/>
    <w:rsid w:val="0056204E"/>
    <w:rsid w:val="005655BE"/>
    <w:rsid w:val="00574876"/>
    <w:rsid w:val="005A7534"/>
    <w:rsid w:val="005A7CA1"/>
    <w:rsid w:val="005F3CE1"/>
    <w:rsid w:val="00645A39"/>
    <w:rsid w:val="00652C01"/>
    <w:rsid w:val="006C582A"/>
    <w:rsid w:val="006C62D4"/>
    <w:rsid w:val="00700783"/>
    <w:rsid w:val="007B2EDF"/>
    <w:rsid w:val="007D320A"/>
    <w:rsid w:val="007F031B"/>
    <w:rsid w:val="00817C6B"/>
    <w:rsid w:val="008A6F86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433E9"/>
    <w:rsid w:val="00B758DD"/>
    <w:rsid w:val="00B9166F"/>
    <w:rsid w:val="00BB4537"/>
    <w:rsid w:val="00BB5910"/>
    <w:rsid w:val="00BC3211"/>
    <w:rsid w:val="00BD153D"/>
    <w:rsid w:val="00BF102D"/>
    <w:rsid w:val="00BF2E6D"/>
    <w:rsid w:val="00C06032"/>
    <w:rsid w:val="00C10E6E"/>
    <w:rsid w:val="00C34194"/>
    <w:rsid w:val="00CA758D"/>
    <w:rsid w:val="00CC736D"/>
    <w:rsid w:val="00CC7BB3"/>
    <w:rsid w:val="00CE121C"/>
    <w:rsid w:val="00D04047"/>
    <w:rsid w:val="00D17FAF"/>
    <w:rsid w:val="00DB6083"/>
    <w:rsid w:val="00DD5C57"/>
    <w:rsid w:val="00DE7B3A"/>
    <w:rsid w:val="00DF55C8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E37EE"/>
    <w:rsid w:val="00EF5561"/>
    <w:rsid w:val="00F52B88"/>
    <w:rsid w:val="00FB0998"/>
    <w:rsid w:val="00FB5E32"/>
    <w:rsid w:val="00FE34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  <w:style w:type="character" w:styleId="af1">
    <w:name w:val="Emphasis"/>
    <w:basedOn w:val="a0"/>
    <w:uiPriority w:val="20"/>
    <w:qFormat/>
    <w:rsid w:val="00FE34A8"/>
    <w:rPr>
      <w:i/>
      <w:iCs/>
    </w:rPr>
  </w:style>
  <w:style w:type="paragraph" w:styleId="af2">
    <w:name w:val="header"/>
    <w:basedOn w:val="a"/>
    <w:link w:val="af3"/>
    <w:uiPriority w:val="99"/>
    <w:unhideWhenUsed/>
    <w:rsid w:val="00FE34A8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3">
    <w:name w:val="Верхний колонтитул Знак"/>
    <w:basedOn w:val="a0"/>
    <w:link w:val="af2"/>
    <w:uiPriority w:val="99"/>
    <w:rsid w:val="00FE34A8"/>
    <w:rPr>
      <w:rFonts w:eastAsiaTheme="minorEastAsia"/>
      <w:lang w:eastAsia="ru-RU"/>
    </w:rPr>
  </w:style>
  <w:style w:type="paragraph" w:styleId="af4">
    <w:name w:val="footer"/>
    <w:basedOn w:val="a"/>
    <w:link w:val="af5"/>
    <w:uiPriority w:val="99"/>
    <w:unhideWhenUsed/>
    <w:rsid w:val="00FE34A8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5">
    <w:name w:val="Нижний колонтитул Знак"/>
    <w:basedOn w:val="a0"/>
    <w:link w:val="af4"/>
    <w:uiPriority w:val="99"/>
    <w:rsid w:val="00FE34A8"/>
    <w:rPr>
      <w:rFonts w:eastAsiaTheme="minorEastAsia"/>
      <w:lang w:eastAsia="ru-RU"/>
    </w:rPr>
  </w:style>
  <w:style w:type="character" w:customStyle="1" w:styleId="af6">
    <w:name w:val="Основной текст_"/>
    <w:basedOn w:val="a0"/>
    <w:link w:val="14"/>
    <w:rsid w:val="00FE34A8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f6"/>
    <w:rsid w:val="00FE34A8"/>
    <w:rPr>
      <w:color w:val="000000"/>
      <w:spacing w:val="40"/>
      <w:w w:val="100"/>
      <w:position w:val="0"/>
      <w:sz w:val="24"/>
      <w:szCs w:val="24"/>
      <w:lang w:val="ru-RU" w:eastAsia="ru-RU" w:bidi="ru-RU"/>
    </w:rPr>
  </w:style>
  <w:style w:type="paragraph" w:customStyle="1" w:styleId="14">
    <w:name w:val="Основной текст1"/>
    <w:basedOn w:val="a"/>
    <w:link w:val="af6"/>
    <w:rsid w:val="00FE34A8"/>
    <w:pPr>
      <w:widowControl w:val="0"/>
      <w:shd w:val="clear" w:color="auto" w:fill="FFFFFF"/>
      <w:spacing w:before="300" w:after="300" w:line="0" w:lineRule="atLeast"/>
      <w:jc w:val="both"/>
    </w:pPr>
    <w:rPr>
      <w:sz w:val="22"/>
      <w:szCs w:val="22"/>
      <w:lang w:eastAsia="en-US"/>
    </w:rPr>
  </w:style>
  <w:style w:type="numbering" w:customStyle="1" w:styleId="15">
    <w:name w:val="Нет списка1"/>
    <w:next w:val="a2"/>
    <w:uiPriority w:val="99"/>
    <w:semiHidden/>
    <w:unhideWhenUsed/>
    <w:rsid w:val="00FE34A8"/>
  </w:style>
  <w:style w:type="paragraph" w:customStyle="1" w:styleId="ConsPlusTitlePage">
    <w:name w:val="ConsPlusTitlePage"/>
    <w:rsid w:val="00FE34A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4D60DC-6260-4B37-8844-134414400C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248</TotalTime>
  <Pages>1</Pages>
  <Words>503</Words>
  <Characters>2868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88</cp:revision>
  <cp:lastPrinted>2022-04-13T08:38:00Z</cp:lastPrinted>
  <dcterms:created xsi:type="dcterms:W3CDTF">2017-01-30T01:59:00Z</dcterms:created>
  <dcterms:modified xsi:type="dcterms:W3CDTF">2022-04-13T08:39:00Z</dcterms:modified>
</cp:coreProperties>
</file>