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Default="00AD0D3E" w:rsidP="00DF0971">
            <w:pPr>
              <w:pStyle w:val="a4"/>
              <w:spacing w:line="276" w:lineRule="auto"/>
              <w:rPr>
                <w:rFonts w:ascii="Times New Roman" w:hAnsi="Times New Roman"/>
                <w:b/>
                <w:sz w:val="52"/>
                <w:szCs w:val="52"/>
              </w:rPr>
            </w:pPr>
            <w:r>
              <w:rPr>
                <w:rFonts w:ascii="Times New Roman" w:hAnsi="Times New Roman"/>
                <w:b/>
                <w:sz w:val="52"/>
                <w:szCs w:val="52"/>
              </w:rPr>
              <w:t xml:space="preserve">№ </w:t>
            </w:r>
            <w:r w:rsidR="00DF0971">
              <w:rPr>
                <w:rFonts w:ascii="Times New Roman" w:hAnsi="Times New Roman"/>
                <w:b/>
                <w:sz w:val="52"/>
                <w:szCs w:val="52"/>
              </w:rPr>
              <w:t>3</w:t>
            </w:r>
          </w:p>
        </w:tc>
        <w:tc>
          <w:tcPr>
            <w:tcW w:w="2607" w:type="dxa"/>
            <w:tcBorders>
              <w:top w:val="single" w:sz="4" w:space="0" w:color="auto"/>
              <w:left w:val="single" w:sz="4" w:space="0" w:color="auto"/>
              <w:bottom w:val="single" w:sz="4" w:space="0" w:color="auto"/>
              <w:right w:val="single" w:sz="4" w:space="0" w:color="auto"/>
            </w:tcBorders>
          </w:tcPr>
          <w:p w:rsidR="00AD0D3E" w:rsidRDefault="00DF0971">
            <w:pPr>
              <w:pStyle w:val="a4"/>
              <w:spacing w:line="276" w:lineRule="auto"/>
              <w:rPr>
                <w:rFonts w:ascii="Times New Roman" w:hAnsi="Times New Roman"/>
                <w:b/>
                <w:sz w:val="32"/>
                <w:szCs w:val="32"/>
              </w:rPr>
            </w:pPr>
            <w:r>
              <w:rPr>
                <w:rFonts w:ascii="Times New Roman" w:hAnsi="Times New Roman"/>
                <w:b/>
                <w:sz w:val="32"/>
                <w:szCs w:val="32"/>
              </w:rPr>
              <w:t>17</w:t>
            </w:r>
            <w:r w:rsidR="00AD0D3E">
              <w:rPr>
                <w:rFonts w:ascii="Times New Roman" w:hAnsi="Times New Roman"/>
                <w:b/>
                <w:sz w:val="32"/>
                <w:szCs w:val="32"/>
              </w:rPr>
              <w:t>.01.</w:t>
            </w:r>
          </w:p>
          <w:p w:rsidR="00AD0D3E" w:rsidRDefault="00AD0D3E">
            <w:pPr>
              <w:pStyle w:val="a4"/>
              <w:spacing w:line="276" w:lineRule="auto"/>
              <w:rPr>
                <w:rFonts w:ascii="Times New Roman" w:hAnsi="Times New Roman"/>
                <w:b/>
                <w:sz w:val="32"/>
                <w:szCs w:val="32"/>
                <w:highlight w:val="yellow"/>
              </w:rPr>
            </w:pPr>
            <w:r>
              <w:rPr>
                <w:rFonts w:ascii="Times New Roman" w:hAnsi="Times New Roman"/>
                <w:b/>
                <w:sz w:val="32"/>
                <w:szCs w:val="32"/>
              </w:rPr>
              <w:t>201</w:t>
            </w:r>
            <w:r w:rsidR="000057A7">
              <w:rPr>
                <w:rFonts w:ascii="Times New Roman" w:hAnsi="Times New Roman"/>
                <w:b/>
                <w:sz w:val="32"/>
                <w:szCs w:val="32"/>
              </w:rPr>
              <w:t>9</w:t>
            </w:r>
          </w:p>
          <w:p w:rsidR="00AD0D3E"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AD0D3E" w:rsidRDefault="00AD0D3E" w:rsidP="00AD0D3E">
      <w:pPr>
        <w:pStyle w:val="a4"/>
        <w:jc w:val="center"/>
        <w:rPr>
          <w:rFonts w:ascii="Times New Roman" w:hAnsi="Times New Roman"/>
          <w:b/>
          <w:sz w:val="28"/>
          <w:szCs w:val="28"/>
        </w:rPr>
      </w:pPr>
      <w:r>
        <w:rPr>
          <w:rFonts w:ascii="Times New Roman" w:hAnsi="Times New Roman"/>
          <w:b/>
          <w:sz w:val="28"/>
          <w:szCs w:val="28"/>
        </w:rPr>
        <w:t>Содержание:</w:t>
      </w:r>
    </w:p>
    <w:p w:rsidR="00DF0971" w:rsidRDefault="00DF0971" w:rsidP="00AD0D3E">
      <w:pPr>
        <w:pStyle w:val="a4"/>
        <w:jc w:val="center"/>
        <w:rPr>
          <w:rFonts w:ascii="Times New Roman" w:hAnsi="Times New Roman"/>
          <w:b/>
          <w:sz w:val="28"/>
          <w:szCs w:val="28"/>
        </w:rPr>
      </w:pPr>
    </w:p>
    <w:p w:rsidR="00DF0971" w:rsidRPr="00DF0971" w:rsidRDefault="00DF0971" w:rsidP="00DF0971">
      <w:pPr>
        <w:pStyle w:val="a5"/>
        <w:numPr>
          <w:ilvl w:val="0"/>
          <w:numId w:val="4"/>
        </w:numPr>
        <w:jc w:val="both"/>
        <w:rPr>
          <w:b/>
        </w:rPr>
      </w:pPr>
      <w:r w:rsidRPr="00DF0971">
        <w:rPr>
          <w:b/>
        </w:rPr>
        <w:t>Незаконное приобретение, хранение, ношение и перевозка огнестрельного оружия является наказуемым по уголовному закону России</w:t>
      </w:r>
    </w:p>
    <w:p w:rsidR="00DF0971" w:rsidRPr="00DF0971" w:rsidRDefault="00DF0971" w:rsidP="00DF0971">
      <w:pPr>
        <w:pStyle w:val="a5"/>
        <w:numPr>
          <w:ilvl w:val="0"/>
          <w:numId w:val="4"/>
        </w:numPr>
        <w:jc w:val="both"/>
        <w:rPr>
          <w:b/>
        </w:rPr>
      </w:pPr>
      <w:r w:rsidRPr="00DF0971">
        <w:rPr>
          <w:b/>
        </w:rPr>
        <w:t>Преступление, совершенное «на спор», тоже наказывается законом</w:t>
      </w:r>
    </w:p>
    <w:p w:rsidR="00DF0971" w:rsidRPr="00DF0971" w:rsidRDefault="00DF0971" w:rsidP="00DF0971">
      <w:pPr>
        <w:pStyle w:val="a5"/>
        <w:numPr>
          <w:ilvl w:val="0"/>
          <w:numId w:val="4"/>
        </w:numPr>
        <w:jc w:val="both"/>
        <w:rPr>
          <w:b/>
        </w:rPr>
      </w:pPr>
      <w:r w:rsidRPr="00DF0971">
        <w:rPr>
          <w:b/>
        </w:rPr>
        <w:t>Нарушение безопасности дорожного движения продолжают иметь место, несмотря на принимаемые правоохранительными органами района меры.</w:t>
      </w:r>
    </w:p>
    <w:p w:rsidR="00DF0971" w:rsidRPr="00DF0971" w:rsidRDefault="00DF0971" w:rsidP="00DF0971">
      <w:pPr>
        <w:pStyle w:val="a5"/>
        <w:numPr>
          <w:ilvl w:val="0"/>
          <w:numId w:val="4"/>
        </w:numPr>
        <w:jc w:val="both"/>
        <w:rPr>
          <w:b/>
        </w:rPr>
      </w:pPr>
      <w:r w:rsidRPr="00DF0971">
        <w:rPr>
          <w:b/>
        </w:rPr>
        <w:t>Преступление в отношении падчерицы</w:t>
      </w:r>
    </w:p>
    <w:p w:rsidR="00AD0D3E" w:rsidRPr="00DF0971" w:rsidRDefault="00AD0D3E" w:rsidP="00E15C23">
      <w:pPr>
        <w:pStyle w:val="a4"/>
        <w:rPr>
          <w:rFonts w:ascii="Times New Roman" w:hAnsi="Times New Roman" w:cs="Times New Roman"/>
          <w:sz w:val="24"/>
          <w:szCs w:val="24"/>
        </w:rPr>
      </w:pPr>
    </w:p>
    <w:p w:rsidR="00DF0971" w:rsidRPr="00DF0971" w:rsidRDefault="00DF0971" w:rsidP="00DF0971">
      <w:pPr>
        <w:jc w:val="center"/>
        <w:rPr>
          <w:b/>
        </w:rPr>
      </w:pPr>
      <w:r w:rsidRPr="00DF0971">
        <w:rPr>
          <w:b/>
        </w:rPr>
        <w:t>Незаконное приобретение, хранение, ношение и перевозка огнестрельного оружия является наказуемым по уголовному закону России</w:t>
      </w:r>
    </w:p>
    <w:p w:rsidR="00DF0971" w:rsidRPr="00DF0971" w:rsidRDefault="00DF0971" w:rsidP="00DF0971"/>
    <w:p w:rsidR="00DF0971" w:rsidRPr="00DF0971" w:rsidRDefault="00DF0971" w:rsidP="00DF0971">
      <w:pPr>
        <w:jc w:val="both"/>
      </w:pPr>
      <w:r w:rsidRPr="00DF0971">
        <w:tab/>
        <w:t>Ответственность за незаконное приобретение, хранение, перевозку или ношение огнестрельного оружия, его основных частей, боеприпасов к нему (за исключением охотничьего огнестрельного гладкоствольного оружия) предусмотрена статьей 222 УК РФ.</w:t>
      </w:r>
    </w:p>
    <w:p w:rsidR="00DF0971" w:rsidRPr="00DF0971" w:rsidRDefault="00DF0971" w:rsidP="00DF0971">
      <w:pPr>
        <w:jc w:val="both"/>
      </w:pPr>
      <w:r w:rsidRPr="00DF0971">
        <w:tab/>
        <w:t>На территории Северного района в конце 2018 года был выявлен такой факт. Житель одного из населенных пунктов, разбирая сарай на усадьбе давно умершего родственника, обнаружил огнестрельное оружие – самозарядный малокалиберный карабин «</w:t>
      </w:r>
      <w:r w:rsidRPr="00DF0971">
        <w:rPr>
          <w:lang w:val="en-US"/>
        </w:rPr>
        <w:t>ORIGINAL</w:t>
      </w:r>
      <w:r w:rsidRPr="00DF0971">
        <w:t xml:space="preserve"> </w:t>
      </w:r>
      <w:r w:rsidRPr="00DF0971">
        <w:rPr>
          <w:lang w:val="en-US"/>
        </w:rPr>
        <w:t>J</w:t>
      </w:r>
      <w:r w:rsidRPr="00DF0971">
        <w:t>.</w:t>
      </w:r>
      <w:r w:rsidRPr="00DF0971">
        <w:rPr>
          <w:lang w:val="en-US"/>
        </w:rPr>
        <w:t>G</w:t>
      </w:r>
      <w:r w:rsidRPr="00DF0971">
        <w:t>.</w:t>
      </w:r>
      <w:r w:rsidRPr="00DF0971">
        <w:rPr>
          <w:lang w:val="en-US"/>
        </w:rPr>
        <w:t>A</w:t>
      </w:r>
      <w:r w:rsidRPr="00DF0971">
        <w:t xml:space="preserve">. </w:t>
      </w:r>
      <w:r w:rsidRPr="00DF0971">
        <w:rPr>
          <w:lang w:val="en-US"/>
        </w:rPr>
        <w:t>KARABINER</w:t>
      </w:r>
      <w:r w:rsidRPr="00DF0971">
        <w:t>» калибра 5</w:t>
      </w:r>
      <w:proofErr w:type="gramStart"/>
      <w:r w:rsidRPr="00DF0971">
        <w:t>,6</w:t>
      </w:r>
      <w:proofErr w:type="gramEnd"/>
      <w:r w:rsidRPr="00DF0971">
        <w:t xml:space="preserve"> мм, которое когда-то принадлежало его покойному отцу. Вместо того чтобы сдать указанное оружие в органы полиции и в соответствии с примечанием </w:t>
      </w:r>
      <w:proofErr w:type="gramStart"/>
      <w:r w:rsidRPr="00DF0971">
        <w:t>к</w:t>
      </w:r>
      <w:proofErr w:type="gramEnd"/>
      <w:r w:rsidRPr="00DF0971">
        <w:t xml:space="preserve"> </w:t>
      </w:r>
      <w:proofErr w:type="gramStart"/>
      <w:r w:rsidRPr="00DF0971">
        <w:t>статьей</w:t>
      </w:r>
      <w:proofErr w:type="gramEnd"/>
      <w:r w:rsidRPr="00DF0971">
        <w:t xml:space="preserve"> 222 УК РФ быть освобожденным от уголовной ответственности, указанный гражданин решил продолжить хранить обнаруженное нарезное оружие. Он перенес ружье к себе домой и хранил его  спрятанным от родственников до октября 2018 года. После чего 27.10.2018, взяв оружие, стал перевозить его на своем автомобиле. Однако был остановлен сотрудниками одного из правоприменительного органа, вызванные на место происшествия сотрудники полиции оружие изъяли. Разрешения на него не имелось, оно не было зарегистрировано в установленном законом порядке, следовательно, хранилось, носилось и перевозилось незаконно. </w:t>
      </w:r>
    </w:p>
    <w:p w:rsidR="00DF0971" w:rsidRPr="00DF0971" w:rsidRDefault="00DF0971" w:rsidP="00DF0971">
      <w:pPr>
        <w:jc w:val="both"/>
      </w:pPr>
      <w:r w:rsidRPr="00DF0971">
        <w:tab/>
        <w:t>По указанному обстоятельству было возбуждено уголовное дело по ст. 222 ч. 1 УК РФ, проведено дознание. В настоящее время обвинительный акт утвержден прокурором района и уголовное дело направлено в суд.</w:t>
      </w:r>
    </w:p>
    <w:p w:rsidR="00DF0971" w:rsidRPr="00DF0971" w:rsidRDefault="00DF0971" w:rsidP="00DF0971">
      <w:pPr>
        <w:jc w:val="both"/>
      </w:pPr>
      <w:r w:rsidRPr="00DF0971">
        <w:tab/>
        <w:t xml:space="preserve">Всего этого могло бы не быть, если бы после обнаружения оружия оно было сдано в орган полиции в добровольном порядке. </w:t>
      </w:r>
    </w:p>
    <w:p w:rsidR="00DF0971" w:rsidRPr="00DF0971" w:rsidRDefault="00DF0971" w:rsidP="00DF0971">
      <w:pPr>
        <w:shd w:val="clear" w:color="auto" w:fill="FFFFFF"/>
        <w:ind w:right="282" w:firstLine="708"/>
        <w:jc w:val="both"/>
      </w:pPr>
    </w:p>
    <w:p w:rsidR="00DF0971" w:rsidRPr="00DF0971" w:rsidRDefault="00DF0971" w:rsidP="00DF0971">
      <w:pPr>
        <w:jc w:val="right"/>
      </w:pPr>
      <w:r w:rsidRPr="00DF0971">
        <w:t>Прокурор Северного района старший советник юстиции</w:t>
      </w:r>
      <w:r>
        <w:t xml:space="preserve"> </w:t>
      </w:r>
      <w:r w:rsidRPr="00DF0971">
        <w:t>Русин М.Н.</w:t>
      </w:r>
    </w:p>
    <w:p w:rsidR="00DF0971" w:rsidRPr="00DF0971" w:rsidRDefault="00DF0971" w:rsidP="00DF0971">
      <w:pPr>
        <w:jc w:val="center"/>
        <w:rPr>
          <w:b/>
        </w:rPr>
      </w:pPr>
      <w:r w:rsidRPr="00DF0971">
        <w:rPr>
          <w:b/>
        </w:rPr>
        <w:lastRenderedPageBreak/>
        <w:t>Преступление, совершенное «на спор», тоже наказывается законом</w:t>
      </w:r>
    </w:p>
    <w:p w:rsidR="00DF0971" w:rsidRPr="00DF0971" w:rsidRDefault="00DF0971" w:rsidP="00DF0971">
      <w:pPr>
        <w:jc w:val="both"/>
      </w:pPr>
      <w:r w:rsidRPr="00DF0971">
        <w:tab/>
        <w:t xml:space="preserve">Прокуратурой района направлено в суд уголовное дело в отношении жительницы Северного района, причинившей легкий вред здоровью своему сожителю. </w:t>
      </w:r>
    </w:p>
    <w:p w:rsidR="00DF0971" w:rsidRPr="00DF0971" w:rsidRDefault="00DF0971" w:rsidP="00DF0971">
      <w:pPr>
        <w:jc w:val="both"/>
      </w:pPr>
      <w:r w:rsidRPr="00DF0971">
        <w:tab/>
        <w:t xml:space="preserve">Согласно установленным следствием обстоятельствам причиной совершения преступления явился спор между молодыми людьми, распивавшими с утра спиртные напитки. Потерпевший доказывал обвиняемой, что он ее любит. Однако обвиняемая посчитала, что это не так, стала ему выговаривать, что ранее он из-за любви к своей бывшей жене резал вены, а из-за нее не режет. В результате они серьезно поругались, потому что обвиняемая не хотела верить в глубину чувств потерпевшего, говоря «раз вены не режешь, </w:t>
      </w:r>
      <w:proofErr w:type="gramStart"/>
      <w:r w:rsidRPr="00DF0971">
        <w:t>значит</w:t>
      </w:r>
      <w:proofErr w:type="gramEnd"/>
      <w:r w:rsidRPr="00DF0971">
        <w:t xml:space="preserve"> не любишь». Около 19 часов потерпевший с целью доказатель</w:t>
      </w:r>
      <w:proofErr w:type="gramStart"/>
      <w:r w:rsidRPr="00DF0971">
        <w:t>ств св</w:t>
      </w:r>
      <w:proofErr w:type="gramEnd"/>
      <w:r w:rsidRPr="00DF0971">
        <w:t>оей любви протянул в сторону своей сожительницы нож и сказал: «Если не веришь, что люблю, то режь». Обвиняемая схватила кухонный нож, подскочила к потерпевшему и нанесла 1 удар, проведя лезвием сожителю по правому предплечью. Рана оказалась настолько глубокой, как и чувства обвиняемой, что по заключению судебно-медицинского эксперта для ее заживления потребуется время продолжительностью более 21 дня, что приравнивается к легкому вреду здоровью.</w:t>
      </w:r>
    </w:p>
    <w:p w:rsidR="00DF0971" w:rsidRPr="00DF0971" w:rsidRDefault="00DF0971" w:rsidP="00DF0971">
      <w:pPr>
        <w:jc w:val="both"/>
      </w:pPr>
      <w:r w:rsidRPr="00DF0971">
        <w:tab/>
        <w:t xml:space="preserve">Несмотря на обстоятельства происшедшего, </w:t>
      </w:r>
      <w:proofErr w:type="gramStart"/>
      <w:r w:rsidRPr="00DF0971">
        <w:t>связанными</w:t>
      </w:r>
      <w:proofErr w:type="gramEnd"/>
      <w:r w:rsidRPr="00DF0971">
        <w:t xml:space="preserve"> с совершением преступления, по просьбе потерпевшего лица,  прокуратура района согласилась с наличием в действиях обвиняемой состава преступления и направила уголовное дело в суд.</w:t>
      </w:r>
    </w:p>
    <w:p w:rsidR="00DF0971" w:rsidRPr="00DF0971" w:rsidRDefault="00DF0971" w:rsidP="00DF0971"/>
    <w:p w:rsidR="00DF0971" w:rsidRPr="00DF0971" w:rsidRDefault="00DF0971" w:rsidP="00DF0971">
      <w:pPr>
        <w:jc w:val="right"/>
      </w:pPr>
      <w:r w:rsidRPr="00DF0971">
        <w:t>Прокурор Северного района старший советник юстиции</w:t>
      </w:r>
      <w:r>
        <w:t xml:space="preserve"> </w:t>
      </w:r>
      <w:r w:rsidRPr="00DF0971">
        <w:t>Русин М.Н.</w:t>
      </w:r>
    </w:p>
    <w:p w:rsidR="00DF0971" w:rsidRPr="00DF0971" w:rsidRDefault="00DF0971" w:rsidP="00DF0971">
      <w:pPr>
        <w:jc w:val="center"/>
        <w:rPr>
          <w:b/>
        </w:rPr>
      </w:pPr>
      <w:r w:rsidRPr="00DF0971">
        <w:rPr>
          <w:b/>
        </w:rPr>
        <w:t>Нарушение безопасности дорожного движения продолжают иметь место, несмотря на принимаемые правоохранительными органами района меры.</w:t>
      </w:r>
    </w:p>
    <w:p w:rsidR="00DF0971" w:rsidRPr="00DF0971" w:rsidRDefault="00DF0971" w:rsidP="00DF0971">
      <w:pPr>
        <w:ind w:firstLine="708"/>
        <w:jc w:val="both"/>
      </w:pPr>
      <w:r w:rsidRPr="00DF0971">
        <w:t>Так, ранее неоднократно прокуратурой района и другими правоохранительными органами разъяснялась в печати, доводилась иными способами информация об ответственности за управление транспортными средствами водителями, которые ранее лишались водительских прав и вновь употребили спиртные напитки.</w:t>
      </w:r>
    </w:p>
    <w:p w:rsidR="00DF0971" w:rsidRPr="00DF0971" w:rsidRDefault="00DF0971" w:rsidP="00DF0971">
      <w:pPr>
        <w:jc w:val="both"/>
      </w:pPr>
      <w:r w:rsidRPr="00DF0971">
        <w:tab/>
        <w:t xml:space="preserve">В очередной раз прокуратурой района направлено в суд уголовное дело по обвинению жителя </w:t>
      </w:r>
      <w:proofErr w:type="gramStart"/>
      <w:r w:rsidRPr="00DF0971">
        <w:t>г</w:t>
      </w:r>
      <w:proofErr w:type="gramEnd"/>
      <w:r w:rsidRPr="00DF0971">
        <w:t xml:space="preserve">. Куйбышева Г., который мировым судьей в октябре 2018 года был лишен водительских прав за управление автомобилем в состоянии опьянения. </w:t>
      </w:r>
    </w:p>
    <w:p w:rsidR="00DF0971" w:rsidRPr="00DF0971" w:rsidRDefault="00DF0971" w:rsidP="00DF0971">
      <w:pPr>
        <w:jc w:val="both"/>
      </w:pPr>
      <w:r w:rsidRPr="00DF0971">
        <w:tab/>
      </w:r>
      <w:proofErr w:type="gramStart"/>
      <w:r w:rsidRPr="00DF0971">
        <w:t>Видимо, наказание оказалось недостаточным, так как спустя непродолжительное время, 12.11.2018, находясь в с. Северное в гостях у знакомых, Г. вновь употребил спиртное и решил сесть за руль.</w:t>
      </w:r>
      <w:proofErr w:type="gramEnd"/>
      <w:r w:rsidRPr="00DF0971">
        <w:t xml:space="preserve"> </w:t>
      </w:r>
      <w:proofErr w:type="gramStart"/>
      <w:r w:rsidRPr="00DF0971">
        <w:t>Сотрудником полиции пьяный водитель был остановлен, только теперь помимо лишения прав сроком до 3 лет, ему грозит штраф в размере 200 000 рублей либо обязательные работы сроком на 480 часов, а также факт привлечения к уголовной ответственности, сведения о которой будут храниться в архивах информационного центра ГУ МВД РФ по Новосибирской области 80 лет.</w:t>
      </w:r>
      <w:proofErr w:type="gramEnd"/>
    </w:p>
    <w:p w:rsidR="00DF0971" w:rsidRPr="00DF0971" w:rsidRDefault="00DF0971" w:rsidP="00DF0971">
      <w:pPr>
        <w:ind w:left="5387"/>
        <w:jc w:val="both"/>
      </w:pPr>
    </w:p>
    <w:p w:rsidR="00DF0971" w:rsidRPr="00DF0971" w:rsidRDefault="00DF0971" w:rsidP="00DF0971">
      <w:pPr>
        <w:jc w:val="right"/>
      </w:pPr>
      <w:r w:rsidRPr="00DF0971">
        <w:t xml:space="preserve">Прокурор Северного района </w:t>
      </w:r>
      <w:r>
        <w:t xml:space="preserve"> </w:t>
      </w:r>
      <w:r w:rsidRPr="00DF0971">
        <w:t>старший советник юстиции</w:t>
      </w:r>
      <w:r>
        <w:t xml:space="preserve"> </w:t>
      </w:r>
      <w:r w:rsidRPr="00DF0971">
        <w:t>Русин М.Н.</w:t>
      </w:r>
    </w:p>
    <w:p w:rsidR="00DF0971" w:rsidRPr="00DF0971" w:rsidRDefault="00DF0971" w:rsidP="00DF0971">
      <w:pPr>
        <w:jc w:val="center"/>
        <w:rPr>
          <w:b/>
        </w:rPr>
      </w:pPr>
      <w:r w:rsidRPr="00DF0971">
        <w:rPr>
          <w:b/>
        </w:rPr>
        <w:t>Преступление в отношении падчерицы</w:t>
      </w:r>
    </w:p>
    <w:p w:rsidR="00DF0971" w:rsidRPr="00DF0971" w:rsidRDefault="00DF0971" w:rsidP="00DF0971">
      <w:pPr>
        <w:jc w:val="both"/>
      </w:pPr>
      <w:r w:rsidRPr="00DF0971">
        <w:tab/>
      </w:r>
      <w:proofErr w:type="gramStart"/>
      <w:r w:rsidRPr="00DF0971">
        <w:t>Органом дознания ОП «Северное» МО МВД России «Куйбышевское» закончено расследованием уголовное дело в отношении жителя с. Северное Северного района Новосибирской области В., который в ходе семейно-бытовой ссоры причинил легкий вред здоровью своей падчерице.</w:t>
      </w:r>
      <w:proofErr w:type="gramEnd"/>
    </w:p>
    <w:p w:rsidR="00DF0971" w:rsidRPr="00DF0971" w:rsidRDefault="00DF0971" w:rsidP="00DF0971">
      <w:pPr>
        <w:jc w:val="both"/>
      </w:pPr>
      <w:r w:rsidRPr="00DF0971">
        <w:tab/>
      </w:r>
      <w:proofErr w:type="gramStart"/>
      <w:r w:rsidRPr="00DF0971">
        <w:t>Обстоятельства дела таковы, что несовершеннолетняя ученица 11 класса МКОУ Северной СШ 03.12.2018 должна была прийти в гости к своей матери, которая сожительствовала с жителем с. Северное В. Вместе со своей матерью девочка не проживала, так как та систематически  устраивала пьянки вместе со своим сожителем, в доме было некомфортно проживать.</w:t>
      </w:r>
      <w:proofErr w:type="gramEnd"/>
      <w:r w:rsidRPr="00DF0971">
        <w:t xml:space="preserve"> Над потерпевшей оформила опеку ее сестра, у которой она и проживала. </w:t>
      </w:r>
    </w:p>
    <w:p w:rsidR="00DF0971" w:rsidRPr="00DF0971" w:rsidRDefault="00DF0971" w:rsidP="00DF0971">
      <w:pPr>
        <w:jc w:val="both"/>
      </w:pPr>
      <w:r w:rsidRPr="00DF0971">
        <w:lastRenderedPageBreak/>
        <w:tab/>
        <w:t>Однако в запланированную дату навестить свою мать потерпевшая не смогла, пришла в гости на следующий день. Это обстоятельство не понравилось В., который, находясь в состоянии опьянения, стал выяснять причины такого поведения. В ходе ссоры, перешедшей в нанесение побоев, обвиняемый не сдержался и, не рассчитав свои силы, дважды стулом с размаху ударил несовершеннолетнюю девочку стулом по  голове, в результате чего причинил ей глубокую рваную рану.</w:t>
      </w:r>
    </w:p>
    <w:p w:rsidR="00DF0971" w:rsidRPr="00DF0971" w:rsidRDefault="00DF0971" w:rsidP="00DF0971">
      <w:pPr>
        <w:jc w:val="both"/>
      </w:pPr>
      <w:r w:rsidRPr="00DF0971">
        <w:tab/>
        <w:t>Согласно заключению эксперта несовершеннолетней причинен легкий  вред здоровью. Уголовная ответственность за указанные деяния предусмотрена ст. 115 ч. 2 п. «в» УК РФ.</w:t>
      </w:r>
    </w:p>
    <w:p w:rsidR="00DF0971" w:rsidRPr="00DF0971" w:rsidRDefault="00DF0971" w:rsidP="00DF0971">
      <w:pPr>
        <w:jc w:val="both"/>
      </w:pPr>
      <w:r w:rsidRPr="00DF0971">
        <w:tab/>
        <w:t xml:space="preserve">Прокуратурой района проверена полнота расследования по уголовному делу, обоснованность квалификации действий виновного лица. Прокурор района с обвинительным актом согласился, подписал его и направил уголовное дело в суд для рассмотрения по существу.  </w:t>
      </w:r>
    </w:p>
    <w:p w:rsidR="00DF0971" w:rsidRPr="00DF0971" w:rsidRDefault="00DF0971" w:rsidP="00DF0971">
      <w:pPr>
        <w:jc w:val="both"/>
      </w:pPr>
    </w:p>
    <w:p w:rsidR="00DF0971" w:rsidRPr="004867A2" w:rsidRDefault="00DF0971" w:rsidP="00DF0971">
      <w:pPr>
        <w:jc w:val="right"/>
      </w:pPr>
      <w:r w:rsidRPr="00DF0971">
        <w:t>Прокурор Северного района старший советник юстиции</w:t>
      </w:r>
      <w:r>
        <w:t xml:space="preserve"> </w:t>
      </w:r>
      <w:r w:rsidRPr="00DF0971">
        <w:t>Русин М.Н</w:t>
      </w:r>
      <w:r>
        <w:t>.</w:t>
      </w:r>
    </w:p>
    <w:p w:rsidR="000057A7" w:rsidRPr="007B0FB4" w:rsidRDefault="000057A7" w:rsidP="000057A7">
      <w:pPr>
        <w:jc w:val="center"/>
        <w:rPr>
          <w:bCs/>
        </w:rPr>
      </w:pPr>
    </w:p>
    <w:p w:rsidR="001D2A9C" w:rsidRPr="001D2A9C" w:rsidRDefault="001D2A9C" w:rsidP="001D2A9C">
      <w:pPr>
        <w:jc w:val="center"/>
        <w:rPr>
          <w:bCs/>
          <w:sz w:val="20"/>
          <w:szCs w:val="20"/>
        </w:rPr>
      </w:pPr>
    </w:p>
    <w:p w:rsidR="00EA60CC" w:rsidRPr="001D2A9C" w:rsidRDefault="00EA60CC" w:rsidP="00EA60CC">
      <w:pPr>
        <w:pStyle w:val="a4"/>
        <w:ind w:firstLine="567"/>
        <w:jc w:val="both"/>
        <w:rPr>
          <w:rFonts w:ascii="Times New Roman" w:hAnsi="Times New Roman" w:cs="Times New Roman"/>
          <w:sz w:val="20"/>
          <w:szCs w:val="20"/>
        </w:rPr>
      </w:pPr>
    </w:p>
    <w:p w:rsidR="00AD0D3E" w:rsidRDefault="00AD0D3E" w:rsidP="00E15C23">
      <w:pPr>
        <w:pStyle w:val="a4"/>
        <w:rPr>
          <w:rFonts w:ascii="Times New Roman" w:hAnsi="Times New Roman" w:cs="Times New Roman"/>
          <w:sz w:val="20"/>
          <w:szCs w:val="20"/>
        </w:rPr>
      </w:pPr>
    </w:p>
    <w:p w:rsidR="00DF0971" w:rsidRDefault="00DF0971" w:rsidP="00E15C23">
      <w:pPr>
        <w:pStyle w:val="a4"/>
        <w:rPr>
          <w:rFonts w:ascii="Times New Roman" w:hAnsi="Times New Roman" w:cs="Times New Roman"/>
          <w:sz w:val="20"/>
          <w:szCs w:val="20"/>
        </w:rPr>
      </w:pPr>
    </w:p>
    <w:p w:rsidR="00DF0971" w:rsidRDefault="00DF0971" w:rsidP="00E15C23">
      <w:pPr>
        <w:pStyle w:val="a4"/>
        <w:rPr>
          <w:rFonts w:ascii="Times New Roman" w:hAnsi="Times New Roman" w:cs="Times New Roman"/>
          <w:sz w:val="20"/>
          <w:szCs w:val="20"/>
        </w:rPr>
      </w:pPr>
    </w:p>
    <w:p w:rsidR="00DF0971" w:rsidRDefault="00DF0971" w:rsidP="00E15C23">
      <w:pPr>
        <w:pStyle w:val="a4"/>
        <w:rPr>
          <w:rFonts w:ascii="Times New Roman" w:hAnsi="Times New Roman" w:cs="Times New Roman"/>
          <w:sz w:val="20"/>
          <w:szCs w:val="20"/>
        </w:rPr>
      </w:pPr>
    </w:p>
    <w:p w:rsidR="00DF0971" w:rsidRDefault="00DF0971" w:rsidP="00E15C23">
      <w:pPr>
        <w:pStyle w:val="a4"/>
        <w:rPr>
          <w:rFonts w:ascii="Times New Roman" w:hAnsi="Times New Roman" w:cs="Times New Roman"/>
          <w:sz w:val="20"/>
          <w:szCs w:val="20"/>
        </w:rPr>
      </w:pPr>
    </w:p>
    <w:p w:rsidR="00DF0971" w:rsidRDefault="00DF0971" w:rsidP="00E15C23">
      <w:pPr>
        <w:pStyle w:val="a4"/>
        <w:rPr>
          <w:rFonts w:ascii="Times New Roman" w:hAnsi="Times New Roman" w:cs="Times New Roman"/>
          <w:sz w:val="20"/>
          <w:szCs w:val="20"/>
        </w:rPr>
      </w:pPr>
    </w:p>
    <w:p w:rsidR="00DF0971" w:rsidRDefault="00DF0971" w:rsidP="00E15C23">
      <w:pPr>
        <w:pStyle w:val="a4"/>
        <w:rPr>
          <w:rFonts w:ascii="Times New Roman" w:hAnsi="Times New Roman" w:cs="Times New Roman"/>
          <w:sz w:val="20"/>
          <w:szCs w:val="20"/>
        </w:rPr>
      </w:pPr>
    </w:p>
    <w:p w:rsidR="00DF0971" w:rsidRDefault="00DF0971" w:rsidP="00E15C23">
      <w:pPr>
        <w:pStyle w:val="a4"/>
        <w:rPr>
          <w:rFonts w:ascii="Times New Roman" w:hAnsi="Times New Roman" w:cs="Times New Roman"/>
          <w:sz w:val="20"/>
          <w:szCs w:val="20"/>
        </w:rPr>
      </w:pPr>
    </w:p>
    <w:p w:rsidR="00DF0971" w:rsidRDefault="00DF0971" w:rsidP="00E15C23">
      <w:pPr>
        <w:pStyle w:val="a4"/>
        <w:rPr>
          <w:rFonts w:ascii="Times New Roman" w:hAnsi="Times New Roman" w:cs="Times New Roman"/>
          <w:sz w:val="20"/>
          <w:szCs w:val="20"/>
        </w:rPr>
      </w:pPr>
    </w:p>
    <w:p w:rsidR="00DF0971" w:rsidRDefault="00DF0971" w:rsidP="00E15C23">
      <w:pPr>
        <w:pStyle w:val="a4"/>
        <w:rPr>
          <w:rFonts w:ascii="Times New Roman" w:hAnsi="Times New Roman" w:cs="Times New Roman"/>
          <w:sz w:val="20"/>
          <w:szCs w:val="20"/>
        </w:rPr>
      </w:pPr>
    </w:p>
    <w:p w:rsidR="00DF0971" w:rsidRDefault="00DF0971" w:rsidP="00E15C23">
      <w:pPr>
        <w:pStyle w:val="a4"/>
        <w:rPr>
          <w:rFonts w:ascii="Times New Roman" w:hAnsi="Times New Roman" w:cs="Times New Roman"/>
          <w:sz w:val="20"/>
          <w:szCs w:val="20"/>
        </w:rPr>
      </w:pPr>
    </w:p>
    <w:p w:rsidR="00DF0971" w:rsidRDefault="00DF0971" w:rsidP="00E15C23">
      <w:pPr>
        <w:pStyle w:val="a4"/>
        <w:rPr>
          <w:rFonts w:ascii="Times New Roman" w:hAnsi="Times New Roman" w:cs="Times New Roman"/>
          <w:sz w:val="20"/>
          <w:szCs w:val="20"/>
        </w:rPr>
      </w:pPr>
    </w:p>
    <w:p w:rsidR="00DF0971" w:rsidRDefault="00DF0971" w:rsidP="00E15C23">
      <w:pPr>
        <w:pStyle w:val="a4"/>
        <w:rPr>
          <w:rFonts w:ascii="Times New Roman" w:hAnsi="Times New Roman" w:cs="Times New Roman"/>
          <w:sz w:val="20"/>
          <w:szCs w:val="20"/>
        </w:rPr>
      </w:pPr>
    </w:p>
    <w:p w:rsidR="00DF0971" w:rsidRDefault="00DF0971" w:rsidP="00E15C23">
      <w:pPr>
        <w:pStyle w:val="a4"/>
        <w:rPr>
          <w:rFonts w:ascii="Times New Roman" w:hAnsi="Times New Roman" w:cs="Times New Roman"/>
          <w:sz w:val="20"/>
          <w:szCs w:val="20"/>
        </w:rPr>
      </w:pPr>
    </w:p>
    <w:p w:rsidR="00DF0971" w:rsidRDefault="00DF0971" w:rsidP="00E15C23">
      <w:pPr>
        <w:pStyle w:val="a4"/>
        <w:rPr>
          <w:rFonts w:ascii="Times New Roman" w:hAnsi="Times New Roman" w:cs="Times New Roman"/>
          <w:sz w:val="20"/>
          <w:szCs w:val="20"/>
        </w:rPr>
      </w:pPr>
    </w:p>
    <w:p w:rsidR="00DF0971" w:rsidRDefault="00DF0971" w:rsidP="00E15C23">
      <w:pPr>
        <w:pStyle w:val="a4"/>
        <w:rPr>
          <w:rFonts w:ascii="Times New Roman" w:hAnsi="Times New Roman" w:cs="Times New Roman"/>
          <w:sz w:val="20"/>
          <w:szCs w:val="20"/>
        </w:rPr>
      </w:pPr>
    </w:p>
    <w:p w:rsidR="00DF0971" w:rsidRPr="00E15C23" w:rsidRDefault="00DF0971" w:rsidP="00E15C23">
      <w:pPr>
        <w:pStyle w:val="a4"/>
        <w:rPr>
          <w:rFonts w:ascii="Times New Roman" w:hAnsi="Times New Roman" w:cs="Times New Roman"/>
          <w:sz w:val="20"/>
          <w:szCs w:val="20"/>
        </w:rPr>
      </w:pPr>
    </w:p>
    <w:tbl>
      <w:tblPr>
        <w:tblpPr w:leftFromText="180" w:rightFromText="180" w:vertAnchor="text" w:horzAnchor="margin" w:tblpXSpec="center" w:tblpY="429"/>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E15C23" w:rsidRPr="00BB5AE5" w:rsidTr="00E15C23">
        <w:trPr>
          <w:trHeight w:val="2715"/>
        </w:trPr>
        <w:tc>
          <w:tcPr>
            <w:tcW w:w="2148" w:type="dxa"/>
            <w:tcBorders>
              <w:top w:val="single" w:sz="4" w:space="0" w:color="auto"/>
              <w:left w:val="single" w:sz="4" w:space="0" w:color="auto"/>
              <w:bottom w:val="single" w:sz="4" w:space="0" w:color="auto"/>
              <w:right w:val="single" w:sz="4" w:space="0" w:color="auto"/>
            </w:tcBorders>
          </w:tcPr>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Учредители:</w:t>
            </w:r>
            <w:r w:rsidRPr="00BB5AE5">
              <w:rPr>
                <w:rFonts w:ascii="Times New Roman" w:hAnsi="Times New Roman"/>
                <w:sz w:val="20"/>
                <w:szCs w:val="20"/>
              </w:rPr>
              <w:tab/>
            </w:r>
          </w:p>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Совет депутатов Новотроицкого сельсовета администрация Новотроицкого сельсовета</w:t>
            </w:r>
          </w:p>
          <w:p w:rsidR="00E15C23" w:rsidRPr="00BB5AE5" w:rsidRDefault="00E15C23" w:rsidP="00E15C23">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Адрес редакции:</w:t>
            </w:r>
          </w:p>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632092 Новосибирская область Северный район</w:t>
            </w:r>
          </w:p>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село Новотроицк</w:t>
            </w:r>
          </w:p>
          <w:p w:rsidR="00E15C23" w:rsidRPr="00BB5AE5" w:rsidRDefault="00E15C23" w:rsidP="00E15C23">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Главный редактор</w:t>
            </w:r>
          </w:p>
          <w:p w:rsidR="00E15C23" w:rsidRPr="00BB5AE5" w:rsidRDefault="00E15C23" w:rsidP="00E15C23">
            <w:pPr>
              <w:pStyle w:val="a4"/>
              <w:rPr>
                <w:rFonts w:ascii="Times New Roman" w:hAnsi="Times New Roman"/>
                <w:sz w:val="20"/>
                <w:szCs w:val="20"/>
              </w:rPr>
            </w:pPr>
            <w:proofErr w:type="spellStart"/>
            <w:r w:rsidRPr="00BB5AE5">
              <w:rPr>
                <w:rFonts w:ascii="Times New Roman" w:hAnsi="Times New Roman"/>
                <w:sz w:val="20"/>
                <w:szCs w:val="20"/>
              </w:rPr>
              <w:t>Магер</w:t>
            </w:r>
            <w:proofErr w:type="spellEnd"/>
            <w:r w:rsidRPr="00BB5AE5">
              <w:rPr>
                <w:rFonts w:ascii="Times New Roman" w:hAnsi="Times New Roman"/>
                <w:sz w:val="20"/>
                <w:szCs w:val="20"/>
              </w:rPr>
              <w:t xml:space="preserve"> Г.Н.</w:t>
            </w:r>
          </w:p>
        </w:tc>
        <w:tc>
          <w:tcPr>
            <w:tcW w:w="2149" w:type="dxa"/>
            <w:tcBorders>
              <w:top w:val="single" w:sz="4" w:space="0" w:color="auto"/>
              <w:left w:val="single" w:sz="4" w:space="0" w:color="auto"/>
              <w:bottom w:val="single" w:sz="4" w:space="0" w:color="auto"/>
              <w:right w:val="single" w:sz="4" w:space="0" w:color="auto"/>
            </w:tcBorders>
          </w:tcPr>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Телефон:</w:t>
            </w:r>
          </w:p>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47-374</w:t>
            </w:r>
          </w:p>
        </w:tc>
        <w:tc>
          <w:tcPr>
            <w:tcW w:w="2149" w:type="dxa"/>
            <w:tcBorders>
              <w:top w:val="single" w:sz="4" w:space="0" w:color="auto"/>
              <w:left w:val="single" w:sz="4" w:space="0" w:color="auto"/>
              <w:bottom w:val="single" w:sz="4" w:space="0" w:color="auto"/>
              <w:right w:val="single" w:sz="4" w:space="0" w:color="auto"/>
            </w:tcBorders>
          </w:tcPr>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 xml:space="preserve">Отпечатано в администрации Новотроицкого сельсовета </w:t>
            </w:r>
          </w:p>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Бесплатно</w:t>
            </w:r>
          </w:p>
        </w:tc>
      </w:tr>
    </w:tbl>
    <w:p w:rsidR="000722F1" w:rsidRPr="00E15C23" w:rsidRDefault="000722F1" w:rsidP="00DF0971">
      <w:pPr>
        <w:pStyle w:val="a4"/>
        <w:rPr>
          <w:rFonts w:ascii="Times New Roman" w:hAnsi="Times New Roman" w:cs="Times New Roman"/>
          <w:sz w:val="20"/>
          <w:szCs w:val="20"/>
        </w:rPr>
      </w:pPr>
    </w:p>
    <w:sectPr w:rsidR="000722F1" w:rsidRPr="00E15C23" w:rsidSect="000722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22727"/>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A51A2F"/>
    <w:multiLevelType w:val="hybridMultilevel"/>
    <w:tmpl w:val="DFDC9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7199"/>
    <w:rsid w:val="000057A7"/>
    <w:rsid w:val="000722F1"/>
    <w:rsid w:val="00142A41"/>
    <w:rsid w:val="001D2A9C"/>
    <w:rsid w:val="00297199"/>
    <w:rsid w:val="00314C01"/>
    <w:rsid w:val="003B23B6"/>
    <w:rsid w:val="003C50F9"/>
    <w:rsid w:val="0056204E"/>
    <w:rsid w:val="00645A39"/>
    <w:rsid w:val="008713FD"/>
    <w:rsid w:val="00AD0D3E"/>
    <w:rsid w:val="00BC3211"/>
    <w:rsid w:val="00BD153D"/>
    <w:rsid w:val="00DF0971"/>
    <w:rsid w:val="00E15C23"/>
    <w:rsid w:val="00E23652"/>
    <w:rsid w:val="00EA60CC"/>
    <w:rsid w:val="00EB5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iPriority w:val="9"/>
    <w:semiHidden/>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basedOn w:val="a"/>
    <w:uiPriority w:val="34"/>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6">
    <w:name w:val="Hyperlink"/>
    <w:rsid w:val="00AD0D3E"/>
    <w:rPr>
      <w:rFonts w:ascii="Times New Roman" w:hAnsi="Times New Roman" w:cs="Times New Roman" w:hint="default"/>
      <w:color w:val="0000FF"/>
      <w:u w:val="single"/>
    </w:rPr>
  </w:style>
  <w:style w:type="paragraph" w:customStyle="1" w:styleId="ConsPlusTitle">
    <w:name w:val="ConsPlusTitle"/>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23652"/>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1D2A9C"/>
  </w:style>
  <w:style w:type="paragraph" w:styleId="a7">
    <w:name w:val="Title"/>
    <w:basedOn w:val="a"/>
    <w:link w:val="a8"/>
    <w:uiPriority w:val="99"/>
    <w:qFormat/>
    <w:rsid w:val="001D2A9C"/>
    <w:pPr>
      <w:autoSpaceDE w:val="0"/>
      <w:autoSpaceDN w:val="0"/>
      <w:jc w:val="center"/>
    </w:pPr>
    <w:rPr>
      <w:rFonts w:ascii="Arial" w:hAnsi="Arial" w:cs="Arial"/>
      <w:b/>
      <w:bCs/>
      <w:sz w:val="36"/>
      <w:szCs w:val="36"/>
    </w:rPr>
  </w:style>
  <w:style w:type="character" w:customStyle="1" w:styleId="a8">
    <w:name w:val="Название Знак"/>
    <w:basedOn w:val="a0"/>
    <w:link w:val="a7"/>
    <w:uiPriority w:val="99"/>
    <w:rsid w:val="001D2A9C"/>
    <w:rPr>
      <w:rFonts w:ascii="Arial" w:eastAsia="Times New Roman" w:hAnsi="Arial" w:cs="Arial"/>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0EACF9-79DA-4491-8EB8-831D65C5C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1051</Words>
  <Characters>5992</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19</cp:revision>
  <cp:lastPrinted>2019-01-17T07:25:00Z</cp:lastPrinted>
  <dcterms:created xsi:type="dcterms:W3CDTF">2017-01-30T01:59:00Z</dcterms:created>
  <dcterms:modified xsi:type="dcterms:W3CDTF">2019-01-17T07:25:00Z</dcterms:modified>
</cp:coreProperties>
</file>