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FC0A7D" w:rsidRDefault="00AD0D3E" w:rsidP="006D70DE">
            <w:pPr>
              <w:pStyle w:val="a4"/>
              <w:spacing w:line="276" w:lineRule="auto"/>
              <w:rPr>
                <w:rFonts w:ascii="Times New Roman" w:hAnsi="Times New Roman"/>
                <w:b/>
                <w:sz w:val="52"/>
                <w:szCs w:val="52"/>
              </w:rPr>
            </w:pPr>
            <w:r w:rsidRPr="00FC0A7D">
              <w:rPr>
                <w:rFonts w:ascii="Times New Roman" w:hAnsi="Times New Roman"/>
                <w:b/>
                <w:sz w:val="52"/>
                <w:szCs w:val="52"/>
              </w:rPr>
              <w:t xml:space="preserve">№ </w:t>
            </w:r>
            <w:r w:rsidR="004276F1">
              <w:rPr>
                <w:rFonts w:ascii="Times New Roman" w:hAnsi="Times New Roman"/>
                <w:b/>
                <w:sz w:val="52"/>
                <w:szCs w:val="52"/>
              </w:rPr>
              <w:t>4</w:t>
            </w:r>
            <w:r w:rsidR="006D70DE">
              <w:rPr>
                <w:rFonts w:ascii="Times New Roman" w:hAnsi="Times New Roman"/>
                <w:b/>
                <w:sz w:val="52"/>
                <w:szCs w:val="52"/>
              </w:rPr>
              <w:t>3</w:t>
            </w:r>
          </w:p>
        </w:tc>
        <w:tc>
          <w:tcPr>
            <w:tcW w:w="2607" w:type="dxa"/>
            <w:tcBorders>
              <w:top w:val="single" w:sz="4" w:space="0" w:color="auto"/>
              <w:left w:val="single" w:sz="4" w:space="0" w:color="auto"/>
              <w:bottom w:val="single" w:sz="4" w:space="0" w:color="auto"/>
              <w:right w:val="single" w:sz="4" w:space="0" w:color="auto"/>
            </w:tcBorders>
          </w:tcPr>
          <w:p w:rsidR="00AD0D3E" w:rsidRPr="00FC0A7D" w:rsidRDefault="006D70DE">
            <w:pPr>
              <w:pStyle w:val="a4"/>
              <w:spacing w:line="276" w:lineRule="auto"/>
              <w:rPr>
                <w:rFonts w:ascii="Times New Roman" w:hAnsi="Times New Roman"/>
                <w:b/>
                <w:sz w:val="32"/>
                <w:szCs w:val="32"/>
              </w:rPr>
            </w:pPr>
            <w:r>
              <w:rPr>
                <w:rFonts w:ascii="Times New Roman" w:hAnsi="Times New Roman"/>
                <w:b/>
                <w:sz w:val="32"/>
                <w:szCs w:val="32"/>
              </w:rPr>
              <w:t>29</w:t>
            </w:r>
            <w:r w:rsidR="00AD0D3E" w:rsidRPr="00FC0A7D">
              <w:rPr>
                <w:rFonts w:ascii="Times New Roman" w:hAnsi="Times New Roman"/>
                <w:b/>
                <w:sz w:val="32"/>
                <w:szCs w:val="32"/>
              </w:rPr>
              <w:t>.</w:t>
            </w:r>
            <w:r>
              <w:rPr>
                <w:rFonts w:ascii="Times New Roman" w:hAnsi="Times New Roman"/>
                <w:b/>
                <w:sz w:val="32"/>
                <w:szCs w:val="32"/>
              </w:rPr>
              <w:t>11</w:t>
            </w:r>
            <w:r w:rsidR="00AD0D3E" w:rsidRPr="00FC0A7D">
              <w:rPr>
                <w:rFonts w:ascii="Times New Roman" w:hAnsi="Times New Roman"/>
                <w:b/>
                <w:sz w:val="32"/>
                <w:szCs w:val="32"/>
              </w:rPr>
              <w:t>.</w:t>
            </w:r>
          </w:p>
          <w:p w:rsidR="00AD0D3E" w:rsidRPr="00FC0A7D" w:rsidRDefault="00AD0D3E">
            <w:pPr>
              <w:pStyle w:val="a4"/>
              <w:spacing w:line="276" w:lineRule="auto"/>
              <w:rPr>
                <w:rFonts w:ascii="Times New Roman" w:hAnsi="Times New Roman"/>
                <w:b/>
                <w:sz w:val="32"/>
                <w:szCs w:val="32"/>
              </w:rPr>
            </w:pPr>
            <w:r w:rsidRPr="00FC0A7D">
              <w:rPr>
                <w:rFonts w:ascii="Times New Roman" w:hAnsi="Times New Roman"/>
                <w:b/>
                <w:sz w:val="32"/>
                <w:szCs w:val="32"/>
              </w:rPr>
              <w:t>201</w:t>
            </w:r>
            <w:r w:rsidR="000057A7" w:rsidRPr="00FC0A7D">
              <w:rPr>
                <w:rFonts w:ascii="Times New Roman" w:hAnsi="Times New Roman"/>
                <w:b/>
                <w:sz w:val="32"/>
                <w:szCs w:val="32"/>
              </w:rPr>
              <w:t>9</w:t>
            </w:r>
          </w:p>
          <w:p w:rsidR="00AD0D3E" w:rsidRPr="00FC0A7D" w:rsidRDefault="00AD0D3E">
            <w:pPr>
              <w:pStyle w:val="a4"/>
              <w:spacing w:line="276" w:lineRule="auto"/>
              <w:rPr>
                <w:rFonts w:ascii="Times New Roman" w:hAnsi="Times New Roman"/>
                <w:b/>
                <w:sz w:val="32"/>
                <w:szCs w:val="32"/>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Default="00AD0D3E" w:rsidP="00AD0D3E">
      <w:pPr>
        <w:pStyle w:val="a4"/>
        <w:jc w:val="center"/>
        <w:rPr>
          <w:rFonts w:ascii="Times New Roman" w:hAnsi="Times New Roman"/>
          <w:b/>
          <w:sz w:val="28"/>
          <w:szCs w:val="28"/>
        </w:rPr>
      </w:pPr>
      <w:r>
        <w:rPr>
          <w:rFonts w:ascii="Times New Roman" w:hAnsi="Times New Roman"/>
          <w:b/>
          <w:sz w:val="28"/>
          <w:szCs w:val="28"/>
        </w:rPr>
        <w:t>Содержание:</w:t>
      </w:r>
    </w:p>
    <w:p w:rsidR="001C18E1" w:rsidRDefault="001C18E1" w:rsidP="00AD0D3E">
      <w:pPr>
        <w:pStyle w:val="a4"/>
        <w:jc w:val="center"/>
        <w:rPr>
          <w:rFonts w:ascii="Times New Roman" w:hAnsi="Times New Roman"/>
          <w:b/>
          <w:sz w:val="28"/>
          <w:szCs w:val="28"/>
        </w:rPr>
      </w:pPr>
    </w:p>
    <w:p w:rsidR="0099100D" w:rsidRDefault="001C18E1" w:rsidP="0099100D">
      <w:pPr>
        <w:pStyle w:val="a5"/>
        <w:numPr>
          <w:ilvl w:val="0"/>
          <w:numId w:val="15"/>
        </w:numPr>
        <w:jc w:val="both"/>
        <w:rPr>
          <w:b/>
          <w:sz w:val="22"/>
          <w:szCs w:val="22"/>
        </w:rPr>
      </w:pPr>
      <w:proofErr w:type="gramStart"/>
      <w:r w:rsidRPr="0099100D">
        <w:rPr>
          <w:b/>
          <w:sz w:val="22"/>
          <w:szCs w:val="22"/>
        </w:rPr>
        <w:t>П</w:t>
      </w:r>
      <w:proofErr w:type="gramEnd"/>
      <w:r w:rsidRPr="0099100D">
        <w:rPr>
          <w:b/>
          <w:sz w:val="22"/>
          <w:szCs w:val="22"/>
        </w:rPr>
        <w:t xml:space="preserve"> О С Т А Н О В Л Е Н И Е от 1</w:t>
      </w:r>
      <w:r w:rsidR="006D70DE" w:rsidRPr="0099100D">
        <w:rPr>
          <w:b/>
          <w:sz w:val="22"/>
          <w:szCs w:val="22"/>
        </w:rPr>
        <w:t>8</w:t>
      </w:r>
      <w:r w:rsidRPr="0099100D">
        <w:rPr>
          <w:b/>
          <w:sz w:val="22"/>
          <w:szCs w:val="22"/>
        </w:rPr>
        <w:t>.1</w:t>
      </w:r>
      <w:r w:rsidR="006D70DE" w:rsidRPr="0099100D">
        <w:rPr>
          <w:b/>
          <w:sz w:val="22"/>
          <w:szCs w:val="22"/>
        </w:rPr>
        <w:t>1</w:t>
      </w:r>
      <w:r w:rsidRPr="0099100D">
        <w:rPr>
          <w:b/>
          <w:sz w:val="22"/>
          <w:szCs w:val="22"/>
        </w:rPr>
        <w:t>.2019 № 1</w:t>
      </w:r>
      <w:r w:rsidR="006D70DE" w:rsidRPr="0099100D">
        <w:rPr>
          <w:b/>
          <w:sz w:val="22"/>
          <w:szCs w:val="22"/>
        </w:rPr>
        <w:t>21</w:t>
      </w:r>
      <w:r w:rsidRPr="0099100D">
        <w:rPr>
          <w:b/>
          <w:sz w:val="22"/>
          <w:szCs w:val="22"/>
        </w:rPr>
        <w:t xml:space="preserve"> </w:t>
      </w:r>
      <w:r w:rsidR="0099100D">
        <w:rPr>
          <w:b/>
          <w:sz w:val="22"/>
          <w:szCs w:val="22"/>
        </w:rPr>
        <w:t>«</w:t>
      </w:r>
      <w:r w:rsidR="006D70DE" w:rsidRPr="0099100D">
        <w:rPr>
          <w:b/>
          <w:sz w:val="22"/>
          <w:szCs w:val="22"/>
        </w:rPr>
        <w:t>Об утверждении муниципальной</w:t>
      </w:r>
    </w:p>
    <w:p w:rsidR="006D70DE" w:rsidRPr="0099100D" w:rsidRDefault="006D70DE" w:rsidP="0099100D">
      <w:pPr>
        <w:jc w:val="both"/>
        <w:rPr>
          <w:b/>
          <w:sz w:val="22"/>
          <w:szCs w:val="22"/>
        </w:rPr>
      </w:pPr>
      <w:r w:rsidRPr="0099100D">
        <w:rPr>
          <w:b/>
          <w:sz w:val="22"/>
          <w:szCs w:val="22"/>
        </w:rPr>
        <w:t xml:space="preserve">программы комплексного </w:t>
      </w:r>
      <w:proofErr w:type="gramStart"/>
      <w:r w:rsidRPr="0099100D">
        <w:rPr>
          <w:b/>
          <w:sz w:val="22"/>
          <w:szCs w:val="22"/>
        </w:rPr>
        <w:t>развития систем коммунальной инфраструктуры Новотроицкого сельсовета  Северного района Новосибирской области</w:t>
      </w:r>
      <w:proofErr w:type="gramEnd"/>
      <w:r w:rsidRPr="0099100D">
        <w:rPr>
          <w:b/>
          <w:sz w:val="22"/>
          <w:szCs w:val="22"/>
        </w:rPr>
        <w:t xml:space="preserve"> на 2020-2030 годы</w:t>
      </w:r>
      <w:r w:rsidR="0099100D">
        <w:rPr>
          <w:b/>
          <w:sz w:val="22"/>
          <w:szCs w:val="22"/>
        </w:rPr>
        <w:t>»</w:t>
      </w:r>
    </w:p>
    <w:p w:rsidR="0099100D" w:rsidRPr="0099100D" w:rsidRDefault="006D70DE" w:rsidP="0099100D">
      <w:pPr>
        <w:pStyle w:val="a4"/>
        <w:jc w:val="both"/>
        <w:rPr>
          <w:rFonts w:ascii="Times New Roman" w:hAnsi="Times New Roman" w:cs="Times New Roman"/>
          <w:b/>
        </w:rPr>
      </w:pPr>
      <w:r w:rsidRPr="0099100D">
        <w:rPr>
          <w:rFonts w:ascii="Times New Roman" w:hAnsi="Times New Roman" w:cs="Times New Roman"/>
          <w:b/>
        </w:rPr>
        <w:t>2.</w:t>
      </w:r>
      <w:r w:rsidR="0099100D" w:rsidRPr="0099100D">
        <w:rPr>
          <w:rFonts w:ascii="Times New Roman" w:hAnsi="Times New Roman" w:cs="Times New Roman"/>
          <w:b/>
        </w:rPr>
        <w:t xml:space="preserve"> </w:t>
      </w:r>
      <w:proofErr w:type="gramStart"/>
      <w:r w:rsidR="0099100D" w:rsidRPr="0099100D">
        <w:rPr>
          <w:rFonts w:ascii="Times New Roman" w:hAnsi="Times New Roman" w:cs="Times New Roman"/>
          <w:b/>
        </w:rPr>
        <w:t>П</w:t>
      </w:r>
      <w:proofErr w:type="gramEnd"/>
      <w:r w:rsidR="0099100D" w:rsidRPr="0099100D">
        <w:rPr>
          <w:rFonts w:ascii="Times New Roman" w:hAnsi="Times New Roman" w:cs="Times New Roman"/>
          <w:b/>
        </w:rPr>
        <w:t xml:space="preserve"> О С Т А Н О В Л Е Н И Е от 21.11.2019 № 122 </w:t>
      </w:r>
      <w:r w:rsidR="0099100D">
        <w:rPr>
          <w:rFonts w:ascii="Times New Roman" w:hAnsi="Times New Roman" w:cs="Times New Roman"/>
          <w:b/>
        </w:rPr>
        <w:t>«</w:t>
      </w:r>
      <w:r w:rsidR="0099100D" w:rsidRPr="0099100D">
        <w:rPr>
          <w:rFonts w:ascii="Times New Roman" w:hAnsi="Times New Roman" w:cs="Times New Roman"/>
          <w:b/>
        </w:rPr>
        <w:t>О публичных слушаниях</w:t>
      </w:r>
      <w:r w:rsidR="0099100D">
        <w:rPr>
          <w:rFonts w:ascii="Times New Roman" w:hAnsi="Times New Roman" w:cs="Times New Roman"/>
          <w:b/>
        </w:rPr>
        <w:t>»</w:t>
      </w:r>
    </w:p>
    <w:p w:rsidR="0099100D" w:rsidRPr="0099100D" w:rsidRDefault="0099100D" w:rsidP="0099100D">
      <w:pPr>
        <w:jc w:val="both"/>
        <w:rPr>
          <w:rFonts w:eastAsiaTheme="minorHAnsi"/>
          <w:b/>
          <w:sz w:val="22"/>
          <w:szCs w:val="22"/>
          <w:lang w:eastAsia="en-US"/>
        </w:rPr>
      </w:pPr>
      <w:r w:rsidRPr="0099100D">
        <w:rPr>
          <w:b/>
          <w:sz w:val="22"/>
          <w:szCs w:val="22"/>
        </w:rPr>
        <w:t xml:space="preserve">3. </w:t>
      </w:r>
      <w:proofErr w:type="gramStart"/>
      <w:r w:rsidRPr="0099100D">
        <w:rPr>
          <w:b/>
          <w:sz w:val="22"/>
          <w:szCs w:val="22"/>
        </w:rPr>
        <w:t>П</w:t>
      </w:r>
      <w:proofErr w:type="gramEnd"/>
      <w:r w:rsidRPr="0099100D">
        <w:rPr>
          <w:b/>
          <w:sz w:val="22"/>
          <w:szCs w:val="22"/>
        </w:rPr>
        <w:t xml:space="preserve"> О С Т А Н О В Л Е Н И Е от 27.11.2019 № 123</w:t>
      </w:r>
      <w:r w:rsidRPr="0099100D">
        <w:rPr>
          <w:rFonts w:eastAsiaTheme="minorHAnsi"/>
          <w:b/>
          <w:sz w:val="22"/>
          <w:szCs w:val="22"/>
          <w:lang w:eastAsia="en-US"/>
        </w:rPr>
        <w:t xml:space="preserve"> </w:t>
      </w:r>
      <w:r>
        <w:rPr>
          <w:rFonts w:eastAsiaTheme="minorHAnsi"/>
          <w:b/>
          <w:sz w:val="22"/>
          <w:szCs w:val="22"/>
          <w:lang w:eastAsia="en-US"/>
        </w:rPr>
        <w:t>«</w:t>
      </w:r>
      <w:r w:rsidRPr="0099100D">
        <w:rPr>
          <w:rFonts w:eastAsiaTheme="minorHAnsi"/>
          <w:b/>
          <w:sz w:val="22"/>
          <w:szCs w:val="22"/>
          <w:lang w:eastAsia="en-US"/>
        </w:rPr>
        <w:t>Об утверждении Плана проведения месячника безопасност</w:t>
      </w:r>
      <w:r>
        <w:rPr>
          <w:rFonts w:eastAsiaTheme="minorHAnsi"/>
          <w:b/>
          <w:sz w:val="22"/>
          <w:szCs w:val="22"/>
          <w:lang w:eastAsia="en-US"/>
        </w:rPr>
        <w:t xml:space="preserve">и людей </w:t>
      </w:r>
      <w:r w:rsidRPr="0099100D">
        <w:rPr>
          <w:rFonts w:eastAsiaTheme="minorHAnsi"/>
          <w:b/>
          <w:sz w:val="22"/>
          <w:szCs w:val="22"/>
          <w:lang w:eastAsia="en-US"/>
        </w:rPr>
        <w:t xml:space="preserve"> на водных объектах на территории  Новотроицкого сельсовета</w:t>
      </w:r>
    </w:p>
    <w:p w:rsidR="0099100D" w:rsidRPr="0099100D" w:rsidRDefault="0099100D" w:rsidP="0099100D">
      <w:pPr>
        <w:jc w:val="both"/>
        <w:rPr>
          <w:rFonts w:eastAsiaTheme="minorHAnsi"/>
          <w:b/>
          <w:sz w:val="22"/>
          <w:szCs w:val="22"/>
          <w:lang w:eastAsia="en-US"/>
        </w:rPr>
      </w:pPr>
      <w:r w:rsidRPr="0099100D">
        <w:rPr>
          <w:rFonts w:eastAsiaTheme="minorHAnsi"/>
          <w:b/>
          <w:sz w:val="22"/>
          <w:szCs w:val="22"/>
          <w:lang w:eastAsia="en-US"/>
        </w:rPr>
        <w:t>Северного района Новосибирско</w:t>
      </w:r>
      <w:r>
        <w:rPr>
          <w:rFonts w:eastAsiaTheme="minorHAnsi"/>
          <w:b/>
          <w:sz w:val="22"/>
          <w:szCs w:val="22"/>
          <w:lang w:eastAsia="en-US"/>
        </w:rPr>
        <w:t xml:space="preserve">й области  </w:t>
      </w:r>
      <w:r w:rsidRPr="0099100D">
        <w:rPr>
          <w:rFonts w:eastAsiaTheme="minorHAnsi"/>
          <w:b/>
          <w:sz w:val="22"/>
          <w:szCs w:val="22"/>
          <w:lang w:eastAsia="en-US"/>
        </w:rPr>
        <w:t>на осенне-зимний период 2019-2020 годов</w:t>
      </w:r>
      <w:r>
        <w:rPr>
          <w:rFonts w:eastAsiaTheme="minorHAnsi"/>
          <w:b/>
          <w:sz w:val="22"/>
          <w:szCs w:val="22"/>
          <w:lang w:eastAsia="en-US"/>
        </w:rPr>
        <w:t>»</w:t>
      </w:r>
    </w:p>
    <w:p w:rsidR="00825F31" w:rsidRPr="006D70DE" w:rsidRDefault="00825F31" w:rsidP="006D70DE">
      <w:pPr>
        <w:pStyle w:val="a7"/>
        <w:ind w:left="360"/>
        <w:rPr>
          <w:sz w:val="28"/>
          <w:szCs w:val="28"/>
        </w:rPr>
      </w:pPr>
    </w:p>
    <w:p w:rsidR="00825F31" w:rsidRPr="006D70DE" w:rsidRDefault="00825F31" w:rsidP="001C18E1">
      <w:pPr>
        <w:pStyle w:val="a4"/>
        <w:jc w:val="both"/>
        <w:rPr>
          <w:rFonts w:ascii="Times New Roman" w:hAnsi="Times New Roman" w:cs="Times New Roman"/>
          <w:b/>
          <w:sz w:val="20"/>
          <w:szCs w:val="20"/>
        </w:rPr>
      </w:pPr>
    </w:p>
    <w:p w:rsidR="006D70DE" w:rsidRPr="006D70DE" w:rsidRDefault="006D70DE" w:rsidP="006D70DE">
      <w:pPr>
        <w:jc w:val="center"/>
        <w:rPr>
          <w:sz w:val="20"/>
          <w:szCs w:val="20"/>
        </w:rPr>
      </w:pPr>
      <w:r w:rsidRPr="006D70DE">
        <w:rPr>
          <w:sz w:val="20"/>
          <w:szCs w:val="20"/>
        </w:rPr>
        <w:t>АДМИНИСТРАЦИЯ</w:t>
      </w:r>
    </w:p>
    <w:p w:rsidR="006D70DE" w:rsidRPr="006D70DE" w:rsidRDefault="006D70DE" w:rsidP="006D70DE">
      <w:pPr>
        <w:jc w:val="center"/>
        <w:rPr>
          <w:sz w:val="20"/>
          <w:szCs w:val="20"/>
        </w:rPr>
      </w:pPr>
      <w:r w:rsidRPr="006D70DE">
        <w:rPr>
          <w:sz w:val="20"/>
          <w:szCs w:val="20"/>
        </w:rPr>
        <w:t xml:space="preserve"> НОВОТРОИЦКОГО СЕЛЬСОВЕТА</w:t>
      </w:r>
    </w:p>
    <w:p w:rsidR="006D70DE" w:rsidRPr="006D70DE" w:rsidRDefault="006D70DE" w:rsidP="006D70DE">
      <w:pPr>
        <w:jc w:val="center"/>
        <w:rPr>
          <w:sz w:val="20"/>
          <w:szCs w:val="20"/>
        </w:rPr>
      </w:pPr>
      <w:r w:rsidRPr="006D70DE">
        <w:rPr>
          <w:sz w:val="20"/>
          <w:szCs w:val="20"/>
        </w:rPr>
        <w:t xml:space="preserve">СЕВЕРНОГО РАЙОНА </w:t>
      </w:r>
    </w:p>
    <w:p w:rsidR="006D70DE" w:rsidRPr="006D70DE" w:rsidRDefault="006D70DE" w:rsidP="006D70DE">
      <w:pPr>
        <w:jc w:val="center"/>
        <w:rPr>
          <w:sz w:val="20"/>
          <w:szCs w:val="20"/>
        </w:rPr>
      </w:pPr>
      <w:r w:rsidRPr="006D70DE">
        <w:rPr>
          <w:sz w:val="20"/>
          <w:szCs w:val="20"/>
        </w:rPr>
        <w:t>НОВОСИБИРСКОЙ ОБЛАСТИ</w:t>
      </w:r>
    </w:p>
    <w:p w:rsidR="006D70DE" w:rsidRPr="006D70DE" w:rsidRDefault="006D70DE" w:rsidP="006D70DE">
      <w:pPr>
        <w:jc w:val="center"/>
        <w:rPr>
          <w:b/>
          <w:sz w:val="20"/>
          <w:szCs w:val="20"/>
        </w:rPr>
      </w:pPr>
      <w:r w:rsidRPr="006D70DE">
        <w:rPr>
          <w:b/>
          <w:sz w:val="20"/>
          <w:szCs w:val="20"/>
        </w:rPr>
        <w:t>ПОСТАНОВЛЕНИЕ</w:t>
      </w:r>
    </w:p>
    <w:p w:rsidR="006D70DE" w:rsidRPr="006D70DE" w:rsidRDefault="006D70DE" w:rsidP="006D70DE">
      <w:pPr>
        <w:jc w:val="center"/>
        <w:rPr>
          <w:sz w:val="20"/>
          <w:szCs w:val="20"/>
        </w:rPr>
      </w:pPr>
      <w:r w:rsidRPr="006D70DE">
        <w:rPr>
          <w:sz w:val="20"/>
          <w:szCs w:val="20"/>
        </w:rPr>
        <w:t>18.11.2019                                    с. Новотроицк                                           № 121</w:t>
      </w:r>
    </w:p>
    <w:p w:rsidR="006D70DE" w:rsidRPr="006D70DE" w:rsidRDefault="006D70DE" w:rsidP="006D70DE">
      <w:pPr>
        <w:jc w:val="center"/>
        <w:rPr>
          <w:b/>
          <w:sz w:val="20"/>
          <w:szCs w:val="20"/>
        </w:rPr>
      </w:pPr>
      <w:r w:rsidRPr="006D70DE">
        <w:rPr>
          <w:b/>
          <w:sz w:val="20"/>
          <w:szCs w:val="20"/>
        </w:rPr>
        <w:t xml:space="preserve">Об утверждении муниципальной </w:t>
      </w:r>
      <w:proofErr w:type="gramStart"/>
      <w:r w:rsidRPr="006D70DE">
        <w:rPr>
          <w:b/>
          <w:sz w:val="20"/>
          <w:szCs w:val="20"/>
        </w:rPr>
        <w:t>программы комплексно</w:t>
      </w:r>
      <w:r>
        <w:rPr>
          <w:b/>
          <w:sz w:val="20"/>
          <w:szCs w:val="20"/>
        </w:rPr>
        <w:t xml:space="preserve">го развития систем коммунальной </w:t>
      </w:r>
      <w:r w:rsidRPr="006D70DE">
        <w:rPr>
          <w:b/>
          <w:sz w:val="20"/>
          <w:szCs w:val="20"/>
        </w:rPr>
        <w:t xml:space="preserve">инфраструктуры Новотроицкого сельсовета </w:t>
      </w:r>
      <w:r>
        <w:rPr>
          <w:b/>
          <w:sz w:val="20"/>
          <w:szCs w:val="20"/>
        </w:rPr>
        <w:t xml:space="preserve"> </w:t>
      </w:r>
      <w:r w:rsidRPr="006D70DE">
        <w:rPr>
          <w:b/>
          <w:sz w:val="20"/>
          <w:szCs w:val="20"/>
        </w:rPr>
        <w:t>Северного района Новосибирской области</w:t>
      </w:r>
      <w:proofErr w:type="gramEnd"/>
      <w:r w:rsidRPr="006D70DE">
        <w:rPr>
          <w:b/>
          <w:sz w:val="20"/>
          <w:szCs w:val="20"/>
        </w:rPr>
        <w:t xml:space="preserve"> на 2020-2030 годы</w:t>
      </w:r>
    </w:p>
    <w:p w:rsidR="006D70DE" w:rsidRPr="006D70DE" w:rsidRDefault="006D70DE" w:rsidP="006D70DE">
      <w:pPr>
        <w:jc w:val="both"/>
        <w:rPr>
          <w:sz w:val="20"/>
          <w:szCs w:val="20"/>
        </w:rPr>
      </w:pPr>
      <w:r w:rsidRPr="006D70DE">
        <w:rPr>
          <w:sz w:val="20"/>
          <w:szCs w:val="20"/>
        </w:rPr>
        <w:t xml:space="preserve">       </w:t>
      </w:r>
      <w:proofErr w:type="gramStart"/>
      <w:r w:rsidRPr="006D70DE">
        <w:rPr>
          <w:sz w:val="20"/>
          <w:szCs w:val="20"/>
        </w:rPr>
        <w:t>В соответствии с Градостроительным кодексом Российской Федерации от 29.12.2004 № 190-ФЗ (в редакции 41-ФЗ от 20.03.2011),Земельным кодексом Российской Федерации, Водным кодексом Российской Федерации, Федеральным законом 131-ФЗ «Об общих принципах организации местного самоуправления в Российской Федерации», а также Законом Новосибирской области от 27.04.2010 № 481-ОЗ «О регулировании градостроительной деятельности в Новосибирской области» в целях комплексного развития систем коммунальной инфраструктуры на территории Новотроицкого</w:t>
      </w:r>
      <w:proofErr w:type="gramEnd"/>
      <w:r w:rsidRPr="006D70DE">
        <w:rPr>
          <w:sz w:val="20"/>
          <w:szCs w:val="20"/>
        </w:rPr>
        <w:t xml:space="preserve">  сельсовета Северного района Новосибирской области администрация Новотроицкого сельсовета Северного района Новосибирской области</w:t>
      </w:r>
    </w:p>
    <w:p w:rsidR="006D70DE" w:rsidRPr="006D70DE" w:rsidRDefault="006D70DE" w:rsidP="006D70DE">
      <w:pPr>
        <w:ind w:firstLine="567"/>
        <w:jc w:val="both"/>
        <w:rPr>
          <w:sz w:val="20"/>
          <w:szCs w:val="20"/>
        </w:rPr>
      </w:pPr>
      <w:r w:rsidRPr="006D70DE">
        <w:rPr>
          <w:sz w:val="20"/>
          <w:szCs w:val="20"/>
        </w:rPr>
        <w:t>ПОСТАНОВЛЯЕТ:</w:t>
      </w:r>
    </w:p>
    <w:p w:rsidR="006D70DE" w:rsidRPr="006D70DE" w:rsidRDefault="006D70DE" w:rsidP="006D70DE">
      <w:pPr>
        <w:jc w:val="both"/>
        <w:rPr>
          <w:sz w:val="20"/>
          <w:szCs w:val="20"/>
        </w:rPr>
      </w:pPr>
      <w:r w:rsidRPr="006D70DE">
        <w:rPr>
          <w:sz w:val="20"/>
          <w:szCs w:val="20"/>
        </w:rPr>
        <w:t xml:space="preserve">          1. Утвердить муниципальную программу   комплексного </w:t>
      </w:r>
      <w:proofErr w:type="gramStart"/>
      <w:r w:rsidRPr="006D70DE">
        <w:rPr>
          <w:sz w:val="20"/>
          <w:szCs w:val="20"/>
        </w:rPr>
        <w:t>развития систем коммунальной инфраструктуры Новотроицкого сельсовета Северного района Новосибирской области</w:t>
      </w:r>
      <w:proofErr w:type="gramEnd"/>
      <w:r w:rsidRPr="006D70DE">
        <w:rPr>
          <w:sz w:val="20"/>
          <w:szCs w:val="20"/>
        </w:rPr>
        <w:t xml:space="preserve"> на 2020-2030годы.</w:t>
      </w:r>
    </w:p>
    <w:p w:rsidR="006D70DE" w:rsidRPr="006D70DE" w:rsidRDefault="006D70DE" w:rsidP="006D70DE">
      <w:pPr>
        <w:jc w:val="both"/>
        <w:rPr>
          <w:sz w:val="20"/>
          <w:szCs w:val="20"/>
        </w:rPr>
      </w:pPr>
      <w:r w:rsidRPr="006D70DE">
        <w:rPr>
          <w:sz w:val="20"/>
          <w:szCs w:val="20"/>
        </w:rPr>
        <w:t xml:space="preserve">          2. Признать утратившим силу </w:t>
      </w:r>
      <w:proofErr w:type="gramStart"/>
      <w:r w:rsidRPr="006D70DE">
        <w:rPr>
          <w:sz w:val="20"/>
          <w:szCs w:val="20"/>
        </w:rPr>
        <w:t>постановления администрации Новотроицкого сельсовета Северного района Новосибирской области</w:t>
      </w:r>
      <w:proofErr w:type="gramEnd"/>
      <w:r w:rsidRPr="006D70DE">
        <w:rPr>
          <w:sz w:val="20"/>
          <w:szCs w:val="20"/>
        </w:rPr>
        <w:t xml:space="preserve"> от 12.12.1917 № 99 «Об утверждении муниципальной программы комплексного развития систем коммунальной инфраструктуры Новотроицкого сельсовета </w:t>
      </w:r>
    </w:p>
    <w:p w:rsidR="006D70DE" w:rsidRPr="006D70DE" w:rsidRDefault="006D70DE" w:rsidP="006D70DE">
      <w:pPr>
        <w:pStyle w:val="a4"/>
        <w:jc w:val="both"/>
        <w:rPr>
          <w:rFonts w:ascii="Times New Roman" w:eastAsia="Times New Roman" w:hAnsi="Times New Roman" w:cs="Times New Roman"/>
          <w:sz w:val="20"/>
          <w:szCs w:val="20"/>
        </w:rPr>
      </w:pPr>
      <w:r w:rsidRPr="006D70DE">
        <w:rPr>
          <w:rFonts w:ascii="Times New Roman" w:eastAsia="Times New Roman" w:hAnsi="Times New Roman" w:cs="Times New Roman"/>
          <w:sz w:val="20"/>
          <w:szCs w:val="20"/>
        </w:rPr>
        <w:t>Северного района Новосибирской области на 2018-2025 годы», от 25.06.2019 № 85 «О внесении изменений в постановление администрации от 12.12.2017 № 99»</w:t>
      </w:r>
    </w:p>
    <w:p w:rsidR="006D70DE" w:rsidRPr="006D70DE" w:rsidRDefault="006D70DE" w:rsidP="006D70DE">
      <w:pPr>
        <w:jc w:val="both"/>
        <w:rPr>
          <w:sz w:val="20"/>
          <w:szCs w:val="20"/>
        </w:rPr>
      </w:pPr>
      <w:r w:rsidRPr="006D70DE">
        <w:rPr>
          <w:sz w:val="20"/>
          <w:szCs w:val="20"/>
        </w:rPr>
        <w:t>с 31.12 2019г.</w:t>
      </w:r>
    </w:p>
    <w:p w:rsidR="006D70DE" w:rsidRPr="006D70DE" w:rsidRDefault="006D70DE" w:rsidP="006D70DE">
      <w:pPr>
        <w:jc w:val="both"/>
        <w:rPr>
          <w:sz w:val="20"/>
          <w:szCs w:val="20"/>
        </w:rPr>
      </w:pPr>
      <w:r w:rsidRPr="006D70DE">
        <w:rPr>
          <w:sz w:val="20"/>
          <w:szCs w:val="20"/>
        </w:rPr>
        <w:t xml:space="preserve">       3. Опубликовать настоящее постановление в периодическом печатном издании «Вестник Новотроицкого сельсовета» и на официальном сайте администрации Новотроицкого сельсовета Северного района Новосибирской области.    </w:t>
      </w:r>
    </w:p>
    <w:p w:rsidR="006D70DE" w:rsidRPr="006D70DE" w:rsidRDefault="006D70DE" w:rsidP="006D70DE">
      <w:pPr>
        <w:jc w:val="both"/>
        <w:rPr>
          <w:sz w:val="20"/>
          <w:szCs w:val="20"/>
        </w:rPr>
      </w:pPr>
      <w:r w:rsidRPr="006D70DE">
        <w:rPr>
          <w:sz w:val="20"/>
          <w:szCs w:val="20"/>
        </w:rPr>
        <w:t xml:space="preserve">       4. </w:t>
      </w:r>
      <w:proofErr w:type="gramStart"/>
      <w:r w:rsidRPr="006D70DE">
        <w:rPr>
          <w:sz w:val="20"/>
          <w:szCs w:val="20"/>
        </w:rPr>
        <w:t>Контроль  за</w:t>
      </w:r>
      <w:proofErr w:type="gramEnd"/>
      <w:r w:rsidRPr="006D70DE">
        <w:rPr>
          <w:sz w:val="20"/>
          <w:szCs w:val="20"/>
        </w:rPr>
        <w:t xml:space="preserve"> исполнением данного постановления оставляю за собой.</w:t>
      </w:r>
    </w:p>
    <w:p w:rsidR="006D70DE" w:rsidRPr="006D70DE" w:rsidRDefault="006D70DE" w:rsidP="006D70DE">
      <w:pPr>
        <w:rPr>
          <w:b/>
          <w:bCs/>
          <w:sz w:val="20"/>
          <w:szCs w:val="20"/>
        </w:rPr>
      </w:pPr>
    </w:p>
    <w:p w:rsidR="006D70DE" w:rsidRPr="006D70DE" w:rsidRDefault="006D70DE" w:rsidP="006D70DE">
      <w:pPr>
        <w:tabs>
          <w:tab w:val="left" w:pos="305"/>
        </w:tabs>
        <w:rPr>
          <w:sz w:val="20"/>
          <w:szCs w:val="20"/>
        </w:rPr>
      </w:pPr>
      <w:r w:rsidRPr="006D70DE">
        <w:rPr>
          <w:sz w:val="20"/>
          <w:szCs w:val="20"/>
        </w:rPr>
        <w:t xml:space="preserve">Глава Новотроицкого сельсовета                                                                                             Северного района Новосибирской области                               </w:t>
      </w:r>
      <w:proofErr w:type="spellStart"/>
      <w:r w:rsidRPr="006D70DE">
        <w:rPr>
          <w:sz w:val="20"/>
          <w:szCs w:val="20"/>
        </w:rPr>
        <w:t>А.Д.Кочережко</w:t>
      </w:r>
      <w:proofErr w:type="spellEnd"/>
    </w:p>
    <w:p w:rsidR="006D70DE" w:rsidRPr="006D70DE" w:rsidRDefault="006D70DE" w:rsidP="006D70DE">
      <w:pPr>
        <w:tabs>
          <w:tab w:val="left" w:pos="305"/>
        </w:tabs>
        <w:rPr>
          <w:sz w:val="20"/>
          <w:szCs w:val="20"/>
        </w:rPr>
      </w:pPr>
      <w:r w:rsidRPr="006D70DE">
        <w:rPr>
          <w:sz w:val="20"/>
          <w:szCs w:val="20"/>
        </w:rPr>
        <w:t xml:space="preserve">                                                                                        </w:t>
      </w:r>
      <w:r w:rsidRPr="006D70DE">
        <w:rPr>
          <w:bCs/>
          <w:iCs/>
          <w:sz w:val="20"/>
          <w:szCs w:val="20"/>
        </w:rPr>
        <w:t>Приложение № 1</w:t>
      </w:r>
    </w:p>
    <w:p w:rsidR="006D70DE" w:rsidRPr="006D70DE" w:rsidRDefault="006D70DE" w:rsidP="006D70DE">
      <w:pPr>
        <w:ind w:firstLine="5103"/>
        <w:jc w:val="center"/>
        <w:rPr>
          <w:bCs/>
          <w:iCs/>
          <w:sz w:val="20"/>
          <w:szCs w:val="20"/>
        </w:rPr>
      </w:pPr>
      <w:r w:rsidRPr="006D70DE">
        <w:rPr>
          <w:bCs/>
          <w:iCs/>
          <w:sz w:val="20"/>
          <w:szCs w:val="20"/>
        </w:rPr>
        <w:t xml:space="preserve">к постановлению администрации </w:t>
      </w:r>
    </w:p>
    <w:p w:rsidR="006D70DE" w:rsidRPr="006D70DE" w:rsidRDefault="006D70DE" w:rsidP="006D70DE">
      <w:pPr>
        <w:ind w:firstLine="5103"/>
        <w:jc w:val="center"/>
        <w:rPr>
          <w:bCs/>
          <w:iCs/>
          <w:sz w:val="20"/>
          <w:szCs w:val="20"/>
        </w:rPr>
      </w:pPr>
      <w:r w:rsidRPr="006D70DE">
        <w:rPr>
          <w:bCs/>
          <w:iCs/>
          <w:sz w:val="20"/>
          <w:szCs w:val="20"/>
        </w:rPr>
        <w:t xml:space="preserve">Новотроицкого сельсовета </w:t>
      </w:r>
    </w:p>
    <w:p w:rsidR="006D70DE" w:rsidRPr="006D70DE" w:rsidRDefault="006D70DE" w:rsidP="006D70DE">
      <w:pPr>
        <w:ind w:firstLine="5103"/>
        <w:jc w:val="center"/>
        <w:rPr>
          <w:bCs/>
          <w:iCs/>
          <w:sz w:val="20"/>
          <w:szCs w:val="20"/>
        </w:rPr>
      </w:pPr>
      <w:r w:rsidRPr="006D70DE">
        <w:rPr>
          <w:bCs/>
          <w:iCs/>
          <w:sz w:val="20"/>
          <w:szCs w:val="20"/>
        </w:rPr>
        <w:t xml:space="preserve">Северного района </w:t>
      </w:r>
    </w:p>
    <w:p w:rsidR="006D70DE" w:rsidRPr="006D70DE" w:rsidRDefault="006D70DE" w:rsidP="006D70DE">
      <w:pPr>
        <w:ind w:firstLine="5103"/>
        <w:jc w:val="center"/>
        <w:rPr>
          <w:bCs/>
          <w:iCs/>
          <w:sz w:val="20"/>
          <w:szCs w:val="20"/>
        </w:rPr>
      </w:pPr>
      <w:r w:rsidRPr="006D70DE">
        <w:rPr>
          <w:bCs/>
          <w:iCs/>
          <w:sz w:val="20"/>
          <w:szCs w:val="20"/>
        </w:rPr>
        <w:t xml:space="preserve">Новосибирской области </w:t>
      </w:r>
    </w:p>
    <w:p w:rsidR="006D70DE" w:rsidRPr="006D70DE" w:rsidRDefault="006D70DE" w:rsidP="006D70DE">
      <w:pPr>
        <w:ind w:firstLine="5103"/>
        <w:jc w:val="center"/>
        <w:rPr>
          <w:bCs/>
          <w:iCs/>
          <w:sz w:val="20"/>
          <w:szCs w:val="20"/>
        </w:rPr>
      </w:pPr>
      <w:r w:rsidRPr="006D70DE">
        <w:rPr>
          <w:bCs/>
          <w:iCs/>
          <w:sz w:val="20"/>
          <w:szCs w:val="20"/>
        </w:rPr>
        <w:t>от 18.11.2019 № 121</w:t>
      </w:r>
    </w:p>
    <w:p w:rsidR="006D70DE" w:rsidRPr="006D70DE" w:rsidRDefault="006D70DE" w:rsidP="006D70DE">
      <w:pPr>
        <w:jc w:val="center"/>
        <w:rPr>
          <w:b/>
          <w:sz w:val="20"/>
          <w:szCs w:val="20"/>
        </w:rPr>
      </w:pPr>
    </w:p>
    <w:p w:rsidR="006D70DE" w:rsidRPr="006D70DE" w:rsidRDefault="006D70DE" w:rsidP="006D70DE">
      <w:pPr>
        <w:jc w:val="center"/>
        <w:rPr>
          <w:b/>
          <w:sz w:val="20"/>
          <w:szCs w:val="20"/>
        </w:rPr>
      </w:pPr>
    </w:p>
    <w:p w:rsidR="006D70DE" w:rsidRPr="006D70DE" w:rsidRDefault="006D70DE" w:rsidP="006D70DE">
      <w:pPr>
        <w:jc w:val="center"/>
        <w:rPr>
          <w:b/>
          <w:sz w:val="20"/>
          <w:szCs w:val="20"/>
        </w:rPr>
      </w:pPr>
    </w:p>
    <w:p w:rsidR="006D70DE" w:rsidRPr="006D70DE" w:rsidRDefault="006D70DE" w:rsidP="006D70DE">
      <w:pPr>
        <w:jc w:val="center"/>
        <w:rPr>
          <w:b/>
          <w:bCs/>
          <w:iCs/>
          <w:sz w:val="20"/>
          <w:szCs w:val="20"/>
        </w:rPr>
      </w:pPr>
      <w:r w:rsidRPr="006D70DE">
        <w:rPr>
          <w:b/>
          <w:bCs/>
          <w:iCs/>
          <w:sz w:val="20"/>
          <w:szCs w:val="20"/>
        </w:rPr>
        <w:t>МУНИЦИПАЛЬНАЯ ПРОГРАММА</w:t>
      </w:r>
    </w:p>
    <w:p w:rsidR="006D70DE" w:rsidRPr="006D70DE" w:rsidRDefault="006D70DE" w:rsidP="006D70DE">
      <w:pPr>
        <w:jc w:val="center"/>
        <w:rPr>
          <w:b/>
          <w:bCs/>
          <w:iCs/>
          <w:sz w:val="20"/>
          <w:szCs w:val="20"/>
        </w:rPr>
      </w:pPr>
      <w:r w:rsidRPr="006D70DE">
        <w:rPr>
          <w:b/>
          <w:bCs/>
          <w:iCs/>
          <w:sz w:val="20"/>
          <w:szCs w:val="20"/>
        </w:rPr>
        <w:t xml:space="preserve">КОМПЛЕКСНОГО РАЗВИТИЯ </w:t>
      </w:r>
    </w:p>
    <w:p w:rsidR="006D70DE" w:rsidRPr="006D70DE" w:rsidRDefault="006D70DE" w:rsidP="006D70DE">
      <w:pPr>
        <w:jc w:val="center"/>
        <w:rPr>
          <w:b/>
          <w:bCs/>
          <w:iCs/>
          <w:sz w:val="20"/>
          <w:szCs w:val="20"/>
        </w:rPr>
      </w:pPr>
      <w:r w:rsidRPr="006D70DE">
        <w:rPr>
          <w:b/>
          <w:bCs/>
          <w:iCs/>
          <w:sz w:val="20"/>
          <w:szCs w:val="20"/>
        </w:rPr>
        <w:t xml:space="preserve">СИСТЕМЫ КОММУНАЛЬНОЙ </w:t>
      </w:r>
    </w:p>
    <w:p w:rsidR="006D70DE" w:rsidRPr="006D70DE" w:rsidRDefault="006D70DE" w:rsidP="006D70DE">
      <w:pPr>
        <w:jc w:val="center"/>
        <w:rPr>
          <w:b/>
          <w:bCs/>
          <w:iCs/>
          <w:sz w:val="20"/>
          <w:szCs w:val="20"/>
        </w:rPr>
      </w:pPr>
      <w:r w:rsidRPr="006D70DE">
        <w:rPr>
          <w:b/>
          <w:bCs/>
          <w:iCs/>
          <w:sz w:val="20"/>
          <w:szCs w:val="20"/>
        </w:rPr>
        <w:t>ИНФРАСТРУКТУРЫ НОВОТРОИЦКОГО СЕЛЬСОВЕТА СЕВЕРНОГО РАЙОНА НОВОСИБИРСКОЙ ОБЛАСТИ</w:t>
      </w:r>
    </w:p>
    <w:p w:rsidR="006D70DE" w:rsidRPr="0099100D" w:rsidRDefault="006D70DE" w:rsidP="0099100D">
      <w:pPr>
        <w:jc w:val="center"/>
        <w:rPr>
          <w:b/>
          <w:bCs/>
          <w:iCs/>
          <w:sz w:val="20"/>
          <w:szCs w:val="20"/>
        </w:rPr>
      </w:pPr>
      <w:r w:rsidRPr="006D70DE">
        <w:rPr>
          <w:b/>
          <w:bCs/>
          <w:iCs/>
          <w:sz w:val="20"/>
          <w:szCs w:val="20"/>
        </w:rPr>
        <w:t xml:space="preserve">НА 2020 - 2030 гг. </w:t>
      </w:r>
    </w:p>
    <w:p w:rsidR="006D70DE" w:rsidRPr="006D70DE" w:rsidRDefault="006D70DE" w:rsidP="006D70DE">
      <w:pPr>
        <w:rPr>
          <w:b/>
          <w:sz w:val="20"/>
          <w:szCs w:val="20"/>
        </w:rPr>
      </w:pPr>
      <w:r w:rsidRPr="006D70DE">
        <w:rPr>
          <w:b/>
          <w:sz w:val="20"/>
          <w:szCs w:val="20"/>
        </w:rPr>
        <w:t xml:space="preserve">                                            1.  Паспорт</w:t>
      </w:r>
      <w:r w:rsidRPr="006D70DE">
        <w:rPr>
          <w:color w:val="000000"/>
          <w:sz w:val="20"/>
          <w:szCs w:val="20"/>
        </w:rPr>
        <w:t xml:space="preserve"> </w:t>
      </w:r>
      <w:r w:rsidRPr="006D70DE">
        <w:rPr>
          <w:b/>
          <w:color w:val="000000"/>
          <w:sz w:val="20"/>
          <w:szCs w:val="20"/>
        </w:rPr>
        <w:t xml:space="preserve">программы </w:t>
      </w:r>
    </w:p>
    <w:p w:rsidR="006D70DE" w:rsidRPr="006D70DE" w:rsidRDefault="006D70DE" w:rsidP="006D70DE">
      <w:pPr>
        <w:pStyle w:val="msonormalbullet2gif"/>
        <w:spacing w:after="0" w:line="240" w:lineRule="auto"/>
        <w:jc w:val="center"/>
        <w:rPr>
          <w:rFonts w:ascii="Times New Roman" w:hAnsi="Times New Roman" w:cs="Times New Roman"/>
          <w:b/>
          <w:bCs/>
          <w:i/>
          <w:iCs/>
          <w:sz w:val="20"/>
          <w:szCs w:val="20"/>
        </w:rPr>
      </w:pPr>
    </w:p>
    <w:tbl>
      <w:tblPr>
        <w:tblW w:w="99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2700"/>
        <w:gridCol w:w="7290"/>
      </w:tblGrid>
      <w:tr w:rsidR="006D70DE" w:rsidRPr="006D70DE" w:rsidTr="006D70DE">
        <w:trPr>
          <w:trHeight w:val="960"/>
        </w:trPr>
        <w:tc>
          <w:tcPr>
            <w:tcW w:w="2700" w:type="dxa"/>
            <w:shd w:val="clear" w:color="auto" w:fill="auto"/>
          </w:tcPr>
          <w:p w:rsidR="006D70DE" w:rsidRPr="006D70DE" w:rsidRDefault="006D70DE" w:rsidP="006D70DE">
            <w:pPr>
              <w:rPr>
                <w:sz w:val="20"/>
                <w:szCs w:val="20"/>
              </w:rPr>
            </w:pPr>
            <w:r w:rsidRPr="006D70DE">
              <w:rPr>
                <w:sz w:val="20"/>
                <w:szCs w:val="20"/>
              </w:rPr>
              <w:t>Ответственный исполнитель программы</w:t>
            </w:r>
          </w:p>
        </w:tc>
        <w:tc>
          <w:tcPr>
            <w:tcW w:w="7290" w:type="dxa"/>
          </w:tcPr>
          <w:p w:rsidR="006D70DE" w:rsidRPr="006D70DE" w:rsidRDefault="006D70DE" w:rsidP="006D70DE">
            <w:pPr>
              <w:pStyle w:val="ad"/>
              <w:tabs>
                <w:tab w:val="left" w:pos="374"/>
              </w:tabs>
              <w:spacing w:before="100" w:beforeAutospacing="1"/>
              <w:jc w:val="both"/>
              <w:rPr>
                <w:sz w:val="20"/>
                <w:szCs w:val="20"/>
              </w:rPr>
            </w:pPr>
            <w:r w:rsidRPr="006D70DE">
              <w:rPr>
                <w:sz w:val="20"/>
                <w:szCs w:val="20"/>
              </w:rPr>
              <w:t>администрация  Новотроицкого сельсовета Северного района Новосибирской области</w:t>
            </w:r>
          </w:p>
        </w:tc>
      </w:tr>
      <w:tr w:rsidR="006D70DE" w:rsidRPr="006D70DE" w:rsidTr="006D70DE">
        <w:trPr>
          <w:trHeight w:val="240"/>
        </w:trPr>
        <w:tc>
          <w:tcPr>
            <w:tcW w:w="2700" w:type="dxa"/>
            <w:shd w:val="clear" w:color="auto" w:fill="auto"/>
          </w:tcPr>
          <w:p w:rsidR="006D70DE" w:rsidRPr="006D70DE" w:rsidRDefault="006D70DE" w:rsidP="006D70DE">
            <w:pPr>
              <w:rPr>
                <w:sz w:val="20"/>
                <w:szCs w:val="20"/>
              </w:rPr>
            </w:pPr>
            <w:r w:rsidRPr="006D70DE">
              <w:rPr>
                <w:sz w:val="20"/>
                <w:szCs w:val="20"/>
              </w:rPr>
              <w:t>Соисполнители программы</w:t>
            </w:r>
          </w:p>
        </w:tc>
        <w:tc>
          <w:tcPr>
            <w:tcW w:w="7290" w:type="dxa"/>
            <w:shd w:val="clear" w:color="auto" w:fill="FFFFFF"/>
          </w:tcPr>
          <w:p w:rsidR="006D70DE" w:rsidRPr="006D70DE" w:rsidRDefault="006D70DE" w:rsidP="006D70DE">
            <w:pPr>
              <w:jc w:val="both"/>
              <w:rPr>
                <w:sz w:val="20"/>
                <w:szCs w:val="20"/>
              </w:rPr>
            </w:pPr>
            <w:r w:rsidRPr="006D70DE">
              <w:rPr>
                <w:sz w:val="20"/>
                <w:szCs w:val="20"/>
              </w:rPr>
              <w:t>- МКУ ЖКХ Новотроицкого сельсовета Северного района Новосибирской области</w:t>
            </w:r>
          </w:p>
          <w:p w:rsidR="006D70DE" w:rsidRPr="006D70DE" w:rsidRDefault="006D70DE" w:rsidP="006D70DE">
            <w:pPr>
              <w:jc w:val="both"/>
              <w:rPr>
                <w:sz w:val="20"/>
                <w:szCs w:val="20"/>
              </w:rPr>
            </w:pPr>
            <w:r w:rsidRPr="006D70DE">
              <w:rPr>
                <w:sz w:val="20"/>
                <w:szCs w:val="20"/>
              </w:rPr>
              <w:t>- подрядные и строительно-монтажные организации.</w:t>
            </w:r>
          </w:p>
        </w:tc>
      </w:tr>
      <w:tr w:rsidR="006D70DE" w:rsidRPr="006D70DE" w:rsidTr="006D70DE">
        <w:trPr>
          <w:trHeight w:val="240"/>
        </w:trPr>
        <w:tc>
          <w:tcPr>
            <w:tcW w:w="2700" w:type="dxa"/>
            <w:shd w:val="clear" w:color="auto" w:fill="auto"/>
          </w:tcPr>
          <w:p w:rsidR="006D70DE" w:rsidRPr="006D70DE" w:rsidRDefault="006D70DE" w:rsidP="006D70DE">
            <w:pPr>
              <w:rPr>
                <w:sz w:val="20"/>
                <w:szCs w:val="20"/>
              </w:rPr>
            </w:pPr>
            <w:r w:rsidRPr="006D70DE">
              <w:rPr>
                <w:sz w:val="20"/>
                <w:szCs w:val="20"/>
              </w:rPr>
              <w:t>Цели программы</w:t>
            </w:r>
          </w:p>
        </w:tc>
        <w:tc>
          <w:tcPr>
            <w:tcW w:w="7290" w:type="dxa"/>
          </w:tcPr>
          <w:p w:rsidR="006D70DE" w:rsidRPr="006D70DE" w:rsidRDefault="006D70DE" w:rsidP="006D70DE">
            <w:pPr>
              <w:jc w:val="both"/>
              <w:rPr>
                <w:sz w:val="20"/>
                <w:szCs w:val="20"/>
              </w:rPr>
            </w:pPr>
            <w:r w:rsidRPr="006D70DE">
              <w:rPr>
                <w:sz w:val="20"/>
                <w:szCs w:val="20"/>
              </w:rPr>
              <w:t>Повышение качества предоставляемых коммунальных услуг потребителям;</w:t>
            </w:r>
          </w:p>
          <w:p w:rsidR="006D70DE" w:rsidRPr="006D70DE" w:rsidRDefault="006D70DE" w:rsidP="006D70DE">
            <w:pPr>
              <w:jc w:val="both"/>
              <w:rPr>
                <w:sz w:val="20"/>
                <w:szCs w:val="20"/>
              </w:rPr>
            </w:pPr>
            <w:r w:rsidRPr="006D70DE">
              <w:rPr>
                <w:sz w:val="20"/>
                <w:szCs w:val="20"/>
              </w:rPr>
              <w:t>Улучшение состояния окружающей среды,</w:t>
            </w:r>
          </w:p>
          <w:p w:rsidR="006D70DE" w:rsidRPr="006D70DE" w:rsidRDefault="006D70DE" w:rsidP="006D70DE">
            <w:pPr>
              <w:jc w:val="both"/>
              <w:rPr>
                <w:sz w:val="20"/>
                <w:szCs w:val="20"/>
              </w:rPr>
            </w:pPr>
            <w:r w:rsidRPr="006D70DE">
              <w:rPr>
                <w:sz w:val="20"/>
                <w:szCs w:val="20"/>
              </w:rPr>
              <w:t>экологическая безопасность развития посёлков, создание</w:t>
            </w:r>
          </w:p>
          <w:p w:rsidR="006D70DE" w:rsidRPr="006D70DE" w:rsidRDefault="006D70DE" w:rsidP="006D70DE">
            <w:pPr>
              <w:jc w:val="both"/>
              <w:rPr>
                <w:sz w:val="20"/>
                <w:szCs w:val="20"/>
              </w:rPr>
            </w:pPr>
            <w:r w:rsidRPr="006D70DE">
              <w:rPr>
                <w:sz w:val="20"/>
                <w:szCs w:val="20"/>
              </w:rPr>
              <w:t>благоприятных условий для проживания населения;</w:t>
            </w:r>
          </w:p>
          <w:p w:rsidR="006D70DE" w:rsidRPr="006D70DE" w:rsidRDefault="006D70DE" w:rsidP="006D70DE">
            <w:pPr>
              <w:tabs>
                <w:tab w:val="num" w:pos="0"/>
              </w:tabs>
              <w:jc w:val="both"/>
              <w:rPr>
                <w:sz w:val="20"/>
                <w:szCs w:val="20"/>
              </w:rPr>
            </w:pPr>
            <w:r w:rsidRPr="006D70DE">
              <w:rPr>
                <w:sz w:val="20"/>
                <w:szCs w:val="20"/>
              </w:rPr>
              <w:t xml:space="preserve">Энергосбережение и повышение </w:t>
            </w:r>
            <w:proofErr w:type="spellStart"/>
            <w:r w:rsidRPr="006D70DE">
              <w:rPr>
                <w:sz w:val="20"/>
                <w:szCs w:val="20"/>
              </w:rPr>
              <w:t>энергоэффективности</w:t>
            </w:r>
            <w:proofErr w:type="spellEnd"/>
            <w:r w:rsidRPr="006D70DE">
              <w:rPr>
                <w:sz w:val="20"/>
                <w:szCs w:val="20"/>
              </w:rPr>
              <w:t xml:space="preserve"> коммунального хозяйства.</w:t>
            </w:r>
          </w:p>
          <w:p w:rsidR="006D70DE" w:rsidRPr="006D70DE" w:rsidRDefault="006D70DE" w:rsidP="006D70DE">
            <w:pPr>
              <w:tabs>
                <w:tab w:val="num" w:pos="0"/>
              </w:tabs>
              <w:jc w:val="both"/>
              <w:rPr>
                <w:sz w:val="20"/>
                <w:szCs w:val="20"/>
              </w:rPr>
            </w:pPr>
          </w:p>
        </w:tc>
      </w:tr>
      <w:tr w:rsidR="006D70DE" w:rsidRPr="006D70DE" w:rsidTr="006D70DE">
        <w:trPr>
          <w:trHeight w:val="360"/>
        </w:trPr>
        <w:tc>
          <w:tcPr>
            <w:tcW w:w="2700" w:type="dxa"/>
            <w:shd w:val="clear" w:color="auto" w:fill="auto"/>
          </w:tcPr>
          <w:p w:rsidR="006D70DE" w:rsidRPr="006D70DE" w:rsidRDefault="006D70DE" w:rsidP="006D70DE">
            <w:pPr>
              <w:jc w:val="center"/>
              <w:rPr>
                <w:sz w:val="20"/>
                <w:szCs w:val="20"/>
              </w:rPr>
            </w:pPr>
            <w:r w:rsidRPr="006D70DE">
              <w:rPr>
                <w:sz w:val="20"/>
                <w:szCs w:val="20"/>
              </w:rPr>
              <w:t>Задачи программы</w:t>
            </w:r>
          </w:p>
        </w:tc>
        <w:tc>
          <w:tcPr>
            <w:tcW w:w="7290" w:type="dxa"/>
            <w:shd w:val="clear" w:color="auto" w:fill="FFFFFF"/>
          </w:tcPr>
          <w:p w:rsidR="006D70DE" w:rsidRPr="006D70DE" w:rsidRDefault="006D70DE" w:rsidP="006D70DE">
            <w:pPr>
              <w:tabs>
                <w:tab w:val="num" w:pos="0"/>
              </w:tabs>
              <w:jc w:val="both"/>
              <w:rPr>
                <w:sz w:val="20"/>
                <w:szCs w:val="20"/>
              </w:rPr>
            </w:pPr>
            <w:r w:rsidRPr="006D70DE">
              <w:rPr>
                <w:sz w:val="20"/>
                <w:szCs w:val="20"/>
              </w:rPr>
              <w:t>Улучшить состояния окружающей среды,</w:t>
            </w:r>
            <w:r w:rsidRPr="006D70DE">
              <w:rPr>
                <w:sz w:val="20"/>
                <w:szCs w:val="20"/>
              </w:rPr>
              <w:br/>
              <w:t>экологическая безопасность развития посёлков, создание</w:t>
            </w:r>
            <w:r w:rsidRPr="006D70DE">
              <w:rPr>
                <w:sz w:val="20"/>
                <w:szCs w:val="20"/>
              </w:rPr>
              <w:br/>
              <w:t>благоприятных условий для проживания населения;</w:t>
            </w:r>
          </w:p>
          <w:p w:rsidR="006D70DE" w:rsidRPr="006D70DE" w:rsidRDefault="006D70DE" w:rsidP="006D70DE">
            <w:pPr>
              <w:jc w:val="both"/>
              <w:rPr>
                <w:sz w:val="20"/>
                <w:szCs w:val="20"/>
              </w:rPr>
            </w:pPr>
            <w:r w:rsidRPr="006D70DE">
              <w:rPr>
                <w:sz w:val="20"/>
                <w:szCs w:val="20"/>
              </w:rPr>
              <w:t xml:space="preserve"> Энергосбережение и повышение </w:t>
            </w:r>
            <w:proofErr w:type="spellStart"/>
            <w:r w:rsidRPr="006D70DE">
              <w:rPr>
                <w:sz w:val="20"/>
                <w:szCs w:val="20"/>
              </w:rPr>
              <w:t>энергоэффективности</w:t>
            </w:r>
            <w:proofErr w:type="spellEnd"/>
            <w:r w:rsidRPr="006D70DE">
              <w:rPr>
                <w:sz w:val="20"/>
                <w:szCs w:val="20"/>
              </w:rPr>
              <w:t xml:space="preserve"> коммунального хозяйства.</w:t>
            </w:r>
          </w:p>
          <w:p w:rsidR="006D70DE" w:rsidRPr="006D70DE" w:rsidRDefault="006D70DE" w:rsidP="006D70DE">
            <w:pPr>
              <w:tabs>
                <w:tab w:val="num" w:pos="0"/>
              </w:tabs>
              <w:jc w:val="both"/>
              <w:rPr>
                <w:sz w:val="20"/>
                <w:szCs w:val="20"/>
              </w:rPr>
            </w:pPr>
            <w:r w:rsidRPr="006D70DE">
              <w:rPr>
                <w:sz w:val="20"/>
                <w:szCs w:val="20"/>
              </w:rPr>
              <w:t xml:space="preserve"> Строительство и модернизация систем коммунальной инфраструктуры в  Новотроицком  сельсовете Северного района Новосибирской области;</w:t>
            </w:r>
          </w:p>
          <w:p w:rsidR="006D70DE" w:rsidRPr="006D70DE" w:rsidRDefault="006D70DE" w:rsidP="006D70DE">
            <w:pPr>
              <w:tabs>
                <w:tab w:val="num" w:pos="0"/>
              </w:tabs>
              <w:jc w:val="both"/>
              <w:rPr>
                <w:sz w:val="20"/>
                <w:szCs w:val="20"/>
              </w:rPr>
            </w:pPr>
            <w:r w:rsidRPr="006D70DE">
              <w:rPr>
                <w:sz w:val="20"/>
                <w:szCs w:val="20"/>
              </w:rPr>
              <w:t>Повышение качества предоставляемых коммунальных услуг потребителям;</w:t>
            </w:r>
          </w:p>
          <w:p w:rsidR="006D70DE" w:rsidRPr="006D70DE" w:rsidRDefault="006D70DE" w:rsidP="006D70DE">
            <w:pPr>
              <w:jc w:val="both"/>
              <w:rPr>
                <w:sz w:val="20"/>
                <w:szCs w:val="20"/>
              </w:rPr>
            </w:pPr>
          </w:p>
        </w:tc>
      </w:tr>
      <w:tr w:rsidR="006D70DE" w:rsidRPr="006D70DE" w:rsidTr="0099100D">
        <w:trPr>
          <w:trHeight w:val="1379"/>
        </w:trPr>
        <w:tc>
          <w:tcPr>
            <w:tcW w:w="2700" w:type="dxa"/>
            <w:shd w:val="clear" w:color="auto" w:fill="auto"/>
            <w:vAlign w:val="center"/>
          </w:tcPr>
          <w:p w:rsidR="006D70DE" w:rsidRPr="006D70DE" w:rsidRDefault="006D70DE" w:rsidP="006D70DE">
            <w:pPr>
              <w:rPr>
                <w:sz w:val="20"/>
                <w:szCs w:val="20"/>
              </w:rPr>
            </w:pPr>
            <w:r w:rsidRPr="006D70DE">
              <w:rPr>
                <w:sz w:val="20"/>
                <w:szCs w:val="20"/>
              </w:rPr>
              <w:t>Целевые показатели</w:t>
            </w:r>
          </w:p>
        </w:tc>
        <w:tc>
          <w:tcPr>
            <w:tcW w:w="7290" w:type="dxa"/>
          </w:tcPr>
          <w:p w:rsidR="006D70DE" w:rsidRPr="006D70DE" w:rsidRDefault="006D70DE" w:rsidP="0099100D">
            <w:pPr>
              <w:pStyle w:val="aa"/>
              <w:rPr>
                <w:sz w:val="20"/>
                <w:szCs w:val="20"/>
              </w:rPr>
            </w:pPr>
            <w:r w:rsidRPr="006D70DE">
              <w:rPr>
                <w:sz w:val="20"/>
                <w:szCs w:val="20"/>
              </w:rPr>
              <w:t xml:space="preserve">- перспективной обеспеченности и потребности застройки поселения, городского округа;                                                            - надежности, </w:t>
            </w:r>
            <w:proofErr w:type="spellStart"/>
            <w:r w:rsidRPr="006D70DE">
              <w:rPr>
                <w:sz w:val="20"/>
                <w:szCs w:val="20"/>
              </w:rPr>
              <w:t>энергоэффективности</w:t>
            </w:r>
            <w:proofErr w:type="spellEnd"/>
            <w:r w:rsidRPr="006D70DE">
              <w:rPr>
                <w:sz w:val="20"/>
                <w:szCs w:val="20"/>
              </w:rPr>
              <w:t xml:space="preserve"> и развития соответствующей системы коммунальной инфраструктуры, объектов, используемых для утилизации, обезвреживания и захоронения твердых бытовых отходов;                                                                                              - качества коммунальных ресурсов</w:t>
            </w:r>
          </w:p>
        </w:tc>
      </w:tr>
      <w:tr w:rsidR="006D70DE" w:rsidRPr="006D70DE" w:rsidTr="006D70DE">
        <w:trPr>
          <w:trHeight w:val="240"/>
        </w:trPr>
        <w:tc>
          <w:tcPr>
            <w:tcW w:w="2700" w:type="dxa"/>
            <w:shd w:val="clear" w:color="auto" w:fill="auto"/>
          </w:tcPr>
          <w:p w:rsidR="006D70DE" w:rsidRPr="006D70DE" w:rsidRDefault="006D70DE" w:rsidP="006D70DE">
            <w:pPr>
              <w:rPr>
                <w:sz w:val="20"/>
                <w:szCs w:val="20"/>
              </w:rPr>
            </w:pPr>
            <w:r w:rsidRPr="006D70DE">
              <w:rPr>
                <w:sz w:val="20"/>
                <w:szCs w:val="20"/>
              </w:rPr>
              <w:t>Срок и этапы реализации программы</w:t>
            </w:r>
          </w:p>
        </w:tc>
        <w:tc>
          <w:tcPr>
            <w:tcW w:w="7290" w:type="dxa"/>
            <w:shd w:val="clear" w:color="auto" w:fill="FFFFFF"/>
          </w:tcPr>
          <w:p w:rsidR="006D70DE" w:rsidRPr="006D70DE" w:rsidRDefault="006D70DE" w:rsidP="006D70DE">
            <w:pPr>
              <w:jc w:val="both"/>
              <w:rPr>
                <w:sz w:val="20"/>
                <w:szCs w:val="20"/>
              </w:rPr>
            </w:pPr>
            <w:r w:rsidRPr="006D70DE">
              <w:rPr>
                <w:sz w:val="20"/>
                <w:szCs w:val="20"/>
              </w:rPr>
              <w:t>2020 - 2030 гг.</w:t>
            </w:r>
          </w:p>
        </w:tc>
      </w:tr>
      <w:tr w:rsidR="006D70DE" w:rsidRPr="006D70DE" w:rsidTr="006D70DE">
        <w:trPr>
          <w:trHeight w:val="840"/>
        </w:trPr>
        <w:tc>
          <w:tcPr>
            <w:tcW w:w="2700" w:type="dxa"/>
            <w:shd w:val="clear" w:color="auto" w:fill="auto"/>
          </w:tcPr>
          <w:p w:rsidR="006D70DE" w:rsidRPr="006D70DE" w:rsidRDefault="006D70DE" w:rsidP="006D70DE">
            <w:pPr>
              <w:rPr>
                <w:sz w:val="20"/>
                <w:szCs w:val="20"/>
              </w:rPr>
            </w:pPr>
            <w:r w:rsidRPr="006D70DE">
              <w:rPr>
                <w:sz w:val="20"/>
                <w:szCs w:val="20"/>
              </w:rPr>
              <w:t>Объемы требуемых капитальных вложений</w:t>
            </w:r>
          </w:p>
        </w:tc>
        <w:tc>
          <w:tcPr>
            <w:tcW w:w="7290" w:type="dxa"/>
          </w:tcPr>
          <w:p w:rsidR="006D70DE" w:rsidRPr="006D70DE" w:rsidRDefault="006D70DE" w:rsidP="006D70DE">
            <w:pPr>
              <w:jc w:val="both"/>
              <w:rPr>
                <w:bCs/>
                <w:sz w:val="20"/>
                <w:szCs w:val="20"/>
              </w:rPr>
            </w:pPr>
            <w:r w:rsidRPr="006D70DE">
              <w:rPr>
                <w:bCs/>
                <w:sz w:val="20"/>
                <w:szCs w:val="20"/>
              </w:rPr>
              <w:t>Общий объем необходимых финансовых сре</w:t>
            </w:r>
            <w:proofErr w:type="gramStart"/>
            <w:r w:rsidRPr="006D70DE">
              <w:rPr>
                <w:bCs/>
                <w:sz w:val="20"/>
                <w:szCs w:val="20"/>
              </w:rPr>
              <w:t>дств дл</w:t>
            </w:r>
            <w:proofErr w:type="gramEnd"/>
            <w:r w:rsidRPr="006D70DE">
              <w:rPr>
                <w:bCs/>
                <w:sz w:val="20"/>
                <w:szCs w:val="20"/>
              </w:rPr>
              <w:t xml:space="preserve">я реализации муниципальной программы составляет  7300,00 тыс. </w:t>
            </w:r>
            <w:proofErr w:type="spellStart"/>
            <w:r w:rsidRPr="006D70DE">
              <w:rPr>
                <w:bCs/>
                <w:sz w:val="20"/>
                <w:szCs w:val="20"/>
              </w:rPr>
              <w:t>руб</w:t>
            </w:r>
            <w:proofErr w:type="spellEnd"/>
            <w:r w:rsidRPr="006D70DE">
              <w:rPr>
                <w:bCs/>
                <w:sz w:val="20"/>
                <w:szCs w:val="20"/>
              </w:rPr>
              <w:t>:</w:t>
            </w:r>
          </w:p>
          <w:p w:rsidR="006D70DE" w:rsidRPr="006D70DE" w:rsidRDefault="006D70DE" w:rsidP="006D70DE">
            <w:pPr>
              <w:jc w:val="both"/>
              <w:rPr>
                <w:bCs/>
                <w:sz w:val="20"/>
                <w:szCs w:val="20"/>
              </w:rPr>
            </w:pPr>
            <w:r w:rsidRPr="006D70DE">
              <w:rPr>
                <w:bCs/>
                <w:sz w:val="20"/>
                <w:szCs w:val="20"/>
              </w:rPr>
              <w:t>в том числе из бюджета:</w:t>
            </w:r>
          </w:p>
          <w:p w:rsidR="006D70DE" w:rsidRPr="006D70DE" w:rsidRDefault="006D70DE" w:rsidP="006D70DE">
            <w:pPr>
              <w:jc w:val="both"/>
              <w:rPr>
                <w:bCs/>
                <w:sz w:val="20"/>
                <w:szCs w:val="20"/>
              </w:rPr>
            </w:pPr>
            <w:r w:rsidRPr="006D70DE">
              <w:rPr>
                <w:bCs/>
                <w:sz w:val="20"/>
                <w:szCs w:val="20"/>
              </w:rPr>
              <w:t xml:space="preserve">МО -   300,0 тыс. </w:t>
            </w:r>
            <w:proofErr w:type="spellStart"/>
            <w:r w:rsidRPr="006D70DE">
              <w:rPr>
                <w:bCs/>
                <w:sz w:val="20"/>
                <w:szCs w:val="20"/>
              </w:rPr>
              <w:t>руб</w:t>
            </w:r>
            <w:proofErr w:type="spellEnd"/>
            <w:r w:rsidRPr="006D70DE">
              <w:rPr>
                <w:bCs/>
                <w:sz w:val="20"/>
                <w:szCs w:val="20"/>
              </w:rPr>
              <w:t xml:space="preserve">; </w:t>
            </w:r>
          </w:p>
          <w:p w:rsidR="006D70DE" w:rsidRPr="006D70DE" w:rsidRDefault="006D70DE" w:rsidP="006D70DE">
            <w:pPr>
              <w:jc w:val="both"/>
              <w:rPr>
                <w:bCs/>
                <w:sz w:val="20"/>
                <w:szCs w:val="20"/>
              </w:rPr>
            </w:pPr>
            <w:r w:rsidRPr="006D70DE">
              <w:rPr>
                <w:bCs/>
                <w:sz w:val="20"/>
                <w:szCs w:val="20"/>
              </w:rPr>
              <w:t xml:space="preserve">ОБ  -   6950,0 тыс. </w:t>
            </w:r>
            <w:proofErr w:type="spellStart"/>
            <w:r w:rsidRPr="006D70DE">
              <w:rPr>
                <w:bCs/>
                <w:sz w:val="20"/>
                <w:szCs w:val="20"/>
              </w:rPr>
              <w:t>руб</w:t>
            </w:r>
            <w:proofErr w:type="spellEnd"/>
            <w:r w:rsidRPr="006D70DE">
              <w:rPr>
                <w:bCs/>
                <w:sz w:val="20"/>
                <w:szCs w:val="20"/>
              </w:rPr>
              <w:t xml:space="preserve">; </w:t>
            </w:r>
          </w:p>
          <w:p w:rsidR="006D70DE" w:rsidRPr="006D70DE" w:rsidRDefault="006D70DE" w:rsidP="006D70DE">
            <w:pPr>
              <w:jc w:val="both"/>
              <w:rPr>
                <w:bCs/>
                <w:sz w:val="20"/>
                <w:szCs w:val="20"/>
              </w:rPr>
            </w:pPr>
            <w:proofErr w:type="spellStart"/>
            <w:r w:rsidRPr="006D70DE">
              <w:rPr>
                <w:bCs/>
                <w:sz w:val="20"/>
                <w:szCs w:val="20"/>
              </w:rPr>
              <w:t>СрП</w:t>
            </w:r>
            <w:proofErr w:type="spellEnd"/>
            <w:r w:rsidRPr="006D70DE">
              <w:rPr>
                <w:bCs/>
                <w:sz w:val="20"/>
                <w:szCs w:val="20"/>
              </w:rPr>
              <w:t xml:space="preserve"> -   50,0 тыс. руб.</w:t>
            </w:r>
          </w:p>
          <w:p w:rsidR="006D70DE" w:rsidRPr="006D70DE" w:rsidRDefault="006D70DE" w:rsidP="006D70DE">
            <w:pPr>
              <w:jc w:val="both"/>
              <w:rPr>
                <w:bCs/>
                <w:sz w:val="20"/>
                <w:szCs w:val="20"/>
              </w:rPr>
            </w:pPr>
            <w:r w:rsidRPr="006D70DE">
              <w:rPr>
                <w:bCs/>
                <w:sz w:val="20"/>
                <w:szCs w:val="20"/>
              </w:rPr>
              <w:t>В т.ч. по годам:</w:t>
            </w:r>
          </w:p>
          <w:p w:rsidR="006D70DE" w:rsidRPr="006D70DE" w:rsidRDefault="006D70DE" w:rsidP="006D70DE">
            <w:pPr>
              <w:jc w:val="both"/>
              <w:rPr>
                <w:bCs/>
                <w:color w:val="000000"/>
                <w:sz w:val="20"/>
                <w:szCs w:val="20"/>
              </w:rPr>
            </w:pPr>
            <w:r w:rsidRPr="006D70DE">
              <w:rPr>
                <w:bCs/>
                <w:color w:val="000000"/>
                <w:sz w:val="20"/>
                <w:szCs w:val="20"/>
              </w:rPr>
              <w:t>2020 год – 630,00 тыс</w:t>
            </w:r>
            <w:proofErr w:type="gramStart"/>
            <w:r w:rsidRPr="006D70DE">
              <w:rPr>
                <w:bCs/>
                <w:color w:val="000000"/>
                <w:sz w:val="20"/>
                <w:szCs w:val="20"/>
              </w:rPr>
              <w:t>.р</w:t>
            </w:r>
            <w:proofErr w:type="gramEnd"/>
            <w:r w:rsidRPr="006D70DE">
              <w:rPr>
                <w:bCs/>
                <w:color w:val="000000"/>
                <w:sz w:val="20"/>
                <w:szCs w:val="20"/>
              </w:rPr>
              <w:t>ублей;</w:t>
            </w:r>
          </w:p>
          <w:p w:rsidR="006D70DE" w:rsidRPr="006D70DE" w:rsidRDefault="006D70DE" w:rsidP="006D70DE">
            <w:pPr>
              <w:jc w:val="both"/>
              <w:rPr>
                <w:bCs/>
                <w:sz w:val="20"/>
                <w:szCs w:val="20"/>
              </w:rPr>
            </w:pPr>
            <w:r w:rsidRPr="006D70DE">
              <w:rPr>
                <w:bCs/>
                <w:color w:val="000000"/>
                <w:sz w:val="20"/>
                <w:szCs w:val="20"/>
              </w:rPr>
              <w:t>2021 год – 600,00 тыс</w:t>
            </w:r>
            <w:proofErr w:type="gramStart"/>
            <w:r w:rsidRPr="006D70DE">
              <w:rPr>
                <w:bCs/>
                <w:color w:val="000000"/>
                <w:sz w:val="20"/>
                <w:szCs w:val="20"/>
              </w:rPr>
              <w:t>.р</w:t>
            </w:r>
            <w:proofErr w:type="gramEnd"/>
            <w:r w:rsidRPr="006D70DE">
              <w:rPr>
                <w:bCs/>
                <w:color w:val="000000"/>
                <w:sz w:val="20"/>
                <w:szCs w:val="20"/>
              </w:rPr>
              <w:t>ублей</w:t>
            </w:r>
            <w:r w:rsidRPr="006D70DE">
              <w:rPr>
                <w:bCs/>
                <w:sz w:val="20"/>
                <w:szCs w:val="20"/>
              </w:rPr>
              <w:t xml:space="preserve">; </w:t>
            </w:r>
          </w:p>
          <w:p w:rsidR="006D70DE" w:rsidRPr="006D70DE" w:rsidRDefault="006D70DE" w:rsidP="006D70DE">
            <w:pPr>
              <w:jc w:val="both"/>
              <w:rPr>
                <w:bCs/>
                <w:color w:val="000000"/>
                <w:sz w:val="20"/>
                <w:szCs w:val="20"/>
              </w:rPr>
            </w:pPr>
            <w:r w:rsidRPr="006D70DE">
              <w:rPr>
                <w:bCs/>
                <w:color w:val="000000"/>
                <w:sz w:val="20"/>
                <w:szCs w:val="20"/>
              </w:rPr>
              <w:t>2022 год – 650,00 тыс</w:t>
            </w:r>
            <w:proofErr w:type="gramStart"/>
            <w:r w:rsidRPr="006D70DE">
              <w:rPr>
                <w:bCs/>
                <w:color w:val="000000"/>
                <w:sz w:val="20"/>
                <w:szCs w:val="20"/>
              </w:rPr>
              <w:t>.р</w:t>
            </w:r>
            <w:proofErr w:type="gramEnd"/>
            <w:r w:rsidRPr="006D70DE">
              <w:rPr>
                <w:bCs/>
                <w:color w:val="000000"/>
                <w:sz w:val="20"/>
                <w:szCs w:val="20"/>
              </w:rPr>
              <w:t>ублей.</w:t>
            </w:r>
          </w:p>
          <w:p w:rsidR="006D70DE" w:rsidRPr="006D70DE" w:rsidRDefault="006D70DE" w:rsidP="006D70DE">
            <w:pPr>
              <w:jc w:val="both"/>
              <w:rPr>
                <w:bCs/>
                <w:color w:val="000000"/>
                <w:sz w:val="20"/>
                <w:szCs w:val="20"/>
              </w:rPr>
            </w:pPr>
            <w:r w:rsidRPr="006D70DE">
              <w:rPr>
                <w:bCs/>
                <w:color w:val="000000"/>
                <w:sz w:val="20"/>
                <w:szCs w:val="20"/>
              </w:rPr>
              <w:t>2023 год – 677,5 тыс</w:t>
            </w:r>
            <w:proofErr w:type="gramStart"/>
            <w:r w:rsidRPr="006D70DE">
              <w:rPr>
                <w:bCs/>
                <w:color w:val="000000"/>
                <w:sz w:val="20"/>
                <w:szCs w:val="20"/>
              </w:rPr>
              <w:t>.р</w:t>
            </w:r>
            <w:proofErr w:type="gramEnd"/>
            <w:r w:rsidRPr="006D70DE">
              <w:rPr>
                <w:bCs/>
                <w:color w:val="000000"/>
                <w:sz w:val="20"/>
                <w:szCs w:val="20"/>
              </w:rPr>
              <w:t>ублей.</w:t>
            </w:r>
          </w:p>
          <w:p w:rsidR="006D70DE" w:rsidRPr="006D70DE" w:rsidRDefault="006D70DE" w:rsidP="006D70DE">
            <w:pPr>
              <w:jc w:val="both"/>
              <w:rPr>
                <w:bCs/>
                <w:color w:val="000000"/>
                <w:sz w:val="20"/>
                <w:szCs w:val="20"/>
              </w:rPr>
            </w:pPr>
            <w:r w:rsidRPr="006D70DE">
              <w:rPr>
                <w:bCs/>
                <w:color w:val="000000"/>
                <w:sz w:val="20"/>
                <w:szCs w:val="20"/>
              </w:rPr>
              <w:t>2024 год – 677,5 тыс</w:t>
            </w:r>
            <w:proofErr w:type="gramStart"/>
            <w:r w:rsidRPr="006D70DE">
              <w:rPr>
                <w:bCs/>
                <w:color w:val="000000"/>
                <w:sz w:val="20"/>
                <w:szCs w:val="20"/>
              </w:rPr>
              <w:t>.р</w:t>
            </w:r>
            <w:proofErr w:type="gramEnd"/>
            <w:r w:rsidRPr="006D70DE">
              <w:rPr>
                <w:bCs/>
                <w:color w:val="000000"/>
                <w:sz w:val="20"/>
                <w:szCs w:val="20"/>
              </w:rPr>
              <w:t>ублей.</w:t>
            </w:r>
          </w:p>
          <w:p w:rsidR="006D70DE" w:rsidRPr="006D70DE" w:rsidRDefault="006D70DE" w:rsidP="006D70DE">
            <w:pPr>
              <w:jc w:val="both"/>
              <w:rPr>
                <w:bCs/>
                <w:color w:val="000000"/>
                <w:sz w:val="20"/>
                <w:szCs w:val="20"/>
              </w:rPr>
            </w:pPr>
            <w:r w:rsidRPr="006D70DE">
              <w:rPr>
                <w:bCs/>
                <w:color w:val="000000"/>
                <w:sz w:val="20"/>
                <w:szCs w:val="20"/>
              </w:rPr>
              <w:t>2025 год – 677,5 тыс</w:t>
            </w:r>
            <w:proofErr w:type="gramStart"/>
            <w:r w:rsidRPr="006D70DE">
              <w:rPr>
                <w:bCs/>
                <w:color w:val="000000"/>
                <w:sz w:val="20"/>
                <w:szCs w:val="20"/>
              </w:rPr>
              <w:t>.р</w:t>
            </w:r>
            <w:proofErr w:type="gramEnd"/>
            <w:r w:rsidRPr="006D70DE">
              <w:rPr>
                <w:bCs/>
                <w:color w:val="000000"/>
                <w:sz w:val="20"/>
                <w:szCs w:val="20"/>
              </w:rPr>
              <w:t>ублей.</w:t>
            </w:r>
          </w:p>
          <w:p w:rsidR="006D70DE" w:rsidRPr="006D70DE" w:rsidRDefault="006D70DE" w:rsidP="006D70DE">
            <w:pPr>
              <w:jc w:val="both"/>
              <w:rPr>
                <w:bCs/>
                <w:color w:val="000000"/>
                <w:sz w:val="20"/>
                <w:szCs w:val="20"/>
              </w:rPr>
            </w:pPr>
            <w:r w:rsidRPr="006D70DE">
              <w:rPr>
                <w:bCs/>
                <w:color w:val="000000"/>
                <w:sz w:val="20"/>
                <w:szCs w:val="20"/>
              </w:rPr>
              <w:t>2026 год – 677,5 тыс</w:t>
            </w:r>
            <w:proofErr w:type="gramStart"/>
            <w:r w:rsidRPr="006D70DE">
              <w:rPr>
                <w:bCs/>
                <w:color w:val="000000"/>
                <w:sz w:val="20"/>
                <w:szCs w:val="20"/>
              </w:rPr>
              <w:t>.р</w:t>
            </w:r>
            <w:proofErr w:type="gramEnd"/>
            <w:r w:rsidRPr="006D70DE">
              <w:rPr>
                <w:bCs/>
                <w:color w:val="000000"/>
                <w:sz w:val="20"/>
                <w:szCs w:val="20"/>
              </w:rPr>
              <w:t>ублей.</w:t>
            </w:r>
          </w:p>
          <w:p w:rsidR="006D70DE" w:rsidRPr="006D70DE" w:rsidRDefault="006D70DE" w:rsidP="006D70DE">
            <w:pPr>
              <w:jc w:val="both"/>
              <w:rPr>
                <w:bCs/>
                <w:color w:val="000000"/>
                <w:sz w:val="20"/>
                <w:szCs w:val="20"/>
              </w:rPr>
            </w:pPr>
            <w:r w:rsidRPr="006D70DE">
              <w:rPr>
                <w:bCs/>
                <w:color w:val="000000"/>
                <w:sz w:val="20"/>
                <w:szCs w:val="20"/>
              </w:rPr>
              <w:t>2027 год – 677,5 тыс</w:t>
            </w:r>
            <w:proofErr w:type="gramStart"/>
            <w:r w:rsidRPr="006D70DE">
              <w:rPr>
                <w:bCs/>
                <w:color w:val="000000"/>
                <w:sz w:val="20"/>
                <w:szCs w:val="20"/>
              </w:rPr>
              <w:t>.р</w:t>
            </w:r>
            <w:proofErr w:type="gramEnd"/>
            <w:r w:rsidRPr="006D70DE">
              <w:rPr>
                <w:bCs/>
                <w:color w:val="000000"/>
                <w:sz w:val="20"/>
                <w:szCs w:val="20"/>
              </w:rPr>
              <w:t>ублей.</w:t>
            </w:r>
          </w:p>
          <w:p w:rsidR="006D70DE" w:rsidRPr="006D70DE" w:rsidRDefault="006D70DE" w:rsidP="006D70DE">
            <w:pPr>
              <w:jc w:val="both"/>
              <w:rPr>
                <w:bCs/>
                <w:color w:val="000000"/>
                <w:sz w:val="20"/>
                <w:szCs w:val="20"/>
              </w:rPr>
            </w:pPr>
            <w:r w:rsidRPr="006D70DE">
              <w:rPr>
                <w:bCs/>
                <w:color w:val="000000"/>
                <w:sz w:val="20"/>
                <w:szCs w:val="20"/>
              </w:rPr>
              <w:t>2028 год – 677,5 тыс</w:t>
            </w:r>
            <w:proofErr w:type="gramStart"/>
            <w:r w:rsidRPr="006D70DE">
              <w:rPr>
                <w:bCs/>
                <w:color w:val="000000"/>
                <w:sz w:val="20"/>
                <w:szCs w:val="20"/>
              </w:rPr>
              <w:t>.р</w:t>
            </w:r>
            <w:proofErr w:type="gramEnd"/>
            <w:r w:rsidRPr="006D70DE">
              <w:rPr>
                <w:bCs/>
                <w:color w:val="000000"/>
                <w:sz w:val="20"/>
                <w:szCs w:val="20"/>
              </w:rPr>
              <w:t>ублей.</w:t>
            </w:r>
          </w:p>
          <w:p w:rsidR="006D70DE" w:rsidRPr="006D70DE" w:rsidRDefault="006D70DE" w:rsidP="006D70DE">
            <w:pPr>
              <w:jc w:val="both"/>
              <w:rPr>
                <w:bCs/>
                <w:color w:val="000000"/>
                <w:sz w:val="20"/>
                <w:szCs w:val="20"/>
              </w:rPr>
            </w:pPr>
            <w:r w:rsidRPr="006D70DE">
              <w:rPr>
                <w:bCs/>
                <w:color w:val="000000"/>
                <w:sz w:val="20"/>
                <w:szCs w:val="20"/>
              </w:rPr>
              <w:t>2029 год – 677,5 тыс</w:t>
            </w:r>
            <w:proofErr w:type="gramStart"/>
            <w:r w:rsidRPr="006D70DE">
              <w:rPr>
                <w:bCs/>
                <w:color w:val="000000"/>
                <w:sz w:val="20"/>
                <w:szCs w:val="20"/>
              </w:rPr>
              <w:t>.р</w:t>
            </w:r>
            <w:proofErr w:type="gramEnd"/>
            <w:r w:rsidRPr="006D70DE">
              <w:rPr>
                <w:bCs/>
                <w:color w:val="000000"/>
                <w:sz w:val="20"/>
                <w:szCs w:val="20"/>
              </w:rPr>
              <w:t>ублей.</w:t>
            </w:r>
          </w:p>
          <w:p w:rsidR="006D70DE" w:rsidRPr="006D70DE" w:rsidRDefault="006D70DE" w:rsidP="006D70DE">
            <w:pPr>
              <w:jc w:val="both"/>
              <w:rPr>
                <w:bCs/>
                <w:color w:val="000000"/>
                <w:sz w:val="20"/>
                <w:szCs w:val="20"/>
              </w:rPr>
            </w:pPr>
            <w:r w:rsidRPr="006D70DE">
              <w:rPr>
                <w:bCs/>
                <w:color w:val="000000"/>
                <w:sz w:val="20"/>
                <w:szCs w:val="20"/>
              </w:rPr>
              <w:t>2030 год – 677,5 тыс</w:t>
            </w:r>
            <w:proofErr w:type="gramStart"/>
            <w:r w:rsidRPr="006D70DE">
              <w:rPr>
                <w:bCs/>
                <w:color w:val="000000"/>
                <w:sz w:val="20"/>
                <w:szCs w:val="20"/>
              </w:rPr>
              <w:t>.р</w:t>
            </w:r>
            <w:proofErr w:type="gramEnd"/>
            <w:r w:rsidRPr="006D70DE">
              <w:rPr>
                <w:bCs/>
                <w:color w:val="000000"/>
                <w:sz w:val="20"/>
                <w:szCs w:val="20"/>
              </w:rPr>
              <w:t>ублей.</w:t>
            </w:r>
          </w:p>
          <w:p w:rsidR="006D70DE" w:rsidRPr="006D70DE" w:rsidRDefault="006D70DE" w:rsidP="006D70DE">
            <w:pPr>
              <w:jc w:val="both"/>
              <w:rPr>
                <w:sz w:val="20"/>
                <w:szCs w:val="20"/>
              </w:rPr>
            </w:pPr>
            <w:r w:rsidRPr="006D70DE">
              <w:rPr>
                <w:bCs/>
                <w:color w:val="000000"/>
                <w:sz w:val="20"/>
                <w:szCs w:val="20"/>
              </w:rPr>
              <w:t>Объем финансирования подлежит ежегодной корректировке в соответствии с уточнением бюджетных проектировок и изменений в законодательстве.</w:t>
            </w:r>
          </w:p>
        </w:tc>
      </w:tr>
      <w:tr w:rsidR="006D70DE" w:rsidRPr="006D70DE" w:rsidTr="006D70DE">
        <w:trPr>
          <w:trHeight w:val="600"/>
        </w:trPr>
        <w:tc>
          <w:tcPr>
            <w:tcW w:w="2700" w:type="dxa"/>
            <w:shd w:val="clear" w:color="auto" w:fill="auto"/>
          </w:tcPr>
          <w:p w:rsidR="006D70DE" w:rsidRPr="006D70DE" w:rsidRDefault="006D70DE" w:rsidP="006D70DE">
            <w:pPr>
              <w:rPr>
                <w:sz w:val="20"/>
                <w:szCs w:val="20"/>
              </w:rPr>
            </w:pPr>
            <w:r w:rsidRPr="006D70DE">
              <w:rPr>
                <w:sz w:val="20"/>
                <w:szCs w:val="20"/>
              </w:rPr>
              <w:t>Ожидаемые</w:t>
            </w:r>
            <w:r w:rsidRPr="006D70DE">
              <w:rPr>
                <w:sz w:val="20"/>
                <w:szCs w:val="20"/>
              </w:rPr>
              <w:br/>
              <w:t>результаты реализации программы</w:t>
            </w:r>
          </w:p>
        </w:tc>
        <w:tc>
          <w:tcPr>
            <w:tcW w:w="7290" w:type="dxa"/>
            <w:shd w:val="clear" w:color="auto" w:fill="FFFFFF"/>
          </w:tcPr>
          <w:p w:rsidR="006D70DE" w:rsidRPr="006D70DE" w:rsidRDefault="006D70DE" w:rsidP="006D70DE">
            <w:pPr>
              <w:numPr>
                <w:ilvl w:val="0"/>
                <w:numId w:val="13"/>
              </w:numPr>
              <w:ind w:left="0"/>
              <w:jc w:val="both"/>
              <w:rPr>
                <w:sz w:val="20"/>
                <w:szCs w:val="20"/>
              </w:rPr>
            </w:pPr>
            <w:r w:rsidRPr="006D70DE">
              <w:rPr>
                <w:sz w:val="20"/>
                <w:szCs w:val="20"/>
              </w:rPr>
              <w:t>Модернизация и обновление коммунальной инфраструктуры в муниципальном образовании Новотроицкого сельсовета Северного района Новосибирской области:</w:t>
            </w:r>
          </w:p>
          <w:p w:rsidR="006D70DE" w:rsidRPr="006D70DE" w:rsidRDefault="006D70DE" w:rsidP="006D70DE">
            <w:pPr>
              <w:numPr>
                <w:ilvl w:val="0"/>
                <w:numId w:val="13"/>
              </w:numPr>
              <w:ind w:left="0"/>
              <w:jc w:val="both"/>
              <w:rPr>
                <w:sz w:val="20"/>
                <w:szCs w:val="20"/>
              </w:rPr>
            </w:pPr>
            <w:r w:rsidRPr="006D70DE">
              <w:rPr>
                <w:sz w:val="20"/>
                <w:szCs w:val="20"/>
              </w:rPr>
              <w:t xml:space="preserve">-снижение эксплуатационных затрат; </w:t>
            </w:r>
          </w:p>
          <w:p w:rsidR="006D70DE" w:rsidRPr="006D70DE" w:rsidRDefault="006D70DE" w:rsidP="006D70DE">
            <w:pPr>
              <w:numPr>
                <w:ilvl w:val="0"/>
                <w:numId w:val="13"/>
              </w:numPr>
              <w:ind w:left="0"/>
              <w:jc w:val="both"/>
              <w:rPr>
                <w:sz w:val="20"/>
                <w:szCs w:val="20"/>
              </w:rPr>
            </w:pPr>
            <w:r w:rsidRPr="006D70DE">
              <w:rPr>
                <w:sz w:val="20"/>
                <w:szCs w:val="20"/>
              </w:rPr>
              <w:t>-устранение причин возникновения аварийных ситуаций, угрожающих жизнедеятельности человека;</w:t>
            </w:r>
          </w:p>
          <w:p w:rsidR="006D70DE" w:rsidRPr="006D70DE" w:rsidRDefault="006D70DE" w:rsidP="006D70DE">
            <w:pPr>
              <w:numPr>
                <w:ilvl w:val="0"/>
                <w:numId w:val="13"/>
              </w:numPr>
              <w:ind w:left="0"/>
              <w:jc w:val="both"/>
              <w:rPr>
                <w:sz w:val="20"/>
                <w:szCs w:val="20"/>
              </w:rPr>
            </w:pPr>
            <w:r w:rsidRPr="006D70DE">
              <w:rPr>
                <w:sz w:val="20"/>
                <w:szCs w:val="20"/>
              </w:rPr>
              <w:lastRenderedPageBreak/>
              <w:t>-улучшение экологического состояния окружающей среды.</w:t>
            </w:r>
          </w:p>
          <w:p w:rsidR="006D70DE" w:rsidRPr="006D70DE" w:rsidRDefault="006D70DE" w:rsidP="006D70DE">
            <w:pPr>
              <w:numPr>
                <w:ilvl w:val="0"/>
                <w:numId w:val="13"/>
              </w:numPr>
              <w:ind w:left="0"/>
              <w:jc w:val="both"/>
              <w:rPr>
                <w:sz w:val="20"/>
                <w:szCs w:val="20"/>
              </w:rPr>
            </w:pPr>
            <w:r w:rsidRPr="006D70DE">
              <w:rPr>
                <w:sz w:val="20"/>
                <w:szCs w:val="20"/>
              </w:rPr>
              <w:t xml:space="preserve">          Развитие теплоснабжения:</w:t>
            </w:r>
          </w:p>
          <w:p w:rsidR="006D70DE" w:rsidRPr="006D70DE" w:rsidRDefault="006D70DE" w:rsidP="006D70DE">
            <w:pPr>
              <w:jc w:val="both"/>
              <w:rPr>
                <w:sz w:val="20"/>
                <w:szCs w:val="20"/>
              </w:rPr>
            </w:pPr>
            <w:r w:rsidRPr="006D70DE">
              <w:rPr>
                <w:sz w:val="20"/>
                <w:szCs w:val="20"/>
              </w:rPr>
              <w:t>- повышение надежности и качества теплоснабжения;</w:t>
            </w:r>
          </w:p>
          <w:p w:rsidR="006D70DE" w:rsidRPr="006D70DE" w:rsidRDefault="006D70DE" w:rsidP="006D70DE">
            <w:pPr>
              <w:jc w:val="both"/>
              <w:rPr>
                <w:sz w:val="20"/>
                <w:szCs w:val="20"/>
              </w:rPr>
            </w:pPr>
            <w:r w:rsidRPr="006D70DE">
              <w:rPr>
                <w:sz w:val="20"/>
                <w:szCs w:val="20"/>
              </w:rPr>
              <w:t xml:space="preserve">- улучшение экологической обстановки в зоне действия котельных. </w:t>
            </w:r>
          </w:p>
          <w:p w:rsidR="006D70DE" w:rsidRPr="006D70DE" w:rsidRDefault="006D70DE" w:rsidP="006D70DE">
            <w:pPr>
              <w:pStyle w:val="a5"/>
              <w:jc w:val="both"/>
              <w:rPr>
                <w:sz w:val="20"/>
                <w:szCs w:val="20"/>
              </w:rPr>
            </w:pPr>
            <w:r w:rsidRPr="006D70DE">
              <w:rPr>
                <w:sz w:val="20"/>
                <w:szCs w:val="20"/>
              </w:rPr>
              <w:t>Развитие водоснабжения</w:t>
            </w:r>
            <w:proofErr w:type="gramStart"/>
            <w:r w:rsidRPr="006D70DE">
              <w:rPr>
                <w:sz w:val="20"/>
                <w:szCs w:val="20"/>
              </w:rPr>
              <w:t xml:space="preserve"> :</w:t>
            </w:r>
            <w:proofErr w:type="gramEnd"/>
          </w:p>
          <w:p w:rsidR="006D70DE" w:rsidRPr="006D70DE" w:rsidRDefault="006D70DE" w:rsidP="006D70DE">
            <w:pPr>
              <w:jc w:val="both"/>
              <w:rPr>
                <w:sz w:val="20"/>
                <w:szCs w:val="20"/>
              </w:rPr>
            </w:pPr>
            <w:r w:rsidRPr="006D70DE">
              <w:rPr>
                <w:sz w:val="20"/>
                <w:szCs w:val="20"/>
              </w:rPr>
              <w:t>-повышение надежности водоснабжения;</w:t>
            </w:r>
            <w:r w:rsidRPr="006D70DE">
              <w:rPr>
                <w:sz w:val="20"/>
                <w:szCs w:val="20"/>
              </w:rPr>
              <w:br/>
              <w:t>- повышение экологической безопасности в селе;</w:t>
            </w:r>
          </w:p>
          <w:p w:rsidR="006D70DE" w:rsidRPr="006D70DE" w:rsidRDefault="006D70DE" w:rsidP="006D70DE">
            <w:pPr>
              <w:jc w:val="both"/>
              <w:rPr>
                <w:sz w:val="20"/>
                <w:szCs w:val="20"/>
              </w:rPr>
            </w:pPr>
            <w:r w:rsidRPr="006D70DE">
              <w:rPr>
                <w:sz w:val="20"/>
                <w:szCs w:val="20"/>
              </w:rPr>
              <w:t xml:space="preserve">- соответствие параметров качества питьевой воды установленным нормативам </w:t>
            </w:r>
            <w:proofErr w:type="spellStart"/>
            <w:r w:rsidRPr="006D70DE">
              <w:rPr>
                <w:sz w:val="20"/>
                <w:szCs w:val="20"/>
              </w:rPr>
              <w:t>СанПиН</w:t>
            </w:r>
            <w:proofErr w:type="spellEnd"/>
            <w:r w:rsidRPr="006D70DE">
              <w:rPr>
                <w:sz w:val="20"/>
                <w:szCs w:val="20"/>
              </w:rPr>
              <w:t>;</w:t>
            </w:r>
          </w:p>
          <w:p w:rsidR="006D70DE" w:rsidRPr="006D70DE" w:rsidRDefault="006D70DE" w:rsidP="006D70DE">
            <w:pPr>
              <w:jc w:val="both"/>
              <w:rPr>
                <w:sz w:val="20"/>
                <w:szCs w:val="20"/>
              </w:rPr>
            </w:pPr>
            <w:r w:rsidRPr="006D70DE">
              <w:rPr>
                <w:sz w:val="20"/>
                <w:szCs w:val="20"/>
              </w:rPr>
              <w:t>- снижение уровня потерь воды;</w:t>
            </w:r>
          </w:p>
          <w:p w:rsidR="006D70DE" w:rsidRPr="006D70DE" w:rsidRDefault="006D70DE" w:rsidP="006D70DE">
            <w:pPr>
              <w:jc w:val="both"/>
              <w:rPr>
                <w:sz w:val="20"/>
                <w:szCs w:val="20"/>
              </w:rPr>
            </w:pPr>
            <w:r w:rsidRPr="006D70DE">
              <w:rPr>
                <w:sz w:val="20"/>
                <w:szCs w:val="20"/>
              </w:rPr>
              <w:t>- сокращение эксплуатационных расходов на единицу продукции.</w:t>
            </w:r>
          </w:p>
          <w:p w:rsidR="006D70DE" w:rsidRPr="006D70DE" w:rsidRDefault="006D70DE" w:rsidP="006D70DE">
            <w:pPr>
              <w:ind w:left="720"/>
              <w:jc w:val="both"/>
              <w:rPr>
                <w:sz w:val="20"/>
                <w:szCs w:val="20"/>
              </w:rPr>
            </w:pPr>
            <w:r w:rsidRPr="006D70DE">
              <w:rPr>
                <w:sz w:val="20"/>
                <w:szCs w:val="20"/>
              </w:rPr>
              <w:t>Утилизация твердых бытовых отходов:</w:t>
            </w:r>
          </w:p>
          <w:p w:rsidR="006D70DE" w:rsidRPr="006D70DE" w:rsidRDefault="006D70DE" w:rsidP="006D70DE">
            <w:pPr>
              <w:jc w:val="both"/>
              <w:rPr>
                <w:sz w:val="20"/>
                <w:szCs w:val="20"/>
              </w:rPr>
            </w:pPr>
            <w:r w:rsidRPr="006D70DE">
              <w:rPr>
                <w:sz w:val="20"/>
                <w:szCs w:val="20"/>
              </w:rPr>
              <w:t>- улучшение санитарного состояния территории поселения;</w:t>
            </w:r>
          </w:p>
          <w:p w:rsidR="006D70DE" w:rsidRPr="006D70DE" w:rsidRDefault="006D70DE" w:rsidP="006D70DE">
            <w:pPr>
              <w:jc w:val="both"/>
              <w:rPr>
                <w:sz w:val="20"/>
                <w:szCs w:val="20"/>
              </w:rPr>
            </w:pPr>
            <w:r w:rsidRPr="006D70DE">
              <w:rPr>
                <w:sz w:val="20"/>
                <w:szCs w:val="20"/>
              </w:rPr>
              <w:t>-улучшение экологического состояния на территории</w:t>
            </w:r>
          </w:p>
          <w:p w:rsidR="006D70DE" w:rsidRPr="006D70DE" w:rsidRDefault="006D70DE" w:rsidP="006D70DE">
            <w:pPr>
              <w:jc w:val="both"/>
              <w:rPr>
                <w:sz w:val="20"/>
                <w:szCs w:val="20"/>
              </w:rPr>
            </w:pPr>
            <w:r w:rsidRPr="006D70DE">
              <w:rPr>
                <w:sz w:val="20"/>
                <w:szCs w:val="20"/>
              </w:rPr>
              <w:t>Новотроицкого сельсовета Северного района Новосибирской области;</w:t>
            </w:r>
          </w:p>
          <w:p w:rsidR="006D70DE" w:rsidRPr="006D70DE" w:rsidRDefault="006D70DE" w:rsidP="006D70DE">
            <w:pPr>
              <w:jc w:val="both"/>
              <w:rPr>
                <w:sz w:val="20"/>
                <w:szCs w:val="20"/>
              </w:rPr>
            </w:pPr>
            <w:r w:rsidRPr="006D70DE">
              <w:rPr>
                <w:sz w:val="20"/>
                <w:szCs w:val="20"/>
              </w:rPr>
              <w:t>- обеспечение надлежащего сбора, вывозки и утилизации твердых бытовых отходов</w:t>
            </w:r>
          </w:p>
        </w:tc>
      </w:tr>
    </w:tbl>
    <w:p w:rsidR="006D70DE" w:rsidRPr="006D70DE" w:rsidRDefault="006D70DE" w:rsidP="006D70DE">
      <w:pPr>
        <w:rPr>
          <w:sz w:val="20"/>
          <w:szCs w:val="20"/>
        </w:rPr>
      </w:pPr>
    </w:p>
    <w:p w:rsidR="006D70DE" w:rsidRPr="006D70DE" w:rsidRDefault="006D70DE" w:rsidP="006D70DE">
      <w:pPr>
        <w:pStyle w:val="msonormalbullet2gif"/>
        <w:spacing w:after="0" w:line="240" w:lineRule="auto"/>
        <w:jc w:val="center"/>
        <w:rPr>
          <w:rFonts w:ascii="Times New Roman" w:hAnsi="Times New Roman" w:cs="Times New Roman"/>
          <w:b/>
          <w:bCs/>
          <w:iCs/>
          <w:sz w:val="20"/>
          <w:szCs w:val="20"/>
        </w:rPr>
      </w:pPr>
      <w:r w:rsidRPr="006D70DE">
        <w:rPr>
          <w:rFonts w:ascii="Times New Roman" w:hAnsi="Times New Roman" w:cs="Times New Roman"/>
          <w:b/>
          <w:bCs/>
          <w:iCs/>
          <w:sz w:val="20"/>
          <w:szCs w:val="20"/>
        </w:rPr>
        <w:t xml:space="preserve">2. Характеристика существующего состояния систем </w:t>
      </w:r>
      <w:proofErr w:type="gramStart"/>
      <w:r w:rsidRPr="006D70DE">
        <w:rPr>
          <w:rFonts w:ascii="Times New Roman" w:hAnsi="Times New Roman" w:cs="Times New Roman"/>
          <w:b/>
          <w:bCs/>
          <w:iCs/>
          <w:sz w:val="20"/>
          <w:szCs w:val="20"/>
        </w:rPr>
        <w:t>коммунальной</w:t>
      </w:r>
      <w:proofErr w:type="gramEnd"/>
    </w:p>
    <w:p w:rsidR="006D70DE" w:rsidRPr="006D70DE" w:rsidRDefault="006D70DE" w:rsidP="006D70DE">
      <w:pPr>
        <w:pStyle w:val="msonormalbullet2gif"/>
        <w:spacing w:after="0" w:line="240" w:lineRule="auto"/>
        <w:jc w:val="center"/>
        <w:rPr>
          <w:rFonts w:ascii="Times New Roman" w:hAnsi="Times New Roman" w:cs="Times New Roman"/>
          <w:b/>
          <w:bCs/>
          <w:iCs/>
          <w:sz w:val="20"/>
          <w:szCs w:val="20"/>
        </w:rPr>
      </w:pPr>
      <w:r w:rsidRPr="006D70DE">
        <w:rPr>
          <w:rFonts w:ascii="Times New Roman" w:hAnsi="Times New Roman" w:cs="Times New Roman"/>
          <w:b/>
          <w:bCs/>
          <w:iCs/>
          <w:sz w:val="20"/>
          <w:szCs w:val="20"/>
        </w:rPr>
        <w:t xml:space="preserve">инфраструктуры  </w:t>
      </w:r>
      <w:r w:rsidRPr="006D70DE">
        <w:rPr>
          <w:rFonts w:ascii="Times New Roman" w:hAnsi="Times New Roman" w:cs="Times New Roman"/>
          <w:b/>
          <w:sz w:val="20"/>
          <w:szCs w:val="20"/>
        </w:rPr>
        <w:t xml:space="preserve">Новотроицкого </w:t>
      </w:r>
      <w:r w:rsidRPr="006D70DE">
        <w:rPr>
          <w:rFonts w:ascii="Times New Roman" w:hAnsi="Times New Roman" w:cs="Times New Roman"/>
          <w:b/>
          <w:bCs/>
          <w:iCs/>
          <w:sz w:val="20"/>
          <w:szCs w:val="20"/>
        </w:rPr>
        <w:t>сельсовета</w:t>
      </w:r>
      <w:r w:rsidRPr="006D70DE">
        <w:rPr>
          <w:rFonts w:ascii="Times New Roman" w:hAnsi="Times New Roman" w:cs="Times New Roman"/>
          <w:sz w:val="20"/>
          <w:szCs w:val="20"/>
        </w:rPr>
        <w:t xml:space="preserve"> </w:t>
      </w:r>
      <w:r w:rsidRPr="006D70DE">
        <w:rPr>
          <w:rFonts w:ascii="Times New Roman" w:hAnsi="Times New Roman" w:cs="Times New Roman"/>
          <w:b/>
          <w:bCs/>
          <w:iCs/>
          <w:sz w:val="20"/>
          <w:szCs w:val="20"/>
        </w:rPr>
        <w:t>Северного района Новосибирской области</w:t>
      </w:r>
    </w:p>
    <w:p w:rsidR="006D70DE" w:rsidRPr="006D70DE" w:rsidRDefault="006D70DE" w:rsidP="006D70DE">
      <w:pPr>
        <w:pStyle w:val="msonormalbullet2gif"/>
        <w:spacing w:after="0" w:line="240" w:lineRule="auto"/>
        <w:jc w:val="center"/>
        <w:rPr>
          <w:rFonts w:ascii="Times New Roman" w:hAnsi="Times New Roman" w:cs="Times New Roman"/>
          <w:b/>
          <w:bCs/>
          <w:i/>
          <w:iCs/>
          <w:sz w:val="20"/>
          <w:szCs w:val="20"/>
        </w:rPr>
      </w:pPr>
    </w:p>
    <w:p w:rsidR="006D70DE" w:rsidRPr="006D70DE" w:rsidRDefault="006D70DE" w:rsidP="006D70DE">
      <w:pPr>
        <w:shd w:val="clear" w:color="auto" w:fill="FFFFFF"/>
        <w:jc w:val="both"/>
        <w:rPr>
          <w:color w:val="000000"/>
          <w:sz w:val="20"/>
          <w:szCs w:val="20"/>
        </w:rPr>
      </w:pPr>
      <w:r w:rsidRPr="006D70DE">
        <w:rPr>
          <w:color w:val="000000"/>
          <w:spacing w:val="-1"/>
          <w:sz w:val="20"/>
          <w:szCs w:val="20"/>
        </w:rPr>
        <w:t xml:space="preserve">Системы коммунальной инфраструктуры администрации Новотроицкого сельсовета Северного </w:t>
      </w:r>
      <w:r w:rsidRPr="006D70DE">
        <w:rPr>
          <w:color w:val="000000"/>
          <w:spacing w:val="-2"/>
          <w:sz w:val="20"/>
          <w:szCs w:val="20"/>
        </w:rPr>
        <w:t>района Новосибирской области включают в себя системы тепл</w:t>
      </w:r>
      <w:proofErr w:type="gramStart"/>
      <w:r w:rsidRPr="006D70DE">
        <w:rPr>
          <w:color w:val="000000"/>
          <w:spacing w:val="-2"/>
          <w:sz w:val="20"/>
          <w:szCs w:val="20"/>
        </w:rPr>
        <w:t>о-</w:t>
      </w:r>
      <w:proofErr w:type="gramEnd"/>
      <w:r w:rsidRPr="006D70DE">
        <w:rPr>
          <w:color w:val="000000"/>
          <w:spacing w:val="-2"/>
          <w:sz w:val="20"/>
          <w:szCs w:val="20"/>
        </w:rPr>
        <w:t xml:space="preserve"> </w:t>
      </w:r>
      <w:proofErr w:type="spellStart"/>
      <w:r w:rsidRPr="006D70DE">
        <w:rPr>
          <w:color w:val="000000"/>
          <w:spacing w:val="-2"/>
          <w:sz w:val="20"/>
          <w:szCs w:val="20"/>
        </w:rPr>
        <w:t>водо</w:t>
      </w:r>
      <w:proofErr w:type="spellEnd"/>
      <w:r w:rsidRPr="006D70DE">
        <w:rPr>
          <w:color w:val="000000"/>
          <w:spacing w:val="-2"/>
          <w:sz w:val="20"/>
          <w:szCs w:val="20"/>
        </w:rPr>
        <w:t xml:space="preserve">- и энергоснабжения. </w:t>
      </w:r>
      <w:r w:rsidRPr="006D70DE">
        <w:rPr>
          <w:color w:val="000000"/>
          <w:spacing w:val="6"/>
          <w:sz w:val="20"/>
          <w:szCs w:val="20"/>
        </w:rPr>
        <w:t>Наиболее важными на текущий момент для Новотроицкого сельсовета</w:t>
      </w:r>
      <w:r w:rsidRPr="006D70DE">
        <w:rPr>
          <w:color w:val="000000"/>
          <w:spacing w:val="12"/>
          <w:sz w:val="20"/>
          <w:szCs w:val="20"/>
        </w:rPr>
        <w:t xml:space="preserve"> Северного района Новосибирской области являются вопросы модернизации оборудования и </w:t>
      </w:r>
      <w:r w:rsidRPr="006D70DE">
        <w:rPr>
          <w:color w:val="000000"/>
          <w:spacing w:val="-1"/>
          <w:sz w:val="20"/>
          <w:szCs w:val="20"/>
        </w:rPr>
        <w:t xml:space="preserve">повышение эффективности работы сооружений и сетей коммунальной </w:t>
      </w:r>
      <w:r w:rsidRPr="006D70DE">
        <w:rPr>
          <w:color w:val="000000"/>
          <w:spacing w:val="1"/>
          <w:sz w:val="20"/>
          <w:szCs w:val="20"/>
        </w:rPr>
        <w:t xml:space="preserve">инфраструктуры, снижение воздействия на окружающую среду за счет </w:t>
      </w:r>
      <w:r w:rsidRPr="006D70DE">
        <w:rPr>
          <w:color w:val="000000"/>
          <w:spacing w:val="-1"/>
          <w:sz w:val="20"/>
          <w:szCs w:val="20"/>
        </w:rPr>
        <w:t xml:space="preserve">строительства новых и реконструкции </w:t>
      </w:r>
      <w:r w:rsidRPr="006D70DE">
        <w:rPr>
          <w:color w:val="000000"/>
          <w:spacing w:val="9"/>
          <w:sz w:val="20"/>
          <w:szCs w:val="20"/>
        </w:rPr>
        <w:t xml:space="preserve">существующих инженерно-технических объектов для обеспечения </w:t>
      </w:r>
      <w:r w:rsidRPr="006D70DE">
        <w:rPr>
          <w:color w:val="000000"/>
          <w:sz w:val="20"/>
          <w:szCs w:val="20"/>
        </w:rPr>
        <w:t>устойчивости работы систем жизнеобеспечения.</w:t>
      </w:r>
      <w:r w:rsidRPr="006D70DE">
        <w:rPr>
          <w:color w:val="000000"/>
          <w:spacing w:val="-1"/>
          <w:sz w:val="20"/>
          <w:szCs w:val="20"/>
        </w:rPr>
        <w:t xml:space="preserve"> </w:t>
      </w:r>
    </w:p>
    <w:p w:rsidR="006D70DE" w:rsidRPr="006D70DE" w:rsidRDefault="006D70DE" w:rsidP="006D70DE">
      <w:pPr>
        <w:shd w:val="clear" w:color="auto" w:fill="FFFFFF"/>
        <w:jc w:val="both"/>
        <w:rPr>
          <w:color w:val="000000"/>
          <w:spacing w:val="12"/>
          <w:sz w:val="20"/>
          <w:szCs w:val="20"/>
        </w:rPr>
      </w:pPr>
      <w:r w:rsidRPr="006D70DE">
        <w:rPr>
          <w:color w:val="000000"/>
          <w:spacing w:val="6"/>
          <w:sz w:val="20"/>
          <w:szCs w:val="20"/>
        </w:rPr>
        <w:t xml:space="preserve">Проблемными для администрации на текущий </w:t>
      </w:r>
      <w:r w:rsidRPr="006D70DE">
        <w:rPr>
          <w:color w:val="000000"/>
          <w:spacing w:val="12"/>
          <w:sz w:val="20"/>
          <w:szCs w:val="20"/>
        </w:rPr>
        <w:t>момент  являются вопросы по качеству питьевой воды.</w:t>
      </w:r>
    </w:p>
    <w:p w:rsidR="006D70DE" w:rsidRPr="006D70DE" w:rsidRDefault="006D70DE" w:rsidP="006D70DE">
      <w:pPr>
        <w:shd w:val="clear" w:color="auto" w:fill="FFFFFF"/>
        <w:spacing w:before="150" w:after="225" w:line="324" w:lineRule="auto"/>
        <w:rPr>
          <w:b/>
          <w:bCs/>
          <w:sz w:val="20"/>
          <w:szCs w:val="20"/>
        </w:rPr>
      </w:pPr>
      <w:r w:rsidRPr="006D70DE">
        <w:rPr>
          <w:color w:val="000000"/>
          <w:spacing w:val="12"/>
          <w:sz w:val="20"/>
          <w:szCs w:val="20"/>
        </w:rPr>
        <w:t xml:space="preserve">                           </w:t>
      </w:r>
      <w:r w:rsidRPr="006D70DE">
        <w:rPr>
          <w:b/>
          <w:bCs/>
          <w:sz w:val="20"/>
          <w:szCs w:val="20"/>
        </w:rPr>
        <w:t xml:space="preserve">                 ТЕПЛОСНАБЖЕНИЕ</w:t>
      </w:r>
    </w:p>
    <w:p w:rsidR="006D70DE" w:rsidRPr="006D70DE" w:rsidRDefault="006D70DE" w:rsidP="006D70DE">
      <w:pPr>
        <w:jc w:val="both"/>
        <w:rPr>
          <w:sz w:val="20"/>
          <w:szCs w:val="20"/>
        </w:rPr>
      </w:pPr>
      <w:r w:rsidRPr="006D70DE">
        <w:rPr>
          <w:sz w:val="20"/>
          <w:szCs w:val="20"/>
        </w:rPr>
        <w:t>Здания МКОУ «</w:t>
      </w:r>
      <w:proofErr w:type="spellStart"/>
      <w:r w:rsidRPr="006D70DE">
        <w:rPr>
          <w:sz w:val="20"/>
          <w:szCs w:val="20"/>
        </w:rPr>
        <w:t>Новотроицкая</w:t>
      </w:r>
      <w:proofErr w:type="spellEnd"/>
      <w:r w:rsidRPr="006D70DE">
        <w:rPr>
          <w:sz w:val="20"/>
          <w:szCs w:val="20"/>
        </w:rPr>
        <w:t xml:space="preserve"> ООШ» дошкольная группа, МКУ КЦСОН «Отделение милосердия», </w:t>
      </w:r>
      <w:proofErr w:type="spellStart"/>
      <w:r w:rsidRPr="006D70DE">
        <w:rPr>
          <w:sz w:val="20"/>
          <w:szCs w:val="20"/>
        </w:rPr>
        <w:t>ФАПа</w:t>
      </w:r>
      <w:proofErr w:type="spellEnd"/>
      <w:r w:rsidRPr="006D70DE">
        <w:rPr>
          <w:sz w:val="20"/>
          <w:szCs w:val="20"/>
        </w:rPr>
        <w:t xml:space="preserve">, работают на  электроэнергии.  Здание котельной  отапливает здание МКОУ </w:t>
      </w:r>
      <w:proofErr w:type="spellStart"/>
      <w:r w:rsidRPr="006D70DE">
        <w:rPr>
          <w:sz w:val="20"/>
          <w:szCs w:val="20"/>
        </w:rPr>
        <w:t>Новотроицкую</w:t>
      </w:r>
      <w:proofErr w:type="spellEnd"/>
      <w:r w:rsidRPr="006D70DE">
        <w:rPr>
          <w:sz w:val="20"/>
          <w:szCs w:val="20"/>
        </w:rPr>
        <w:t xml:space="preserve">  школу, здание МКУК «</w:t>
      </w:r>
      <w:proofErr w:type="spellStart"/>
      <w:r w:rsidRPr="006D70DE">
        <w:rPr>
          <w:sz w:val="20"/>
          <w:szCs w:val="20"/>
        </w:rPr>
        <w:t>Новотроицкий</w:t>
      </w:r>
      <w:proofErr w:type="spellEnd"/>
      <w:r w:rsidRPr="006D70DE">
        <w:rPr>
          <w:sz w:val="20"/>
          <w:szCs w:val="20"/>
        </w:rPr>
        <w:t xml:space="preserve"> СДК» - отапливается  углём.   На территории поселения две котельных.       </w:t>
      </w:r>
    </w:p>
    <w:p w:rsidR="006D70DE" w:rsidRPr="006D70DE" w:rsidRDefault="006D70DE" w:rsidP="006D70DE">
      <w:pPr>
        <w:jc w:val="both"/>
        <w:rPr>
          <w:sz w:val="20"/>
          <w:szCs w:val="20"/>
        </w:rPr>
      </w:pPr>
      <w:r w:rsidRPr="006D70DE">
        <w:rPr>
          <w:sz w:val="20"/>
          <w:szCs w:val="20"/>
        </w:rPr>
        <w:t xml:space="preserve">      - </w:t>
      </w:r>
      <w:proofErr w:type="gramStart"/>
      <w:r w:rsidRPr="006D70DE">
        <w:rPr>
          <w:sz w:val="20"/>
          <w:szCs w:val="20"/>
        </w:rPr>
        <w:t>н</w:t>
      </w:r>
      <w:proofErr w:type="gramEnd"/>
      <w:r w:rsidRPr="006D70DE">
        <w:rPr>
          <w:sz w:val="20"/>
          <w:szCs w:val="20"/>
        </w:rPr>
        <w:t>а территории Новотроицкого сельсовета Северного района Новосибирской области во всех жилых домах печное отопление.</w:t>
      </w:r>
    </w:p>
    <w:p w:rsidR="006D70DE" w:rsidRPr="006D70DE" w:rsidRDefault="006D70DE" w:rsidP="006D70DE">
      <w:pPr>
        <w:jc w:val="both"/>
        <w:rPr>
          <w:sz w:val="20"/>
          <w:szCs w:val="20"/>
        </w:rPr>
      </w:pPr>
      <w:r w:rsidRPr="006D70DE">
        <w:rPr>
          <w:sz w:val="20"/>
          <w:szCs w:val="20"/>
        </w:rPr>
        <w:t xml:space="preserve">          - </w:t>
      </w:r>
      <w:proofErr w:type="gramStart"/>
      <w:r w:rsidRPr="006D70DE">
        <w:rPr>
          <w:sz w:val="20"/>
          <w:szCs w:val="20"/>
        </w:rPr>
        <w:t>у</w:t>
      </w:r>
      <w:proofErr w:type="gramEnd"/>
      <w:r w:rsidRPr="006D70DE">
        <w:rPr>
          <w:sz w:val="20"/>
          <w:szCs w:val="20"/>
        </w:rPr>
        <w:t>голь к котельным подвозится по мере расходования.</w:t>
      </w:r>
    </w:p>
    <w:p w:rsidR="006D70DE" w:rsidRPr="006D70DE" w:rsidRDefault="006D70DE" w:rsidP="006D70DE">
      <w:pPr>
        <w:jc w:val="both"/>
        <w:rPr>
          <w:sz w:val="20"/>
          <w:szCs w:val="20"/>
        </w:rPr>
      </w:pPr>
      <w:r w:rsidRPr="006D70DE">
        <w:rPr>
          <w:sz w:val="20"/>
          <w:szCs w:val="20"/>
        </w:rPr>
        <w:t xml:space="preserve">                                                             </w:t>
      </w:r>
    </w:p>
    <w:p w:rsidR="006D70DE" w:rsidRPr="006D70DE" w:rsidRDefault="006D70DE" w:rsidP="006D70DE">
      <w:pPr>
        <w:rPr>
          <w:b/>
          <w:sz w:val="20"/>
          <w:szCs w:val="20"/>
        </w:rPr>
      </w:pPr>
      <w:r w:rsidRPr="006D70DE">
        <w:rPr>
          <w:b/>
          <w:sz w:val="20"/>
          <w:szCs w:val="20"/>
        </w:rPr>
        <w:t xml:space="preserve">                                                        ВОДОСНАБЖЕНИЕ</w:t>
      </w:r>
    </w:p>
    <w:p w:rsidR="006D70DE" w:rsidRPr="006D70DE" w:rsidRDefault="006D70DE" w:rsidP="006D70DE">
      <w:pPr>
        <w:jc w:val="both"/>
        <w:rPr>
          <w:sz w:val="20"/>
          <w:szCs w:val="20"/>
        </w:rPr>
      </w:pPr>
      <w:r w:rsidRPr="006D70DE">
        <w:rPr>
          <w:sz w:val="20"/>
          <w:szCs w:val="20"/>
        </w:rPr>
        <w:t>Водоснабжение как отрасль, играет огромную роль в обеспечении жизнедеятельности населения и требует целенаправленной государственной политики по развитию надежного питьевого водоснабжения.</w:t>
      </w:r>
    </w:p>
    <w:p w:rsidR="006D70DE" w:rsidRPr="006D70DE" w:rsidRDefault="006D70DE" w:rsidP="006D70DE">
      <w:pPr>
        <w:jc w:val="both"/>
        <w:rPr>
          <w:sz w:val="20"/>
          <w:szCs w:val="20"/>
        </w:rPr>
      </w:pPr>
      <w:proofErr w:type="gramStart"/>
      <w:r w:rsidRPr="006D70DE">
        <w:rPr>
          <w:sz w:val="20"/>
          <w:szCs w:val="20"/>
        </w:rPr>
        <w:t>В</w:t>
      </w:r>
      <w:proofErr w:type="gramEnd"/>
      <w:r w:rsidRPr="006D70DE">
        <w:rPr>
          <w:sz w:val="20"/>
          <w:szCs w:val="20"/>
        </w:rPr>
        <w:t xml:space="preserve"> </w:t>
      </w:r>
      <w:proofErr w:type="gramStart"/>
      <w:r w:rsidRPr="006D70DE">
        <w:rPr>
          <w:sz w:val="20"/>
          <w:szCs w:val="20"/>
        </w:rPr>
        <w:t>с</w:t>
      </w:r>
      <w:proofErr w:type="gramEnd"/>
      <w:r w:rsidRPr="006D70DE">
        <w:rPr>
          <w:sz w:val="20"/>
          <w:szCs w:val="20"/>
        </w:rPr>
        <w:t xml:space="preserve">. Новотроицк имеется водопровод протяжённостью 6,05км. Система водоснабжения с. Новотроицк снабжает питьевой водой население и организации поселения. Для этого используются подземные воды из скважин, согласно лицензии  на право пользования недрами </w:t>
      </w:r>
      <w:proofErr w:type="gramStart"/>
      <w:r w:rsidRPr="006D70DE">
        <w:rPr>
          <w:sz w:val="20"/>
          <w:szCs w:val="20"/>
        </w:rPr>
        <w:t>НОВ</w:t>
      </w:r>
      <w:proofErr w:type="gramEnd"/>
      <w:r w:rsidRPr="006D70DE">
        <w:rPr>
          <w:sz w:val="20"/>
          <w:szCs w:val="20"/>
        </w:rPr>
        <w:t xml:space="preserve"> 02155 ВЭ. Питьевая вода соответствует нормативам </w:t>
      </w:r>
      <w:proofErr w:type="spellStart"/>
      <w:r w:rsidRPr="006D70DE">
        <w:rPr>
          <w:sz w:val="20"/>
          <w:szCs w:val="20"/>
        </w:rPr>
        <w:t>СанПиН</w:t>
      </w:r>
      <w:proofErr w:type="spellEnd"/>
      <w:r w:rsidRPr="006D70DE">
        <w:rPr>
          <w:sz w:val="20"/>
          <w:szCs w:val="20"/>
        </w:rPr>
        <w:t xml:space="preserve"> 2.1.4.1074-01 "Питьевая вода". </w:t>
      </w:r>
    </w:p>
    <w:p w:rsidR="006D70DE" w:rsidRPr="006D70DE" w:rsidRDefault="006D70DE" w:rsidP="006D70DE">
      <w:pPr>
        <w:jc w:val="both"/>
        <w:rPr>
          <w:sz w:val="20"/>
          <w:szCs w:val="20"/>
        </w:rPr>
      </w:pPr>
      <w:r w:rsidRPr="006D70DE">
        <w:rPr>
          <w:sz w:val="20"/>
          <w:szCs w:val="20"/>
        </w:rPr>
        <w:t>В селе Новотроицк в эксплуатации находится две скважины.</w:t>
      </w:r>
    </w:p>
    <w:p w:rsidR="006D70DE" w:rsidRPr="006D70DE" w:rsidRDefault="006D70DE" w:rsidP="006D70DE">
      <w:pPr>
        <w:jc w:val="both"/>
        <w:rPr>
          <w:sz w:val="20"/>
          <w:szCs w:val="20"/>
        </w:rPr>
      </w:pPr>
      <w:r w:rsidRPr="006D70DE">
        <w:rPr>
          <w:sz w:val="20"/>
          <w:szCs w:val="20"/>
        </w:rPr>
        <w:t xml:space="preserve">            </w:t>
      </w:r>
      <w:proofErr w:type="gramStart"/>
      <w:r w:rsidRPr="006D70DE">
        <w:rPr>
          <w:sz w:val="20"/>
          <w:szCs w:val="20"/>
        </w:rPr>
        <w:t xml:space="preserve">Качество предоставления коммунальных услуг по водоснабжению  соответствует норме (Сан </w:t>
      </w:r>
      <w:proofErr w:type="spellStart"/>
      <w:r w:rsidRPr="006D70DE">
        <w:rPr>
          <w:sz w:val="20"/>
          <w:szCs w:val="20"/>
        </w:rPr>
        <w:t>Пин</w:t>
      </w:r>
      <w:proofErr w:type="spellEnd"/>
      <w:r w:rsidRPr="006D70DE">
        <w:rPr>
          <w:sz w:val="20"/>
          <w:szCs w:val="20"/>
        </w:rPr>
        <w:t xml:space="preserve"> 2.1.4.1074-01 -0,3мг/л. Необходима установка частотного регулирования на приводы электрооборудования для приведения потерь воды и расхода электроэнергии к нормативным показателям.</w:t>
      </w:r>
      <w:proofErr w:type="gramEnd"/>
    </w:p>
    <w:p w:rsidR="006D70DE" w:rsidRPr="006D70DE" w:rsidRDefault="006D70DE" w:rsidP="006D70DE">
      <w:pPr>
        <w:rPr>
          <w:b/>
          <w:i/>
          <w:sz w:val="20"/>
          <w:szCs w:val="20"/>
        </w:rPr>
      </w:pPr>
      <w:r w:rsidRPr="006D70DE">
        <w:rPr>
          <w:b/>
          <w:i/>
          <w:sz w:val="20"/>
          <w:szCs w:val="20"/>
        </w:rPr>
        <w:t xml:space="preserve">                                                </w:t>
      </w:r>
    </w:p>
    <w:p w:rsidR="006D70DE" w:rsidRPr="006D70DE" w:rsidRDefault="006D70DE" w:rsidP="0099100D">
      <w:pPr>
        <w:jc w:val="center"/>
        <w:rPr>
          <w:b/>
          <w:i/>
          <w:sz w:val="20"/>
          <w:szCs w:val="20"/>
        </w:rPr>
      </w:pPr>
      <w:r w:rsidRPr="006D70DE">
        <w:rPr>
          <w:b/>
          <w:sz w:val="20"/>
          <w:szCs w:val="20"/>
        </w:rPr>
        <w:t>3. ПЛАН РАЗВИТИЯ ПОСЕЛЕНИЯ, ПЛАН ПРОГНОЗИРУЕМОЙ ЗАСТРОЙКИ И ПРОГНОЗИРУЕМЫЙ СПРОС НА КОММУНАЛЬНЫЕ РЕСУРСЫ</w:t>
      </w:r>
    </w:p>
    <w:p w:rsidR="006D70DE" w:rsidRPr="006D70DE" w:rsidRDefault="006D70DE" w:rsidP="006D70DE">
      <w:pPr>
        <w:ind w:firstLine="709"/>
        <w:jc w:val="both"/>
        <w:rPr>
          <w:sz w:val="20"/>
          <w:szCs w:val="20"/>
        </w:rPr>
      </w:pPr>
      <w:proofErr w:type="spellStart"/>
      <w:r w:rsidRPr="006D70DE">
        <w:rPr>
          <w:sz w:val="20"/>
          <w:szCs w:val="20"/>
        </w:rPr>
        <w:t>Новотроицкий</w:t>
      </w:r>
      <w:proofErr w:type="spellEnd"/>
      <w:r w:rsidRPr="006D70DE">
        <w:rPr>
          <w:sz w:val="20"/>
          <w:szCs w:val="20"/>
        </w:rPr>
        <w:t xml:space="preserve"> сельсовет Северного района Новосибирской области образован в 1930 году, затем в 1996 году  преобразован в  муниципальное образование  </w:t>
      </w:r>
      <w:proofErr w:type="spellStart"/>
      <w:r w:rsidRPr="006D70DE">
        <w:rPr>
          <w:sz w:val="20"/>
          <w:szCs w:val="20"/>
        </w:rPr>
        <w:t>Новотроицкий</w:t>
      </w:r>
      <w:proofErr w:type="spellEnd"/>
      <w:r w:rsidRPr="006D70DE">
        <w:rPr>
          <w:sz w:val="20"/>
          <w:szCs w:val="20"/>
        </w:rPr>
        <w:t xml:space="preserve"> сельсовет Северного района Новосибирской области.</w:t>
      </w:r>
    </w:p>
    <w:p w:rsidR="006D70DE" w:rsidRPr="006D70DE" w:rsidRDefault="006D70DE" w:rsidP="006D70DE">
      <w:pPr>
        <w:ind w:firstLine="709"/>
        <w:jc w:val="both"/>
        <w:rPr>
          <w:sz w:val="20"/>
          <w:szCs w:val="20"/>
        </w:rPr>
      </w:pPr>
      <w:r w:rsidRPr="006D70DE">
        <w:rPr>
          <w:sz w:val="20"/>
          <w:szCs w:val="20"/>
        </w:rPr>
        <w:t>Территория поселения общей площадью 480000 кв.м. расположена в северо-западной части Новосибирской области на расстоянии 450 км от областного центра  г. Новосибирска, в 38 км от районного центра с. Северное и в 128 км от ближайшей железнодорожной станции г</w:t>
      </w:r>
      <w:proofErr w:type="gramStart"/>
      <w:r w:rsidRPr="006D70DE">
        <w:rPr>
          <w:sz w:val="20"/>
          <w:szCs w:val="20"/>
        </w:rPr>
        <w:t>.Б</w:t>
      </w:r>
      <w:proofErr w:type="gramEnd"/>
      <w:r w:rsidRPr="006D70DE">
        <w:rPr>
          <w:sz w:val="20"/>
          <w:szCs w:val="20"/>
        </w:rPr>
        <w:t xml:space="preserve">арабинск. </w:t>
      </w:r>
    </w:p>
    <w:p w:rsidR="006D70DE" w:rsidRPr="006D70DE" w:rsidRDefault="006D70DE" w:rsidP="006D70DE">
      <w:pPr>
        <w:pStyle w:val="S"/>
        <w:rPr>
          <w:rFonts w:ascii="Times New Roman" w:hAnsi="Times New Roman" w:cs="Times New Roman"/>
          <w:sz w:val="20"/>
          <w:szCs w:val="20"/>
          <w:highlight w:val="yellow"/>
        </w:rPr>
      </w:pPr>
      <w:r w:rsidRPr="006D70DE">
        <w:rPr>
          <w:rFonts w:ascii="Times New Roman" w:hAnsi="Times New Roman" w:cs="Times New Roman"/>
          <w:sz w:val="20"/>
          <w:szCs w:val="20"/>
        </w:rPr>
        <w:t xml:space="preserve">На его территории расположено 2 </w:t>
      </w:r>
      <w:proofErr w:type="gramStart"/>
      <w:r w:rsidRPr="006D70DE">
        <w:rPr>
          <w:rFonts w:ascii="Times New Roman" w:hAnsi="Times New Roman" w:cs="Times New Roman"/>
          <w:sz w:val="20"/>
          <w:szCs w:val="20"/>
        </w:rPr>
        <w:t>населенных</w:t>
      </w:r>
      <w:proofErr w:type="gramEnd"/>
      <w:r w:rsidRPr="006D70DE">
        <w:rPr>
          <w:rFonts w:ascii="Times New Roman" w:hAnsi="Times New Roman" w:cs="Times New Roman"/>
          <w:sz w:val="20"/>
          <w:szCs w:val="20"/>
        </w:rPr>
        <w:t xml:space="preserve"> пункта. Численность населения на 01.01.2019 составила 356 человек. Плотность постоянного населения в целом составляет 2,12 чел/км</w:t>
      </w:r>
      <w:proofErr w:type="gramStart"/>
      <w:r w:rsidRPr="006D70DE">
        <w:rPr>
          <w:rFonts w:ascii="Times New Roman" w:hAnsi="Times New Roman" w:cs="Times New Roman"/>
          <w:sz w:val="20"/>
          <w:szCs w:val="20"/>
          <w:vertAlign w:val="superscript"/>
        </w:rPr>
        <w:t>2</w:t>
      </w:r>
      <w:proofErr w:type="gramEnd"/>
      <w:r w:rsidRPr="006D70DE">
        <w:rPr>
          <w:rFonts w:ascii="Times New Roman" w:hAnsi="Times New Roman" w:cs="Times New Roman"/>
          <w:sz w:val="20"/>
          <w:szCs w:val="20"/>
        </w:rPr>
        <w:t xml:space="preserve">. По населённым пунктам население распределено следующим образом: с. Новотроицк -345 чел.,  д. Новопокровка – 11 чел. </w:t>
      </w:r>
    </w:p>
    <w:p w:rsidR="006D70DE" w:rsidRPr="006D70DE" w:rsidRDefault="006D70DE" w:rsidP="006D70DE">
      <w:pPr>
        <w:pStyle w:val="S"/>
        <w:rPr>
          <w:rFonts w:ascii="Times New Roman" w:hAnsi="Times New Roman" w:cs="Times New Roman"/>
          <w:sz w:val="20"/>
          <w:szCs w:val="20"/>
        </w:rPr>
      </w:pPr>
      <w:r w:rsidRPr="006D70DE">
        <w:rPr>
          <w:rFonts w:ascii="Times New Roman" w:hAnsi="Times New Roman" w:cs="Times New Roman"/>
          <w:sz w:val="20"/>
          <w:szCs w:val="20"/>
        </w:rPr>
        <w:t xml:space="preserve">  Общая площадь жилищного фонда на начало 2019 г. составила 7,6 тыс.м</w:t>
      </w:r>
      <w:proofErr w:type="gramStart"/>
      <w:r w:rsidRPr="006D70DE">
        <w:rPr>
          <w:rFonts w:ascii="Times New Roman" w:hAnsi="Times New Roman" w:cs="Times New Roman"/>
          <w:sz w:val="20"/>
          <w:szCs w:val="20"/>
        </w:rPr>
        <w:t>2</w:t>
      </w:r>
      <w:proofErr w:type="gramEnd"/>
      <w:r w:rsidRPr="006D70DE">
        <w:rPr>
          <w:rFonts w:ascii="Times New Roman" w:hAnsi="Times New Roman" w:cs="Times New Roman"/>
          <w:sz w:val="20"/>
          <w:szCs w:val="20"/>
        </w:rPr>
        <w:t>. Обеспеченность жилищной площадью в среднем на одного человека -11,74кв.м., что ниже районного значения -13,6 кв</w:t>
      </w:r>
      <w:proofErr w:type="gramStart"/>
      <w:r w:rsidRPr="006D70DE">
        <w:rPr>
          <w:rFonts w:ascii="Times New Roman" w:hAnsi="Times New Roman" w:cs="Times New Roman"/>
          <w:sz w:val="20"/>
          <w:szCs w:val="20"/>
        </w:rPr>
        <w:t>.м</w:t>
      </w:r>
      <w:proofErr w:type="gramEnd"/>
      <w:r w:rsidRPr="006D70DE">
        <w:rPr>
          <w:rFonts w:ascii="Times New Roman" w:hAnsi="Times New Roman" w:cs="Times New Roman"/>
          <w:sz w:val="20"/>
          <w:szCs w:val="20"/>
        </w:rPr>
        <w:t>, и значительно ниже показателя по Новосибирской области -21,2 кв.м.</w:t>
      </w:r>
    </w:p>
    <w:p w:rsidR="006D70DE" w:rsidRPr="006D70DE" w:rsidRDefault="006D70DE" w:rsidP="006D70DE">
      <w:pPr>
        <w:pStyle w:val="a5"/>
        <w:ind w:left="495"/>
        <w:rPr>
          <w:b/>
          <w:i/>
          <w:sz w:val="20"/>
          <w:szCs w:val="20"/>
        </w:rPr>
      </w:pPr>
      <w:r w:rsidRPr="006D70DE">
        <w:rPr>
          <w:b/>
          <w:i/>
          <w:sz w:val="20"/>
          <w:szCs w:val="20"/>
        </w:rPr>
        <w:t xml:space="preserve">                                          </w:t>
      </w:r>
    </w:p>
    <w:p w:rsidR="006D70DE" w:rsidRPr="006D70DE" w:rsidRDefault="006D70DE" w:rsidP="006D70DE">
      <w:pPr>
        <w:pStyle w:val="a5"/>
        <w:ind w:left="495"/>
        <w:rPr>
          <w:b/>
          <w:i/>
          <w:sz w:val="20"/>
          <w:szCs w:val="20"/>
        </w:rPr>
      </w:pPr>
    </w:p>
    <w:p w:rsidR="006D70DE" w:rsidRPr="006D70DE" w:rsidRDefault="006D70DE" w:rsidP="006D70DE">
      <w:pPr>
        <w:pStyle w:val="a5"/>
        <w:ind w:left="495"/>
        <w:rPr>
          <w:b/>
          <w:i/>
          <w:sz w:val="20"/>
          <w:szCs w:val="20"/>
        </w:rPr>
      </w:pPr>
    </w:p>
    <w:p w:rsidR="006D70DE" w:rsidRPr="006D70DE" w:rsidRDefault="006D70DE" w:rsidP="006D70DE">
      <w:pPr>
        <w:pStyle w:val="a5"/>
        <w:ind w:left="495"/>
        <w:rPr>
          <w:b/>
          <w:i/>
          <w:sz w:val="20"/>
          <w:szCs w:val="20"/>
        </w:rPr>
      </w:pPr>
      <w:r w:rsidRPr="006D70DE">
        <w:rPr>
          <w:b/>
          <w:i/>
          <w:sz w:val="20"/>
          <w:szCs w:val="20"/>
        </w:rPr>
        <w:t xml:space="preserve">                                        Сведения о скважинах</w:t>
      </w:r>
    </w:p>
    <w:p w:rsidR="006D70DE" w:rsidRPr="006D70DE" w:rsidRDefault="006D70DE" w:rsidP="006D70DE">
      <w:pPr>
        <w:pStyle w:val="a5"/>
        <w:ind w:left="495"/>
        <w:rPr>
          <w:b/>
          <w:i/>
          <w:sz w:val="20"/>
          <w:szCs w:val="20"/>
        </w:rPr>
      </w:pPr>
      <w:r w:rsidRPr="006D70DE">
        <w:rPr>
          <w:b/>
          <w:i/>
          <w:sz w:val="20"/>
          <w:szCs w:val="20"/>
        </w:rPr>
        <w:t xml:space="preserve">                                           </w:t>
      </w:r>
    </w:p>
    <w:p w:rsidR="006D70DE" w:rsidRPr="006D70DE" w:rsidRDefault="006D70DE" w:rsidP="006D70DE">
      <w:pPr>
        <w:jc w:val="both"/>
        <w:rPr>
          <w:sz w:val="20"/>
          <w:szCs w:val="20"/>
        </w:rPr>
      </w:pPr>
      <w:r w:rsidRPr="006D70DE">
        <w:rPr>
          <w:b/>
          <w:i/>
          <w:sz w:val="20"/>
          <w:szCs w:val="20"/>
        </w:rPr>
        <w:t xml:space="preserve">                                                                                                                                          </w:t>
      </w:r>
      <w:r w:rsidRPr="006D70DE">
        <w:rPr>
          <w:sz w:val="20"/>
          <w:szCs w:val="20"/>
        </w:rPr>
        <w:t>Таблица 1</w:t>
      </w:r>
    </w:p>
    <w:p w:rsidR="006D70DE" w:rsidRPr="006D70DE" w:rsidRDefault="006D70DE" w:rsidP="006D70DE">
      <w:pPr>
        <w:jc w:val="center"/>
        <w:rPr>
          <w:b/>
          <w:i/>
          <w:sz w:val="20"/>
          <w:szCs w:val="20"/>
        </w:rPr>
      </w:pPr>
    </w:p>
    <w:tbl>
      <w:tblPr>
        <w:tblW w:w="960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1E0"/>
      </w:tblPr>
      <w:tblGrid>
        <w:gridCol w:w="827"/>
        <w:gridCol w:w="719"/>
        <w:gridCol w:w="1536"/>
        <w:gridCol w:w="1417"/>
        <w:gridCol w:w="850"/>
        <w:gridCol w:w="1700"/>
        <w:gridCol w:w="1842"/>
        <w:gridCol w:w="709"/>
      </w:tblGrid>
      <w:tr w:rsidR="006D70DE" w:rsidRPr="006D70DE" w:rsidTr="006D70DE">
        <w:trPr>
          <w:cantSplit/>
          <w:trHeight w:val="1134"/>
        </w:trPr>
        <w:tc>
          <w:tcPr>
            <w:tcW w:w="828" w:type="dxa"/>
            <w:tcBorders>
              <w:top w:val="single" w:sz="8" w:space="0" w:color="auto"/>
              <w:left w:val="single" w:sz="8" w:space="0" w:color="auto"/>
              <w:bottom w:val="single" w:sz="8" w:space="0" w:color="auto"/>
              <w:right w:val="single" w:sz="8" w:space="0" w:color="auto"/>
            </w:tcBorders>
            <w:textDirection w:val="btLr"/>
            <w:vAlign w:val="bottom"/>
            <w:hideMark/>
          </w:tcPr>
          <w:p w:rsidR="006D70DE" w:rsidRPr="006D70DE" w:rsidRDefault="006D70DE" w:rsidP="006D70DE">
            <w:pPr>
              <w:pStyle w:val="msonormalbullet2gif"/>
              <w:tabs>
                <w:tab w:val="center" w:pos="671"/>
              </w:tabs>
              <w:spacing w:after="0" w:line="240" w:lineRule="auto"/>
              <w:ind w:left="113" w:right="113"/>
              <w:contextualSpacing/>
              <w:jc w:val="center"/>
              <w:rPr>
                <w:rFonts w:ascii="Times New Roman" w:hAnsi="Times New Roman" w:cs="Times New Roman"/>
                <w:b/>
                <w:bCs/>
                <w:sz w:val="20"/>
                <w:szCs w:val="20"/>
              </w:rPr>
            </w:pPr>
            <w:r w:rsidRPr="006D70DE">
              <w:rPr>
                <w:rFonts w:ascii="Times New Roman" w:hAnsi="Times New Roman" w:cs="Times New Roman"/>
                <w:bCs/>
                <w:sz w:val="20"/>
                <w:szCs w:val="20"/>
              </w:rPr>
              <w:t>№</w:t>
            </w:r>
          </w:p>
          <w:p w:rsidR="006D70DE" w:rsidRPr="006D70DE" w:rsidRDefault="006D70DE" w:rsidP="006D70DE">
            <w:pPr>
              <w:pStyle w:val="msonormalbullet2gif"/>
              <w:spacing w:after="0" w:line="240" w:lineRule="auto"/>
              <w:ind w:left="113" w:right="247"/>
              <w:contextualSpacing/>
              <w:jc w:val="center"/>
              <w:rPr>
                <w:rFonts w:ascii="Times New Roman" w:hAnsi="Times New Roman" w:cs="Times New Roman"/>
                <w:bCs/>
                <w:sz w:val="20"/>
                <w:szCs w:val="20"/>
              </w:rPr>
            </w:pPr>
            <w:proofErr w:type="spellStart"/>
            <w:r w:rsidRPr="006D70DE">
              <w:rPr>
                <w:rFonts w:ascii="Times New Roman" w:hAnsi="Times New Roman" w:cs="Times New Roman"/>
                <w:bCs/>
                <w:sz w:val="20"/>
                <w:szCs w:val="20"/>
              </w:rPr>
              <w:t>Скважи</w:t>
            </w:r>
            <w:proofErr w:type="spellEnd"/>
          </w:p>
          <w:p w:rsidR="006D70DE" w:rsidRPr="006D70DE" w:rsidRDefault="006D70DE" w:rsidP="006D70DE">
            <w:pPr>
              <w:pStyle w:val="msonormalbullet2gif"/>
              <w:spacing w:after="0" w:line="240" w:lineRule="auto"/>
              <w:ind w:left="113" w:right="247"/>
              <w:contextualSpacing/>
              <w:jc w:val="center"/>
              <w:rPr>
                <w:rFonts w:ascii="Times New Roman" w:hAnsi="Times New Roman" w:cs="Times New Roman"/>
                <w:b/>
                <w:bCs/>
                <w:sz w:val="20"/>
                <w:szCs w:val="20"/>
              </w:rPr>
            </w:pPr>
            <w:proofErr w:type="spellStart"/>
            <w:r w:rsidRPr="006D70DE">
              <w:rPr>
                <w:rFonts w:ascii="Times New Roman" w:hAnsi="Times New Roman" w:cs="Times New Roman"/>
                <w:bCs/>
                <w:sz w:val="20"/>
                <w:szCs w:val="20"/>
              </w:rPr>
              <w:t>Ны</w:t>
            </w:r>
            <w:proofErr w:type="spellEnd"/>
          </w:p>
        </w:tc>
        <w:tc>
          <w:tcPr>
            <w:tcW w:w="720" w:type="dxa"/>
            <w:tcBorders>
              <w:top w:val="single" w:sz="8" w:space="0" w:color="auto"/>
              <w:left w:val="single" w:sz="8"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jc w:val="center"/>
              <w:rPr>
                <w:rFonts w:ascii="Times New Roman" w:hAnsi="Times New Roman" w:cs="Times New Roman"/>
                <w:b/>
                <w:bCs/>
                <w:sz w:val="20"/>
                <w:szCs w:val="20"/>
              </w:rPr>
            </w:pPr>
            <w:r w:rsidRPr="006D70DE">
              <w:rPr>
                <w:rFonts w:ascii="Times New Roman" w:hAnsi="Times New Roman" w:cs="Times New Roman"/>
                <w:bCs/>
                <w:sz w:val="20"/>
                <w:szCs w:val="20"/>
              </w:rPr>
              <w:t>Год</w:t>
            </w:r>
          </w:p>
          <w:p w:rsidR="006D70DE" w:rsidRPr="006D70DE" w:rsidRDefault="006D70DE" w:rsidP="006D70DE">
            <w:pPr>
              <w:pStyle w:val="msonormalbullet2gif"/>
              <w:spacing w:after="0" w:line="240" w:lineRule="auto"/>
              <w:contextualSpacing/>
              <w:jc w:val="center"/>
              <w:rPr>
                <w:rFonts w:ascii="Times New Roman" w:hAnsi="Times New Roman" w:cs="Times New Roman"/>
                <w:b/>
                <w:bCs/>
                <w:sz w:val="20"/>
                <w:szCs w:val="20"/>
              </w:rPr>
            </w:pPr>
            <w:r w:rsidRPr="006D70DE">
              <w:rPr>
                <w:rFonts w:ascii="Times New Roman" w:hAnsi="Times New Roman" w:cs="Times New Roman"/>
                <w:bCs/>
                <w:sz w:val="20"/>
                <w:szCs w:val="20"/>
              </w:rPr>
              <w:t>бурения</w:t>
            </w:r>
          </w:p>
        </w:tc>
        <w:tc>
          <w:tcPr>
            <w:tcW w:w="1537" w:type="dxa"/>
            <w:tcBorders>
              <w:top w:val="single" w:sz="8" w:space="0" w:color="auto"/>
              <w:left w:val="single" w:sz="8" w:space="0" w:color="auto"/>
              <w:bottom w:val="single" w:sz="8" w:space="0" w:color="auto"/>
              <w:right w:val="single" w:sz="4" w:space="0" w:color="auto"/>
            </w:tcBorders>
            <w:hideMark/>
          </w:tcPr>
          <w:p w:rsidR="006D70DE" w:rsidRPr="006D70DE" w:rsidRDefault="006D70DE" w:rsidP="006D70DE">
            <w:pPr>
              <w:pStyle w:val="msonormalbullet2gif"/>
              <w:spacing w:after="0" w:line="240" w:lineRule="auto"/>
              <w:contextualSpacing/>
              <w:jc w:val="center"/>
              <w:rPr>
                <w:rFonts w:ascii="Times New Roman" w:hAnsi="Times New Roman" w:cs="Times New Roman"/>
                <w:b/>
                <w:bCs/>
                <w:sz w:val="20"/>
                <w:szCs w:val="20"/>
              </w:rPr>
            </w:pPr>
            <w:r w:rsidRPr="006D70DE">
              <w:rPr>
                <w:rFonts w:ascii="Times New Roman" w:hAnsi="Times New Roman" w:cs="Times New Roman"/>
                <w:bCs/>
                <w:sz w:val="20"/>
                <w:szCs w:val="20"/>
              </w:rPr>
              <w:t>Глубина</w:t>
            </w:r>
          </w:p>
          <w:p w:rsidR="006D70DE" w:rsidRPr="006D70DE" w:rsidRDefault="006D70DE" w:rsidP="006D70DE">
            <w:pPr>
              <w:pStyle w:val="msonormalbullet2gif"/>
              <w:spacing w:after="0" w:line="240" w:lineRule="auto"/>
              <w:contextualSpacing/>
              <w:jc w:val="center"/>
              <w:rPr>
                <w:rFonts w:ascii="Times New Roman" w:hAnsi="Times New Roman" w:cs="Times New Roman"/>
                <w:b/>
                <w:bCs/>
                <w:sz w:val="20"/>
                <w:szCs w:val="20"/>
              </w:rPr>
            </w:pPr>
            <w:r w:rsidRPr="006D70DE">
              <w:rPr>
                <w:rFonts w:ascii="Times New Roman" w:hAnsi="Times New Roman" w:cs="Times New Roman"/>
                <w:bCs/>
                <w:sz w:val="20"/>
                <w:szCs w:val="20"/>
              </w:rPr>
              <w:t>скважины (м)</w:t>
            </w:r>
          </w:p>
        </w:tc>
        <w:tc>
          <w:tcPr>
            <w:tcW w:w="1418" w:type="dxa"/>
            <w:tcBorders>
              <w:top w:val="single" w:sz="8" w:space="0" w:color="auto"/>
              <w:left w:val="single" w:sz="4" w:space="0" w:color="auto"/>
              <w:bottom w:val="single" w:sz="8" w:space="0" w:color="auto"/>
              <w:right w:val="single" w:sz="8" w:space="0" w:color="auto"/>
            </w:tcBorders>
          </w:tcPr>
          <w:p w:rsidR="006D70DE" w:rsidRPr="006D70DE" w:rsidRDefault="006D70DE" w:rsidP="006D70DE">
            <w:pPr>
              <w:pStyle w:val="msonormalbullet2gif"/>
              <w:spacing w:after="0" w:line="240" w:lineRule="auto"/>
              <w:contextualSpacing/>
              <w:jc w:val="center"/>
              <w:rPr>
                <w:rFonts w:ascii="Times New Roman" w:hAnsi="Times New Roman" w:cs="Times New Roman"/>
                <w:bCs/>
                <w:sz w:val="20"/>
                <w:szCs w:val="20"/>
              </w:rPr>
            </w:pPr>
          </w:p>
          <w:p w:rsidR="006D70DE" w:rsidRPr="006D70DE" w:rsidRDefault="006D70DE" w:rsidP="006D70DE">
            <w:pPr>
              <w:pStyle w:val="msonormalbullet2gif"/>
              <w:spacing w:after="0" w:line="240" w:lineRule="auto"/>
              <w:contextualSpacing/>
              <w:jc w:val="center"/>
              <w:rPr>
                <w:rFonts w:ascii="Times New Roman" w:hAnsi="Times New Roman" w:cs="Times New Roman"/>
                <w:bCs/>
                <w:sz w:val="20"/>
                <w:szCs w:val="20"/>
              </w:rPr>
            </w:pPr>
            <w:r w:rsidRPr="006D70DE">
              <w:rPr>
                <w:rFonts w:ascii="Times New Roman" w:hAnsi="Times New Roman" w:cs="Times New Roman"/>
                <w:bCs/>
                <w:sz w:val="20"/>
                <w:szCs w:val="20"/>
              </w:rPr>
              <w:t>Адрес</w:t>
            </w:r>
          </w:p>
        </w:tc>
        <w:tc>
          <w:tcPr>
            <w:tcW w:w="850" w:type="dxa"/>
            <w:tcBorders>
              <w:top w:val="single" w:sz="8" w:space="0" w:color="auto"/>
              <w:left w:val="single" w:sz="8"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jc w:val="center"/>
              <w:rPr>
                <w:rFonts w:ascii="Times New Roman" w:hAnsi="Times New Roman" w:cs="Times New Roman"/>
                <w:bCs/>
                <w:sz w:val="20"/>
                <w:szCs w:val="20"/>
              </w:rPr>
            </w:pPr>
            <w:r w:rsidRPr="006D70DE">
              <w:rPr>
                <w:rFonts w:ascii="Times New Roman" w:hAnsi="Times New Roman" w:cs="Times New Roman"/>
                <w:bCs/>
                <w:sz w:val="20"/>
                <w:szCs w:val="20"/>
              </w:rPr>
              <w:t>Сведения о насосе</w:t>
            </w:r>
          </w:p>
        </w:tc>
        <w:tc>
          <w:tcPr>
            <w:tcW w:w="1701" w:type="dxa"/>
            <w:tcBorders>
              <w:top w:val="single" w:sz="8" w:space="0" w:color="auto"/>
              <w:left w:val="single" w:sz="8"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jc w:val="center"/>
              <w:rPr>
                <w:rFonts w:ascii="Times New Roman" w:hAnsi="Times New Roman" w:cs="Times New Roman"/>
                <w:bCs/>
                <w:sz w:val="20"/>
                <w:szCs w:val="20"/>
              </w:rPr>
            </w:pPr>
            <w:r w:rsidRPr="006D70DE">
              <w:rPr>
                <w:rFonts w:ascii="Times New Roman" w:hAnsi="Times New Roman" w:cs="Times New Roman"/>
                <w:bCs/>
                <w:sz w:val="20"/>
                <w:szCs w:val="20"/>
              </w:rPr>
              <w:t>Кол-во часов</w:t>
            </w:r>
          </w:p>
          <w:p w:rsidR="006D70DE" w:rsidRPr="006D70DE" w:rsidRDefault="006D70DE" w:rsidP="006D70DE">
            <w:pPr>
              <w:pStyle w:val="msonormalbullet2gif"/>
              <w:spacing w:after="0" w:line="240" w:lineRule="auto"/>
              <w:contextualSpacing/>
              <w:jc w:val="center"/>
              <w:rPr>
                <w:rFonts w:ascii="Times New Roman" w:hAnsi="Times New Roman" w:cs="Times New Roman"/>
                <w:bCs/>
                <w:sz w:val="20"/>
                <w:szCs w:val="20"/>
              </w:rPr>
            </w:pPr>
            <w:r w:rsidRPr="006D70DE">
              <w:rPr>
                <w:rFonts w:ascii="Times New Roman" w:hAnsi="Times New Roman" w:cs="Times New Roman"/>
                <w:bCs/>
                <w:sz w:val="20"/>
                <w:szCs w:val="20"/>
              </w:rPr>
              <w:t xml:space="preserve"> Работы</w:t>
            </w:r>
          </w:p>
          <w:p w:rsidR="006D70DE" w:rsidRPr="006D70DE" w:rsidRDefault="006D70DE" w:rsidP="006D70DE">
            <w:pPr>
              <w:pStyle w:val="msonormalbullet2gif"/>
              <w:spacing w:after="0" w:line="240" w:lineRule="auto"/>
              <w:contextualSpacing/>
              <w:jc w:val="center"/>
              <w:rPr>
                <w:rFonts w:ascii="Times New Roman" w:hAnsi="Times New Roman" w:cs="Times New Roman"/>
                <w:bCs/>
                <w:sz w:val="20"/>
                <w:szCs w:val="20"/>
              </w:rPr>
            </w:pPr>
            <w:r w:rsidRPr="006D70DE">
              <w:rPr>
                <w:rFonts w:ascii="Times New Roman" w:hAnsi="Times New Roman" w:cs="Times New Roman"/>
                <w:bCs/>
                <w:sz w:val="20"/>
                <w:szCs w:val="20"/>
              </w:rPr>
              <w:t xml:space="preserve"> насоса в </w:t>
            </w:r>
            <w:proofErr w:type="spellStart"/>
            <w:r w:rsidRPr="006D70DE">
              <w:rPr>
                <w:rFonts w:ascii="Times New Roman" w:hAnsi="Times New Roman" w:cs="Times New Roman"/>
                <w:bCs/>
                <w:sz w:val="20"/>
                <w:szCs w:val="20"/>
              </w:rPr>
              <w:t>сут</w:t>
            </w:r>
            <w:proofErr w:type="spellEnd"/>
            <w:r w:rsidRPr="006D70DE">
              <w:rPr>
                <w:rFonts w:ascii="Times New Roman" w:hAnsi="Times New Roman" w:cs="Times New Roman"/>
                <w:bCs/>
                <w:sz w:val="20"/>
                <w:szCs w:val="20"/>
              </w:rPr>
              <w:t>.</w:t>
            </w:r>
          </w:p>
        </w:tc>
        <w:tc>
          <w:tcPr>
            <w:tcW w:w="1843" w:type="dxa"/>
            <w:tcBorders>
              <w:top w:val="single" w:sz="8" w:space="0" w:color="auto"/>
              <w:left w:val="single" w:sz="8" w:space="0" w:color="auto"/>
              <w:bottom w:val="single" w:sz="8" w:space="0" w:color="auto"/>
              <w:right w:val="single" w:sz="4" w:space="0" w:color="auto"/>
            </w:tcBorders>
          </w:tcPr>
          <w:p w:rsidR="006D70DE" w:rsidRPr="006D70DE" w:rsidRDefault="006D70DE" w:rsidP="006D70DE">
            <w:pPr>
              <w:pStyle w:val="msonormalbullet2gif"/>
              <w:spacing w:after="0" w:line="240" w:lineRule="auto"/>
              <w:contextualSpacing/>
              <w:jc w:val="center"/>
              <w:rPr>
                <w:rFonts w:ascii="Times New Roman" w:hAnsi="Times New Roman" w:cs="Times New Roman"/>
                <w:bCs/>
                <w:sz w:val="20"/>
                <w:szCs w:val="20"/>
              </w:rPr>
            </w:pPr>
            <w:r w:rsidRPr="006D70DE">
              <w:rPr>
                <w:rFonts w:ascii="Times New Roman" w:hAnsi="Times New Roman" w:cs="Times New Roman"/>
                <w:bCs/>
                <w:sz w:val="20"/>
                <w:szCs w:val="20"/>
              </w:rPr>
              <w:t>Назначение скважины</w:t>
            </w:r>
          </w:p>
          <w:p w:rsidR="006D70DE" w:rsidRPr="006D70DE" w:rsidRDefault="006D70DE" w:rsidP="006D70DE">
            <w:pPr>
              <w:pStyle w:val="msonormalbullet2gif"/>
              <w:tabs>
                <w:tab w:val="left" w:pos="2476"/>
              </w:tabs>
              <w:spacing w:after="0" w:line="240" w:lineRule="auto"/>
              <w:contextualSpacing/>
              <w:jc w:val="center"/>
              <w:rPr>
                <w:rFonts w:ascii="Times New Roman" w:hAnsi="Times New Roman" w:cs="Times New Roman"/>
                <w:bCs/>
                <w:sz w:val="20"/>
                <w:szCs w:val="20"/>
              </w:rPr>
            </w:pPr>
          </w:p>
        </w:tc>
        <w:tc>
          <w:tcPr>
            <w:tcW w:w="709" w:type="dxa"/>
            <w:tcBorders>
              <w:top w:val="single" w:sz="8" w:space="0" w:color="auto"/>
              <w:left w:val="single" w:sz="4" w:space="0" w:color="auto"/>
              <w:bottom w:val="single" w:sz="8" w:space="0" w:color="auto"/>
              <w:right w:val="single" w:sz="8" w:space="0" w:color="auto"/>
            </w:tcBorders>
            <w:hideMark/>
          </w:tcPr>
          <w:p w:rsidR="006D70DE" w:rsidRPr="006D70DE" w:rsidRDefault="006D70DE" w:rsidP="006D70DE">
            <w:pPr>
              <w:pStyle w:val="msonormalbullet2gif"/>
              <w:tabs>
                <w:tab w:val="left" w:pos="2476"/>
              </w:tabs>
              <w:spacing w:line="240" w:lineRule="auto"/>
              <w:jc w:val="center"/>
              <w:rPr>
                <w:rFonts w:ascii="Times New Roman" w:hAnsi="Times New Roman" w:cs="Times New Roman"/>
                <w:bCs/>
                <w:sz w:val="20"/>
                <w:szCs w:val="20"/>
              </w:rPr>
            </w:pPr>
            <w:r w:rsidRPr="006D70DE">
              <w:rPr>
                <w:rFonts w:ascii="Times New Roman" w:hAnsi="Times New Roman" w:cs="Times New Roman"/>
                <w:bCs/>
                <w:sz w:val="20"/>
                <w:szCs w:val="20"/>
              </w:rPr>
              <w:t>Производительность</w:t>
            </w:r>
          </w:p>
          <w:p w:rsidR="006D70DE" w:rsidRPr="006D70DE" w:rsidRDefault="006D70DE" w:rsidP="006D70DE">
            <w:pPr>
              <w:pStyle w:val="msonormalbullet2gif"/>
              <w:tabs>
                <w:tab w:val="left" w:pos="2476"/>
              </w:tabs>
              <w:spacing w:line="240" w:lineRule="auto"/>
              <w:jc w:val="center"/>
              <w:rPr>
                <w:rFonts w:ascii="Times New Roman" w:hAnsi="Times New Roman" w:cs="Times New Roman"/>
                <w:bCs/>
                <w:sz w:val="20"/>
                <w:szCs w:val="20"/>
              </w:rPr>
            </w:pPr>
            <w:r w:rsidRPr="006D70DE">
              <w:rPr>
                <w:rFonts w:ascii="Times New Roman" w:hAnsi="Times New Roman" w:cs="Times New Roman"/>
                <w:bCs/>
                <w:sz w:val="20"/>
                <w:szCs w:val="20"/>
              </w:rPr>
              <w:t>м3/час</w:t>
            </w:r>
          </w:p>
        </w:tc>
      </w:tr>
      <w:tr w:rsidR="006D70DE" w:rsidRPr="006D70DE" w:rsidTr="006D70DE">
        <w:tc>
          <w:tcPr>
            <w:tcW w:w="828" w:type="dxa"/>
            <w:tcBorders>
              <w:top w:val="single" w:sz="8" w:space="0" w:color="auto"/>
              <w:left w:val="single" w:sz="8"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rPr>
                <w:rFonts w:ascii="Times New Roman" w:hAnsi="Times New Roman" w:cs="Times New Roman"/>
                <w:bCs/>
                <w:sz w:val="20"/>
                <w:szCs w:val="20"/>
              </w:rPr>
            </w:pPr>
            <w:r w:rsidRPr="006D70DE">
              <w:rPr>
                <w:rFonts w:ascii="Times New Roman" w:hAnsi="Times New Roman" w:cs="Times New Roman"/>
                <w:bCs/>
                <w:sz w:val="20"/>
                <w:szCs w:val="20"/>
              </w:rPr>
              <w:t>15575</w:t>
            </w:r>
          </w:p>
        </w:tc>
        <w:tc>
          <w:tcPr>
            <w:tcW w:w="720" w:type="dxa"/>
            <w:tcBorders>
              <w:top w:val="single" w:sz="8" w:space="0" w:color="auto"/>
              <w:left w:val="single" w:sz="8"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jc w:val="center"/>
              <w:rPr>
                <w:rFonts w:ascii="Times New Roman" w:hAnsi="Times New Roman" w:cs="Times New Roman"/>
                <w:sz w:val="20"/>
                <w:szCs w:val="20"/>
              </w:rPr>
            </w:pPr>
            <w:r w:rsidRPr="006D70DE">
              <w:rPr>
                <w:rFonts w:ascii="Times New Roman" w:hAnsi="Times New Roman" w:cs="Times New Roman"/>
                <w:sz w:val="20"/>
                <w:szCs w:val="20"/>
              </w:rPr>
              <w:t>1978</w:t>
            </w:r>
          </w:p>
        </w:tc>
        <w:tc>
          <w:tcPr>
            <w:tcW w:w="1537" w:type="dxa"/>
            <w:tcBorders>
              <w:top w:val="single" w:sz="8" w:space="0" w:color="auto"/>
              <w:left w:val="single" w:sz="8" w:space="0" w:color="auto"/>
              <w:bottom w:val="single" w:sz="8" w:space="0" w:color="auto"/>
              <w:right w:val="single" w:sz="4" w:space="0" w:color="auto"/>
            </w:tcBorders>
            <w:hideMark/>
          </w:tcPr>
          <w:p w:rsidR="006D70DE" w:rsidRPr="006D70DE" w:rsidRDefault="006D70DE" w:rsidP="006D70DE">
            <w:pPr>
              <w:pStyle w:val="msonormalbullet2gif"/>
              <w:spacing w:after="0" w:line="240" w:lineRule="auto"/>
              <w:contextualSpacing/>
              <w:jc w:val="center"/>
              <w:rPr>
                <w:rFonts w:ascii="Times New Roman" w:hAnsi="Times New Roman" w:cs="Times New Roman"/>
                <w:sz w:val="20"/>
                <w:szCs w:val="20"/>
              </w:rPr>
            </w:pPr>
            <w:r w:rsidRPr="006D70DE">
              <w:rPr>
                <w:rFonts w:ascii="Times New Roman" w:hAnsi="Times New Roman" w:cs="Times New Roman"/>
                <w:sz w:val="20"/>
                <w:szCs w:val="20"/>
              </w:rPr>
              <w:t>59</w:t>
            </w:r>
          </w:p>
        </w:tc>
        <w:tc>
          <w:tcPr>
            <w:tcW w:w="1418" w:type="dxa"/>
            <w:tcBorders>
              <w:top w:val="single" w:sz="8" w:space="0" w:color="auto"/>
              <w:left w:val="single" w:sz="4"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jc w:val="center"/>
              <w:rPr>
                <w:rFonts w:ascii="Times New Roman" w:hAnsi="Times New Roman" w:cs="Times New Roman"/>
                <w:sz w:val="20"/>
                <w:szCs w:val="20"/>
              </w:rPr>
            </w:pPr>
            <w:r w:rsidRPr="006D70DE">
              <w:rPr>
                <w:rFonts w:ascii="Times New Roman" w:hAnsi="Times New Roman" w:cs="Times New Roman"/>
                <w:sz w:val="20"/>
                <w:szCs w:val="20"/>
              </w:rPr>
              <w:t>с. Новотроицк</w:t>
            </w:r>
          </w:p>
          <w:p w:rsidR="006D70DE" w:rsidRPr="006D70DE" w:rsidRDefault="006D70DE" w:rsidP="006D70DE">
            <w:pPr>
              <w:pStyle w:val="msonormalbullet2gif"/>
              <w:spacing w:line="240" w:lineRule="auto"/>
              <w:jc w:val="center"/>
              <w:rPr>
                <w:rFonts w:ascii="Times New Roman" w:hAnsi="Times New Roman" w:cs="Times New Roman"/>
                <w:sz w:val="20"/>
                <w:szCs w:val="20"/>
              </w:rPr>
            </w:pPr>
            <w:r w:rsidRPr="006D70DE">
              <w:rPr>
                <w:rFonts w:ascii="Times New Roman" w:hAnsi="Times New Roman" w:cs="Times New Roman"/>
                <w:sz w:val="20"/>
                <w:szCs w:val="20"/>
              </w:rPr>
              <w:t xml:space="preserve">пер. </w:t>
            </w:r>
            <w:proofErr w:type="gramStart"/>
            <w:r w:rsidRPr="006D70DE">
              <w:rPr>
                <w:rFonts w:ascii="Times New Roman" w:hAnsi="Times New Roman" w:cs="Times New Roman"/>
                <w:sz w:val="20"/>
                <w:szCs w:val="20"/>
              </w:rPr>
              <w:t>Советский</w:t>
            </w:r>
            <w:proofErr w:type="gramEnd"/>
            <w:r w:rsidRPr="006D70DE">
              <w:rPr>
                <w:rFonts w:ascii="Times New Roman" w:hAnsi="Times New Roman" w:cs="Times New Roman"/>
                <w:sz w:val="20"/>
                <w:szCs w:val="20"/>
              </w:rPr>
              <w:t xml:space="preserve"> 22 Северного района Новосибирской области</w:t>
            </w:r>
          </w:p>
        </w:tc>
        <w:tc>
          <w:tcPr>
            <w:tcW w:w="850" w:type="dxa"/>
            <w:tcBorders>
              <w:top w:val="single" w:sz="8" w:space="0" w:color="auto"/>
              <w:left w:val="single" w:sz="8"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jc w:val="center"/>
              <w:rPr>
                <w:rFonts w:ascii="Times New Roman" w:hAnsi="Times New Roman" w:cs="Times New Roman"/>
                <w:sz w:val="20"/>
                <w:szCs w:val="20"/>
              </w:rPr>
            </w:pPr>
            <w:r w:rsidRPr="006D70DE">
              <w:rPr>
                <w:rFonts w:ascii="Times New Roman" w:hAnsi="Times New Roman" w:cs="Times New Roman"/>
                <w:sz w:val="20"/>
                <w:szCs w:val="20"/>
              </w:rPr>
              <w:t>ЭЦВ-</w:t>
            </w:r>
          </w:p>
          <w:p w:rsidR="006D70DE" w:rsidRPr="006D70DE" w:rsidRDefault="006D70DE" w:rsidP="006D70DE">
            <w:pPr>
              <w:pStyle w:val="msonormalbullet2gif"/>
              <w:spacing w:after="0" w:line="240" w:lineRule="auto"/>
              <w:contextualSpacing/>
              <w:jc w:val="center"/>
              <w:rPr>
                <w:rFonts w:ascii="Times New Roman" w:hAnsi="Times New Roman" w:cs="Times New Roman"/>
                <w:sz w:val="20"/>
                <w:szCs w:val="20"/>
              </w:rPr>
            </w:pPr>
            <w:r w:rsidRPr="006D70DE">
              <w:rPr>
                <w:rFonts w:ascii="Times New Roman" w:hAnsi="Times New Roman" w:cs="Times New Roman"/>
                <w:sz w:val="20"/>
                <w:szCs w:val="20"/>
              </w:rPr>
              <w:t xml:space="preserve"> 6-8-10</w:t>
            </w:r>
          </w:p>
        </w:tc>
        <w:tc>
          <w:tcPr>
            <w:tcW w:w="1701" w:type="dxa"/>
            <w:tcBorders>
              <w:top w:val="single" w:sz="8" w:space="0" w:color="auto"/>
              <w:left w:val="single" w:sz="8"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rPr>
                <w:rFonts w:ascii="Times New Roman" w:hAnsi="Times New Roman" w:cs="Times New Roman"/>
                <w:sz w:val="20"/>
                <w:szCs w:val="20"/>
              </w:rPr>
            </w:pPr>
            <w:r w:rsidRPr="006D70DE">
              <w:rPr>
                <w:rFonts w:ascii="Times New Roman" w:hAnsi="Times New Roman" w:cs="Times New Roman"/>
                <w:sz w:val="20"/>
                <w:szCs w:val="20"/>
              </w:rPr>
              <w:t xml:space="preserve">       1,5</w:t>
            </w:r>
          </w:p>
        </w:tc>
        <w:tc>
          <w:tcPr>
            <w:tcW w:w="1843" w:type="dxa"/>
            <w:tcBorders>
              <w:top w:val="single" w:sz="8" w:space="0" w:color="auto"/>
              <w:left w:val="single" w:sz="8" w:space="0" w:color="auto"/>
              <w:bottom w:val="single" w:sz="8" w:space="0" w:color="auto"/>
              <w:right w:val="single" w:sz="4" w:space="0" w:color="auto"/>
            </w:tcBorders>
          </w:tcPr>
          <w:p w:rsidR="006D70DE" w:rsidRPr="006D70DE" w:rsidRDefault="006D70DE" w:rsidP="006D70DE">
            <w:pPr>
              <w:pStyle w:val="msonormalbullet2gif"/>
              <w:spacing w:after="0" w:line="240" w:lineRule="auto"/>
              <w:contextualSpacing/>
              <w:jc w:val="center"/>
              <w:rPr>
                <w:rFonts w:ascii="Times New Roman" w:hAnsi="Times New Roman" w:cs="Times New Roman"/>
                <w:bCs/>
                <w:sz w:val="20"/>
                <w:szCs w:val="20"/>
              </w:rPr>
            </w:pPr>
            <w:r w:rsidRPr="006D70DE">
              <w:rPr>
                <w:rFonts w:ascii="Times New Roman" w:hAnsi="Times New Roman" w:cs="Times New Roman"/>
                <w:bCs/>
                <w:sz w:val="20"/>
                <w:szCs w:val="20"/>
              </w:rPr>
              <w:t>Эксплуатационная</w:t>
            </w:r>
          </w:p>
          <w:p w:rsidR="006D70DE" w:rsidRPr="006D70DE" w:rsidRDefault="006D70DE" w:rsidP="006D70DE">
            <w:pPr>
              <w:pStyle w:val="msonormalbullet2gif"/>
              <w:spacing w:after="0" w:line="240" w:lineRule="auto"/>
              <w:contextualSpacing/>
              <w:jc w:val="center"/>
              <w:rPr>
                <w:rFonts w:ascii="Times New Roman" w:hAnsi="Times New Roman" w:cs="Times New Roman"/>
                <w:bCs/>
                <w:sz w:val="20"/>
                <w:szCs w:val="20"/>
              </w:rPr>
            </w:pPr>
          </w:p>
        </w:tc>
        <w:tc>
          <w:tcPr>
            <w:tcW w:w="709" w:type="dxa"/>
            <w:tcBorders>
              <w:top w:val="single" w:sz="8" w:space="0" w:color="auto"/>
              <w:left w:val="single" w:sz="4"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jc w:val="center"/>
              <w:rPr>
                <w:rFonts w:ascii="Times New Roman" w:hAnsi="Times New Roman" w:cs="Times New Roman"/>
                <w:bCs/>
                <w:sz w:val="20"/>
                <w:szCs w:val="20"/>
              </w:rPr>
            </w:pPr>
            <w:r w:rsidRPr="006D70DE">
              <w:rPr>
                <w:rFonts w:ascii="Times New Roman" w:hAnsi="Times New Roman" w:cs="Times New Roman"/>
                <w:bCs/>
                <w:sz w:val="20"/>
                <w:szCs w:val="20"/>
              </w:rPr>
              <w:t>10,5</w:t>
            </w:r>
          </w:p>
        </w:tc>
      </w:tr>
      <w:tr w:rsidR="006D70DE" w:rsidRPr="006D70DE" w:rsidTr="006D70DE">
        <w:tc>
          <w:tcPr>
            <w:tcW w:w="828" w:type="dxa"/>
            <w:tcBorders>
              <w:top w:val="single" w:sz="8" w:space="0" w:color="auto"/>
              <w:left w:val="single" w:sz="8"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rPr>
                <w:rFonts w:ascii="Times New Roman" w:hAnsi="Times New Roman" w:cs="Times New Roman"/>
                <w:bCs/>
                <w:sz w:val="20"/>
                <w:szCs w:val="20"/>
              </w:rPr>
            </w:pPr>
            <w:r w:rsidRPr="006D70DE">
              <w:rPr>
                <w:rFonts w:ascii="Times New Roman" w:hAnsi="Times New Roman" w:cs="Times New Roman"/>
                <w:bCs/>
                <w:sz w:val="20"/>
                <w:szCs w:val="20"/>
              </w:rPr>
              <w:t>15576</w:t>
            </w:r>
          </w:p>
        </w:tc>
        <w:tc>
          <w:tcPr>
            <w:tcW w:w="720" w:type="dxa"/>
            <w:tcBorders>
              <w:top w:val="single" w:sz="8" w:space="0" w:color="auto"/>
              <w:left w:val="single" w:sz="8"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jc w:val="center"/>
              <w:rPr>
                <w:rFonts w:ascii="Times New Roman" w:hAnsi="Times New Roman" w:cs="Times New Roman"/>
                <w:sz w:val="20"/>
                <w:szCs w:val="20"/>
              </w:rPr>
            </w:pPr>
            <w:r w:rsidRPr="006D70DE">
              <w:rPr>
                <w:rFonts w:ascii="Times New Roman" w:hAnsi="Times New Roman" w:cs="Times New Roman"/>
                <w:sz w:val="20"/>
                <w:szCs w:val="20"/>
              </w:rPr>
              <w:t>1978</w:t>
            </w:r>
          </w:p>
        </w:tc>
        <w:tc>
          <w:tcPr>
            <w:tcW w:w="1537" w:type="dxa"/>
            <w:tcBorders>
              <w:top w:val="single" w:sz="8" w:space="0" w:color="auto"/>
              <w:left w:val="single" w:sz="8" w:space="0" w:color="auto"/>
              <w:bottom w:val="single" w:sz="8" w:space="0" w:color="auto"/>
              <w:right w:val="single" w:sz="4" w:space="0" w:color="auto"/>
            </w:tcBorders>
            <w:hideMark/>
          </w:tcPr>
          <w:p w:rsidR="006D70DE" w:rsidRPr="006D70DE" w:rsidRDefault="006D70DE" w:rsidP="006D70DE">
            <w:pPr>
              <w:pStyle w:val="msonormalbullet2gif"/>
              <w:spacing w:after="0" w:line="240" w:lineRule="auto"/>
              <w:contextualSpacing/>
              <w:jc w:val="center"/>
              <w:rPr>
                <w:rFonts w:ascii="Times New Roman" w:hAnsi="Times New Roman" w:cs="Times New Roman"/>
                <w:sz w:val="20"/>
                <w:szCs w:val="20"/>
              </w:rPr>
            </w:pPr>
            <w:r w:rsidRPr="006D70DE">
              <w:rPr>
                <w:rFonts w:ascii="Times New Roman" w:hAnsi="Times New Roman" w:cs="Times New Roman"/>
                <w:sz w:val="20"/>
                <w:szCs w:val="20"/>
              </w:rPr>
              <w:t>58</w:t>
            </w:r>
          </w:p>
        </w:tc>
        <w:tc>
          <w:tcPr>
            <w:tcW w:w="1418" w:type="dxa"/>
            <w:tcBorders>
              <w:top w:val="single" w:sz="8" w:space="0" w:color="auto"/>
              <w:left w:val="single" w:sz="4"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jc w:val="center"/>
              <w:rPr>
                <w:rFonts w:ascii="Times New Roman" w:hAnsi="Times New Roman" w:cs="Times New Roman"/>
                <w:sz w:val="20"/>
                <w:szCs w:val="20"/>
              </w:rPr>
            </w:pPr>
            <w:r w:rsidRPr="006D70DE">
              <w:rPr>
                <w:rFonts w:ascii="Times New Roman" w:hAnsi="Times New Roman" w:cs="Times New Roman"/>
                <w:sz w:val="20"/>
                <w:szCs w:val="20"/>
              </w:rPr>
              <w:t>с. Новотроицк</w:t>
            </w:r>
          </w:p>
          <w:p w:rsidR="006D70DE" w:rsidRPr="006D70DE" w:rsidRDefault="006D70DE" w:rsidP="006D70DE">
            <w:pPr>
              <w:pStyle w:val="msonormalbullet2gif"/>
              <w:spacing w:line="240" w:lineRule="auto"/>
              <w:jc w:val="center"/>
              <w:rPr>
                <w:rFonts w:ascii="Times New Roman" w:hAnsi="Times New Roman" w:cs="Times New Roman"/>
                <w:sz w:val="20"/>
                <w:szCs w:val="20"/>
                <w:highlight w:val="yellow"/>
              </w:rPr>
            </w:pPr>
            <w:r w:rsidRPr="006D70DE">
              <w:rPr>
                <w:rFonts w:ascii="Times New Roman" w:hAnsi="Times New Roman" w:cs="Times New Roman"/>
                <w:sz w:val="20"/>
                <w:szCs w:val="20"/>
              </w:rPr>
              <w:t xml:space="preserve">пер. </w:t>
            </w:r>
            <w:proofErr w:type="gramStart"/>
            <w:r w:rsidRPr="006D70DE">
              <w:rPr>
                <w:rFonts w:ascii="Times New Roman" w:hAnsi="Times New Roman" w:cs="Times New Roman"/>
                <w:sz w:val="20"/>
                <w:szCs w:val="20"/>
              </w:rPr>
              <w:t>Советский</w:t>
            </w:r>
            <w:proofErr w:type="gramEnd"/>
            <w:r w:rsidRPr="006D70DE">
              <w:rPr>
                <w:rFonts w:ascii="Times New Roman" w:hAnsi="Times New Roman" w:cs="Times New Roman"/>
                <w:sz w:val="20"/>
                <w:szCs w:val="20"/>
              </w:rPr>
              <w:t xml:space="preserve"> 22 Северного района Новосибирской области</w:t>
            </w:r>
          </w:p>
        </w:tc>
        <w:tc>
          <w:tcPr>
            <w:tcW w:w="850" w:type="dxa"/>
            <w:tcBorders>
              <w:top w:val="single" w:sz="8" w:space="0" w:color="auto"/>
              <w:left w:val="single" w:sz="8"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jc w:val="center"/>
              <w:rPr>
                <w:rFonts w:ascii="Times New Roman" w:hAnsi="Times New Roman" w:cs="Times New Roman"/>
                <w:sz w:val="20"/>
                <w:szCs w:val="20"/>
              </w:rPr>
            </w:pPr>
            <w:r w:rsidRPr="006D70DE">
              <w:rPr>
                <w:rFonts w:ascii="Times New Roman" w:hAnsi="Times New Roman" w:cs="Times New Roman"/>
                <w:sz w:val="20"/>
                <w:szCs w:val="20"/>
              </w:rPr>
              <w:t>ЭЦВ-</w:t>
            </w:r>
          </w:p>
          <w:p w:rsidR="006D70DE" w:rsidRPr="006D70DE" w:rsidRDefault="006D70DE" w:rsidP="006D70DE">
            <w:pPr>
              <w:pStyle w:val="msonormalbullet2gif"/>
              <w:spacing w:after="0" w:line="240" w:lineRule="auto"/>
              <w:contextualSpacing/>
              <w:jc w:val="center"/>
              <w:rPr>
                <w:rFonts w:ascii="Times New Roman" w:hAnsi="Times New Roman" w:cs="Times New Roman"/>
                <w:sz w:val="20"/>
                <w:szCs w:val="20"/>
              </w:rPr>
            </w:pPr>
            <w:r w:rsidRPr="006D70DE">
              <w:rPr>
                <w:rFonts w:ascii="Times New Roman" w:hAnsi="Times New Roman" w:cs="Times New Roman"/>
                <w:sz w:val="20"/>
                <w:szCs w:val="20"/>
              </w:rPr>
              <w:t xml:space="preserve"> 6-8-10</w:t>
            </w:r>
          </w:p>
        </w:tc>
        <w:tc>
          <w:tcPr>
            <w:tcW w:w="1701" w:type="dxa"/>
            <w:tcBorders>
              <w:top w:val="single" w:sz="8" w:space="0" w:color="auto"/>
              <w:left w:val="single" w:sz="8"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rPr>
                <w:rFonts w:ascii="Times New Roman" w:hAnsi="Times New Roman" w:cs="Times New Roman"/>
                <w:sz w:val="20"/>
                <w:szCs w:val="20"/>
              </w:rPr>
            </w:pPr>
            <w:r w:rsidRPr="006D70DE">
              <w:rPr>
                <w:rFonts w:ascii="Times New Roman" w:hAnsi="Times New Roman" w:cs="Times New Roman"/>
                <w:sz w:val="20"/>
                <w:szCs w:val="20"/>
              </w:rPr>
              <w:t xml:space="preserve">       1,5</w:t>
            </w:r>
          </w:p>
        </w:tc>
        <w:tc>
          <w:tcPr>
            <w:tcW w:w="1843" w:type="dxa"/>
            <w:tcBorders>
              <w:top w:val="single" w:sz="8" w:space="0" w:color="auto"/>
              <w:left w:val="single" w:sz="8" w:space="0" w:color="auto"/>
              <w:bottom w:val="single" w:sz="8" w:space="0" w:color="auto"/>
              <w:right w:val="single" w:sz="4" w:space="0" w:color="auto"/>
            </w:tcBorders>
          </w:tcPr>
          <w:p w:rsidR="006D70DE" w:rsidRPr="006D70DE" w:rsidRDefault="006D70DE" w:rsidP="006D70DE">
            <w:pPr>
              <w:pStyle w:val="msonormalbullet2gif"/>
              <w:spacing w:after="0" w:line="240" w:lineRule="auto"/>
              <w:contextualSpacing/>
              <w:jc w:val="center"/>
              <w:rPr>
                <w:rFonts w:ascii="Times New Roman" w:hAnsi="Times New Roman" w:cs="Times New Roman"/>
                <w:bCs/>
                <w:sz w:val="20"/>
                <w:szCs w:val="20"/>
              </w:rPr>
            </w:pPr>
            <w:r w:rsidRPr="006D70DE">
              <w:rPr>
                <w:rFonts w:ascii="Times New Roman" w:hAnsi="Times New Roman" w:cs="Times New Roman"/>
                <w:bCs/>
                <w:sz w:val="20"/>
                <w:szCs w:val="20"/>
              </w:rPr>
              <w:t>Эксплуатационная</w:t>
            </w:r>
          </w:p>
          <w:p w:rsidR="006D70DE" w:rsidRPr="006D70DE" w:rsidRDefault="006D70DE" w:rsidP="006D70DE">
            <w:pPr>
              <w:pStyle w:val="msonormalbullet2gif"/>
              <w:spacing w:after="0" w:line="240" w:lineRule="auto"/>
              <w:contextualSpacing/>
              <w:jc w:val="center"/>
              <w:rPr>
                <w:rFonts w:ascii="Times New Roman" w:hAnsi="Times New Roman" w:cs="Times New Roman"/>
                <w:bCs/>
                <w:sz w:val="20"/>
                <w:szCs w:val="20"/>
              </w:rPr>
            </w:pPr>
          </w:p>
        </w:tc>
        <w:tc>
          <w:tcPr>
            <w:tcW w:w="709" w:type="dxa"/>
            <w:tcBorders>
              <w:top w:val="single" w:sz="8" w:space="0" w:color="auto"/>
              <w:left w:val="single" w:sz="4" w:space="0" w:color="auto"/>
              <w:bottom w:val="single" w:sz="8" w:space="0" w:color="auto"/>
              <w:right w:val="single" w:sz="8" w:space="0" w:color="auto"/>
            </w:tcBorders>
            <w:hideMark/>
          </w:tcPr>
          <w:p w:rsidR="006D70DE" w:rsidRPr="006D70DE" w:rsidRDefault="006D70DE" w:rsidP="006D70DE">
            <w:pPr>
              <w:pStyle w:val="msonormalbullet2gif"/>
              <w:spacing w:after="0" w:line="240" w:lineRule="auto"/>
              <w:contextualSpacing/>
              <w:jc w:val="center"/>
              <w:rPr>
                <w:rFonts w:ascii="Times New Roman" w:hAnsi="Times New Roman" w:cs="Times New Roman"/>
                <w:bCs/>
                <w:sz w:val="20"/>
                <w:szCs w:val="20"/>
              </w:rPr>
            </w:pPr>
            <w:r w:rsidRPr="006D70DE">
              <w:rPr>
                <w:rFonts w:ascii="Times New Roman" w:hAnsi="Times New Roman" w:cs="Times New Roman"/>
                <w:bCs/>
                <w:sz w:val="20"/>
                <w:szCs w:val="20"/>
              </w:rPr>
              <w:t>10,5</w:t>
            </w:r>
          </w:p>
        </w:tc>
      </w:tr>
    </w:tbl>
    <w:p w:rsidR="006D70DE" w:rsidRPr="006D70DE" w:rsidRDefault="006D70DE" w:rsidP="006D70DE">
      <w:pPr>
        <w:pStyle w:val="S"/>
        <w:ind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 xml:space="preserve">Для повышения надежности водоснабжения и экологической безопасности населения, достижения соответствия параметров качества питьевой воды установленным нормативам </w:t>
      </w:r>
      <w:proofErr w:type="spellStart"/>
      <w:r w:rsidRPr="006D70DE">
        <w:rPr>
          <w:rFonts w:ascii="Times New Roman" w:hAnsi="Times New Roman" w:cs="Times New Roman"/>
          <w:color w:val="000000"/>
          <w:sz w:val="20"/>
          <w:szCs w:val="20"/>
        </w:rPr>
        <w:t>СанПиН</w:t>
      </w:r>
      <w:proofErr w:type="spellEnd"/>
      <w:r w:rsidRPr="006D70DE">
        <w:rPr>
          <w:rFonts w:ascii="Times New Roman" w:hAnsi="Times New Roman" w:cs="Times New Roman"/>
          <w:color w:val="000000"/>
          <w:sz w:val="20"/>
          <w:szCs w:val="20"/>
        </w:rPr>
        <w:t xml:space="preserve"> 2.1.4.1074-01 «Питьевая вода. Гигиенические требования к качеству воды централизованных систем питьевого водоснабжения»:</w:t>
      </w:r>
    </w:p>
    <w:p w:rsidR="006D70DE" w:rsidRPr="006D70DE" w:rsidRDefault="006D70DE" w:rsidP="006D70DE">
      <w:pPr>
        <w:pStyle w:val="S"/>
        <w:ind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 xml:space="preserve">-предусмотреть строительство резервуаров – накопителей воды в соответствии со </w:t>
      </w:r>
      <w:proofErr w:type="spellStart"/>
      <w:r w:rsidRPr="006D70DE">
        <w:rPr>
          <w:rFonts w:ascii="Times New Roman" w:hAnsi="Times New Roman" w:cs="Times New Roman"/>
          <w:color w:val="000000"/>
          <w:sz w:val="20"/>
          <w:szCs w:val="20"/>
        </w:rPr>
        <w:t>СНиП</w:t>
      </w:r>
      <w:proofErr w:type="spellEnd"/>
      <w:r w:rsidRPr="006D70DE">
        <w:rPr>
          <w:rFonts w:ascii="Times New Roman" w:hAnsi="Times New Roman" w:cs="Times New Roman"/>
          <w:color w:val="000000"/>
          <w:sz w:val="20"/>
          <w:szCs w:val="20"/>
        </w:rPr>
        <w:t xml:space="preserve"> 2.04.02-84 «Водоснабжение. Наружные сети и сооружения»;</w:t>
      </w:r>
    </w:p>
    <w:p w:rsidR="006D70DE" w:rsidRPr="006D70DE" w:rsidRDefault="006D70DE" w:rsidP="006D70DE">
      <w:pPr>
        <w:pStyle w:val="S"/>
        <w:ind w:left="495"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-провести инвентаризацию всех водозаборных скважин с целью выявления принадлежности и возможности их дальнейшей эксплуатации, либо ликвидации;</w:t>
      </w:r>
    </w:p>
    <w:p w:rsidR="006D70DE" w:rsidRPr="006D70DE" w:rsidRDefault="006D70DE" w:rsidP="006D70DE">
      <w:pPr>
        <w:pStyle w:val="S"/>
        <w:ind w:left="142"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-в соответствии с Законом РФ «О недрах» внести дополнения и изменения в лицензию на право пользования недрами вновь пробуренную скважину и закрытие ранее действующей;</w:t>
      </w:r>
    </w:p>
    <w:p w:rsidR="006D70DE" w:rsidRPr="006D70DE" w:rsidRDefault="006D70DE" w:rsidP="006D70DE">
      <w:pPr>
        <w:pStyle w:val="S"/>
        <w:ind w:left="142"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 xml:space="preserve">-в целях обеспечения санитарно – эпидемиологической надежности на всех водопроводах хозяйственно – питьевого назначения должны быть устроены зоны санитарной охраны (ЗСО), для чего необходимо разработать проекты ЗСО, определяющие зоны водопроводных сооружений и водоводов, перечень мероприятий по организации зон и описание санитарного режима. При отсутствии проекта ЗСО его границы должны быть приняты согласно  </w:t>
      </w:r>
      <w:proofErr w:type="spellStart"/>
      <w:r w:rsidRPr="006D70DE">
        <w:rPr>
          <w:rFonts w:ascii="Times New Roman" w:hAnsi="Times New Roman" w:cs="Times New Roman"/>
          <w:color w:val="000000"/>
          <w:sz w:val="20"/>
          <w:szCs w:val="20"/>
        </w:rPr>
        <w:t>СНиП</w:t>
      </w:r>
      <w:proofErr w:type="spellEnd"/>
      <w:r w:rsidRPr="006D70DE">
        <w:rPr>
          <w:rFonts w:ascii="Times New Roman" w:hAnsi="Times New Roman" w:cs="Times New Roman"/>
          <w:color w:val="000000"/>
          <w:sz w:val="20"/>
          <w:szCs w:val="20"/>
        </w:rPr>
        <w:t xml:space="preserve"> 2.04.02-84 «Водоснабжение. Наружные сети и сооружения».</w:t>
      </w:r>
    </w:p>
    <w:p w:rsidR="006D70DE" w:rsidRPr="006D70DE" w:rsidRDefault="006D70DE" w:rsidP="006D70DE">
      <w:pPr>
        <w:pStyle w:val="S"/>
        <w:ind w:left="142"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Проблемы связанные,  с оборудованием и технологиями:</w:t>
      </w:r>
    </w:p>
    <w:p w:rsidR="006D70DE" w:rsidRPr="006D70DE" w:rsidRDefault="006D70DE" w:rsidP="006D70DE">
      <w:pPr>
        <w:pStyle w:val="S"/>
        <w:ind w:left="142"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 xml:space="preserve">-отсутствуют приборы учета воды, отпускаемой в сеть и </w:t>
      </w:r>
      <w:proofErr w:type="spellStart"/>
      <w:r w:rsidRPr="006D70DE">
        <w:rPr>
          <w:rFonts w:ascii="Times New Roman" w:hAnsi="Times New Roman" w:cs="Times New Roman"/>
          <w:color w:val="000000"/>
          <w:sz w:val="20"/>
          <w:szCs w:val="20"/>
        </w:rPr>
        <w:t>водопотребителям</w:t>
      </w:r>
      <w:proofErr w:type="spellEnd"/>
      <w:r w:rsidRPr="006D70DE">
        <w:rPr>
          <w:rFonts w:ascii="Times New Roman" w:hAnsi="Times New Roman" w:cs="Times New Roman"/>
          <w:color w:val="000000"/>
          <w:sz w:val="20"/>
          <w:szCs w:val="20"/>
        </w:rPr>
        <w:t>;</w:t>
      </w:r>
    </w:p>
    <w:p w:rsidR="006D70DE" w:rsidRPr="006D70DE" w:rsidRDefault="006D70DE" w:rsidP="006D70DE">
      <w:pPr>
        <w:pStyle w:val="S"/>
        <w:ind w:left="142"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-высокая степень износа арматуры и оборудования;</w:t>
      </w:r>
    </w:p>
    <w:p w:rsidR="006D70DE" w:rsidRPr="006D70DE" w:rsidRDefault="006D70DE" w:rsidP="006D70DE">
      <w:pPr>
        <w:pStyle w:val="S"/>
        <w:ind w:left="142"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-отсутствуют устройства для регулирования работы насосных агрегатов.</w:t>
      </w:r>
    </w:p>
    <w:p w:rsidR="006D70DE" w:rsidRPr="006D70DE" w:rsidRDefault="006D70DE" w:rsidP="006D70DE">
      <w:pPr>
        <w:pStyle w:val="S"/>
        <w:ind w:left="142"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Для водоснабжения предлагается:</w:t>
      </w:r>
    </w:p>
    <w:p w:rsidR="006D70DE" w:rsidRPr="006D70DE" w:rsidRDefault="006D70DE" w:rsidP="006D70DE">
      <w:pPr>
        <w:pStyle w:val="S"/>
        <w:ind w:left="142"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 расширение централизованной сети;</w:t>
      </w:r>
    </w:p>
    <w:p w:rsidR="006D70DE" w:rsidRPr="006D70DE" w:rsidRDefault="006D70DE" w:rsidP="006D70DE">
      <w:pPr>
        <w:pStyle w:val="S"/>
        <w:ind w:left="142"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-проведение работ по реконструкции сетей и сооружений водопровода;</w:t>
      </w:r>
    </w:p>
    <w:p w:rsidR="006D70DE" w:rsidRPr="006D70DE" w:rsidRDefault="006D70DE" w:rsidP="006D70DE">
      <w:pPr>
        <w:pStyle w:val="S"/>
        <w:ind w:left="142"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 установка фильтров;</w:t>
      </w:r>
    </w:p>
    <w:p w:rsidR="006D70DE" w:rsidRPr="006D70DE" w:rsidRDefault="006D70DE" w:rsidP="006D70DE">
      <w:pPr>
        <w:pStyle w:val="S"/>
        <w:ind w:left="142"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 установка приборов учёта на скважинах и у потребителей.</w:t>
      </w:r>
    </w:p>
    <w:p w:rsidR="006D70DE" w:rsidRPr="006D70DE" w:rsidRDefault="006D70DE" w:rsidP="006D70DE">
      <w:pPr>
        <w:pStyle w:val="S"/>
        <w:ind w:left="142" w:firstLine="0"/>
        <w:rPr>
          <w:rFonts w:ascii="Times New Roman" w:hAnsi="Times New Roman" w:cs="Times New Roman"/>
          <w:color w:val="000000"/>
          <w:sz w:val="20"/>
          <w:szCs w:val="20"/>
        </w:rPr>
      </w:pPr>
    </w:p>
    <w:p w:rsidR="006D70DE" w:rsidRPr="006D70DE" w:rsidRDefault="006D70DE" w:rsidP="0099100D">
      <w:pPr>
        <w:pStyle w:val="S"/>
        <w:ind w:left="142" w:firstLine="0"/>
        <w:jc w:val="left"/>
        <w:rPr>
          <w:rFonts w:ascii="Times New Roman" w:hAnsi="Times New Roman" w:cs="Times New Roman"/>
          <w:b/>
          <w:iCs/>
          <w:color w:val="000000"/>
          <w:sz w:val="20"/>
          <w:szCs w:val="20"/>
        </w:rPr>
      </w:pPr>
      <w:r w:rsidRPr="006D70DE">
        <w:rPr>
          <w:rFonts w:ascii="Times New Roman" w:hAnsi="Times New Roman" w:cs="Times New Roman"/>
          <w:b/>
          <w:iCs/>
          <w:color w:val="000000"/>
          <w:sz w:val="20"/>
          <w:szCs w:val="20"/>
        </w:rPr>
        <w:t xml:space="preserve">                                       Расчет водопотребления</w:t>
      </w:r>
    </w:p>
    <w:p w:rsidR="006D70DE" w:rsidRPr="006D70DE" w:rsidRDefault="006D70DE" w:rsidP="006D70DE">
      <w:pPr>
        <w:pStyle w:val="S"/>
        <w:ind w:left="142" w:firstLine="0"/>
        <w:rPr>
          <w:rFonts w:ascii="Times New Roman" w:hAnsi="Times New Roman" w:cs="Times New Roman"/>
          <w:b/>
          <w:bCs/>
          <w:color w:val="000000"/>
          <w:sz w:val="20"/>
          <w:szCs w:val="20"/>
        </w:rPr>
      </w:pPr>
      <w:r w:rsidRPr="006D70DE">
        <w:rPr>
          <w:rFonts w:ascii="Times New Roman" w:hAnsi="Times New Roman" w:cs="Times New Roman"/>
          <w:color w:val="000000"/>
          <w:sz w:val="20"/>
          <w:szCs w:val="20"/>
        </w:rPr>
        <w:t>Централизованная система водоснабжения населённых пунктов должна обеспечивать хозяйственно-питьевое водопотребление в жилых и общественных зданиях, нужды коммунально-бытовых предприятий, нужды местной промышленности, нужды пожаротушения.</w:t>
      </w:r>
    </w:p>
    <w:p w:rsidR="006D70DE" w:rsidRPr="006D70DE" w:rsidRDefault="006D70DE" w:rsidP="006D70DE">
      <w:pPr>
        <w:pStyle w:val="S"/>
        <w:ind w:left="142" w:firstLine="0"/>
        <w:rPr>
          <w:rFonts w:ascii="Times New Roman" w:hAnsi="Times New Roman" w:cs="Times New Roman"/>
          <w:color w:val="000000"/>
          <w:sz w:val="20"/>
          <w:szCs w:val="20"/>
        </w:rPr>
      </w:pPr>
      <w:r w:rsidRPr="006D70DE">
        <w:rPr>
          <w:rFonts w:ascii="Times New Roman" w:hAnsi="Times New Roman" w:cs="Times New Roman"/>
          <w:color w:val="000000"/>
          <w:sz w:val="20"/>
          <w:szCs w:val="20"/>
        </w:rPr>
        <w:t xml:space="preserve">Нормы на хозяйственно-питьевое водопотребление приняты в соответствии </w:t>
      </w:r>
      <w:r w:rsidRPr="006D70DE">
        <w:rPr>
          <w:rFonts w:ascii="Times New Roman" w:hAnsi="Times New Roman" w:cs="Times New Roman"/>
          <w:i/>
          <w:iCs/>
          <w:color w:val="000000"/>
          <w:sz w:val="20"/>
          <w:szCs w:val="20"/>
        </w:rPr>
        <w:t xml:space="preserve">со </w:t>
      </w:r>
      <w:proofErr w:type="spellStart"/>
      <w:r w:rsidRPr="006D70DE">
        <w:rPr>
          <w:rFonts w:ascii="Times New Roman" w:hAnsi="Times New Roman" w:cs="Times New Roman"/>
          <w:i/>
          <w:iCs/>
          <w:color w:val="000000"/>
          <w:sz w:val="20"/>
          <w:szCs w:val="20"/>
        </w:rPr>
        <w:t>СНиП</w:t>
      </w:r>
      <w:proofErr w:type="spellEnd"/>
      <w:r w:rsidRPr="006D70DE">
        <w:rPr>
          <w:rFonts w:ascii="Times New Roman" w:hAnsi="Times New Roman" w:cs="Times New Roman"/>
          <w:i/>
          <w:iCs/>
          <w:color w:val="000000"/>
          <w:sz w:val="20"/>
          <w:szCs w:val="20"/>
        </w:rPr>
        <w:t xml:space="preserve"> 2.04.02-84* «Водоснабжение. Наружные сети и сооружения».</w:t>
      </w:r>
      <w:r w:rsidRPr="006D70DE">
        <w:rPr>
          <w:rFonts w:ascii="Times New Roman" w:hAnsi="Times New Roman" w:cs="Times New Roman"/>
          <w:color w:val="000000"/>
          <w:sz w:val="20"/>
          <w:szCs w:val="20"/>
        </w:rPr>
        <w:t xml:space="preserve"> В нормах учтены расходы воды на хозяйственно-питьевые  нужды населения, нужды местной промышленности, поливку улиц и зелёных насаждений, нерациональный расход.</w:t>
      </w:r>
    </w:p>
    <w:p w:rsidR="006D70DE" w:rsidRPr="006D70DE" w:rsidRDefault="006D70DE" w:rsidP="006D70DE">
      <w:pPr>
        <w:pStyle w:val="S"/>
        <w:ind w:left="142" w:firstLine="0"/>
        <w:rPr>
          <w:rFonts w:ascii="Times New Roman" w:hAnsi="Times New Roman" w:cs="Times New Roman"/>
          <w:color w:val="000000"/>
          <w:spacing w:val="-1"/>
          <w:sz w:val="20"/>
          <w:szCs w:val="20"/>
        </w:rPr>
      </w:pPr>
      <w:r w:rsidRPr="006D70DE">
        <w:rPr>
          <w:rFonts w:ascii="Times New Roman" w:hAnsi="Times New Roman" w:cs="Times New Roman"/>
          <w:color w:val="000000"/>
          <w:spacing w:val="-1"/>
          <w:sz w:val="20"/>
          <w:szCs w:val="20"/>
        </w:rPr>
        <w:t xml:space="preserve">Расход воды на противопожарные нужды и расчётное количество одновременных пожаров принято согласно </w:t>
      </w:r>
      <w:proofErr w:type="spellStart"/>
      <w:r w:rsidRPr="006D70DE">
        <w:rPr>
          <w:rFonts w:ascii="Times New Roman" w:hAnsi="Times New Roman" w:cs="Times New Roman"/>
          <w:i/>
          <w:iCs/>
          <w:color w:val="000000"/>
          <w:spacing w:val="-1"/>
          <w:sz w:val="20"/>
          <w:szCs w:val="20"/>
        </w:rPr>
        <w:t>СНиП</w:t>
      </w:r>
      <w:proofErr w:type="spellEnd"/>
      <w:r w:rsidRPr="006D70DE">
        <w:rPr>
          <w:rFonts w:ascii="Times New Roman" w:hAnsi="Times New Roman" w:cs="Times New Roman"/>
          <w:i/>
          <w:iCs/>
          <w:color w:val="000000"/>
          <w:spacing w:val="-1"/>
          <w:sz w:val="20"/>
          <w:szCs w:val="20"/>
        </w:rPr>
        <w:t xml:space="preserve"> 2.04.02-84 [табл. </w:t>
      </w:r>
      <w:r w:rsidRPr="006D70DE">
        <w:rPr>
          <w:rFonts w:ascii="Times New Roman" w:hAnsi="Times New Roman" w:cs="Times New Roman"/>
          <w:i/>
          <w:iCs/>
          <w:color w:val="000000"/>
          <w:sz w:val="20"/>
          <w:szCs w:val="20"/>
        </w:rPr>
        <w:t>2</w:t>
      </w:r>
      <w:r w:rsidRPr="006D70DE">
        <w:rPr>
          <w:rFonts w:ascii="Times New Roman" w:hAnsi="Times New Roman" w:cs="Times New Roman"/>
          <w:i/>
          <w:iCs/>
          <w:color w:val="000000"/>
          <w:spacing w:val="-1"/>
          <w:sz w:val="20"/>
          <w:szCs w:val="20"/>
        </w:rPr>
        <w:t>].</w:t>
      </w:r>
      <w:r w:rsidRPr="006D70DE">
        <w:rPr>
          <w:rFonts w:ascii="Times New Roman" w:hAnsi="Times New Roman" w:cs="Times New Roman"/>
          <w:color w:val="000000"/>
          <w:spacing w:val="-1"/>
          <w:sz w:val="20"/>
          <w:szCs w:val="20"/>
        </w:rPr>
        <w:t xml:space="preserve"> </w:t>
      </w:r>
    </w:p>
    <w:p w:rsidR="006D70DE" w:rsidRPr="006D70DE" w:rsidRDefault="006D70DE" w:rsidP="006D70DE">
      <w:pPr>
        <w:pStyle w:val="S"/>
        <w:ind w:left="142" w:firstLine="0"/>
        <w:jc w:val="right"/>
        <w:rPr>
          <w:rFonts w:ascii="Times New Roman" w:hAnsi="Times New Roman" w:cs="Times New Roman"/>
          <w:color w:val="000000"/>
          <w:sz w:val="20"/>
          <w:szCs w:val="20"/>
        </w:rPr>
      </w:pPr>
      <w:r w:rsidRPr="006D70DE">
        <w:rPr>
          <w:rFonts w:ascii="Times New Roman" w:hAnsi="Times New Roman" w:cs="Times New Roman"/>
          <w:color w:val="000000"/>
          <w:sz w:val="20"/>
          <w:szCs w:val="20"/>
        </w:rPr>
        <w:t>Таблица 2.</w:t>
      </w:r>
    </w:p>
    <w:p w:rsidR="006D70DE" w:rsidRPr="006D70DE" w:rsidRDefault="006D70DE" w:rsidP="006D70DE">
      <w:pPr>
        <w:pStyle w:val="S"/>
        <w:ind w:left="142" w:firstLine="0"/>
        <w:rPr>
          <w:rFonts w:ascii="Times New Roman" w:hAnsi="Times New Roman" w:cs="Times New Roman"/>
          <w:i/>
          <w:iCs/>
          <w:color w:val="000000"/>
          <w:sz w:val="20"/>
          <w:szCs w:val="20"/>
        </w:rPr>
      </w:pPr>
    </w:p>
    <w:p w:rsidR="006D70DE" w:rsidRPr="006D70DE" w:rsidRDefault="006D70DE" w:rsidP="006D70DE">
      <w:pPr>
        <w:pStyle w:val="S"/>
        <w:ind w:left="142" w:firstLine="0"/>
        <w:rPr>
          <w:rFonts w:ascii="Times New Roman" w:hAnsi="Times New Roman" w:cs="Times New Roman"/>
          <w:sz w:val="20"/>
          <w:szCs w:val="20"/>
        </w:rPr>
      </w:pPr>
      <w:r w:rsidRPr="006D70DE">
        <w:rPr>
          <w:rFonts w:ascii="Times New Roman" w:hAnsi="Times New Roman" w:cs="Times New Roman"/>
          <w:sz w:val="20"/>
          <w:szCs w:val="20"/>
        </w:rPr>
        <w:lastRenderedPageBreak/>
        <w:t xml:space="preserve">                                   </w:t>
      </w:r>
    </w:p>
    <w:p w:rsidR="006D70DE" w:rsidRPr="006D70DE" w:rsidRDefault="006D70DE" w:rsidP="006D70DE">
      <w:pPr>
        <w:pStyle w:val="S"/>
        <w:ind w:left="142" w:firstLine="0"/>
        <w:rPr>
          <w:rFonts w:ascii="Times New Roman" w:hAnsi="Times New Roman" w:cs="Times New Roman"/>
          <w:sz w:val="20"/>
          <w:szCs w:val="20"/>
        </w:rPr>
      </w:pPr>
    </w:p>
    <w:p w:rsidR="006D70DE" w:rsidRPr="006D70DE" w:rsidRDefault="006D70DE" w:rsidP="006D70DE">
      <w:pPr>
        <w:pStyle w:val="S"/>
        <w:ind w:left="142" w:firstLine="0"/>
        <w:rPr>
          <w:rFonts w:ascii="Times New Roman" w:hAnsi="Times New Roman" w:cs="Times New Roman"/>
          <w:sz w:val="20"/>
          <w:szCs w:val="20"/>
        </w:rPr>
      </w:pPr>
      <w:r w:rsidRPr="006D70DE">
        <w:rPr>
          <w:rFonts w:ascii="Times New Roman" w:hAnsi="Times New Roman" w:cs="Times New Roman"/>
          <w:sz w:val="20"/>
          <w:szCs w:val="20"/>
        </w:rPr>
        <w:t xml:space="preserve">                                    Суммарное водопотребление</w:t>
      </w:r>
    </w:p>
    <w:p w:rsidR="006D70DE" w:rsidRPr="006D70DE" w:rsidRDefault="006D70DE" w:rsidP="006D70DE">
      <w:pPr>
        <w:pStyle w:val="S"/>
        <w:ind w:left="4537" w:firstLine="0"/>
        <w:jc w:val="right"/>
        <w:rPr>
          <w:rFonts w:ascii="Times New Roman" w:hAnsi="Times New Roman" w:cs="Times New Roman"/>
          <w:i/>
          <w:sz w:val="20"/>
          <w:szCs w:val="20"/>
        </w:rPr>
      </w:pPr>
    </w:p>
    <w:tbl>
      <w:tblPr>
        <w:tblW w:w="10248" w:type="dxa"/>
        <w:jc w:val="center"/>
        <w:tblInd w:w="70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676"/>
        <w:gridCol w:w="955"/>
        <w:gridCol w:w="1001"/>
        <w:gridCol w:w="936"/>
        <w:gridCol w:w="955"/>
        <w:gridCol w:w="1001"/>
        <w:gridCol w:w="936"/>
        <w:gridCol w:w="955"/>
        <w:gridCol w:w="1001"/>
        <w:gridCol w:w="832"/>
      </w:tblGrid>
      <w:tr w:rsidR="006D70DE" w:rsidRPr="006D70DE" w:rsidTr="006D70DE">
        <w:trPr>
          <w:trHeight w:val="526"/>
          <w:jc w:val="center"/>
        </w:trPr>
        <w:tc>
          <w:tcPr>
            <w:tcW w:w="1715" w:type="dxa"/>
            <w:vMerge w:val="restart"/>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Наименование</w:t>
            </w:r>
          </w:p>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населённых пунктов</w:t>
            </w:r>
          </w:p>
        </w:tc>
        <w:tc>
          <w:tcPr>
            <w:tcW w:w="2952" w:type="dxa"/>
            <w:gridSpan w:val="3"/>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Хозяйственно-бытовые нужды, расход воды м</w:t>
            </w:r>
            <w:r w:rsidRPr="006D70DE">
              <w:rPr>
                <w:rFonts w:ascii="Times New Roman" w:hAnsi="Times New Roman" w:cs="Times New Roman"/>
                <w:sz w:val="20"/>
                <w:szCs w:val="20"/>
                <w:vertAlign w:val="superscript"/>
              </w:rPr>
              <w:t>3</w:t>
            </w:r>
            <w:r w:rsidRPr="006D70DE">
              <w:rPr>
                <w:rFonts w:ascii="Times New Roman" w:hAnsi="Times New Roman" w:cs="Times New Roman"/>
                <w:sz w:val="20"/>
                <w:szCs w:val="20"/>
              </w:rPr>
              <w:t>/</w:t>
            </w:r>
            <w:proofErr w:type="spellStart"/>
            <w:r w:rsidRPr="006D70DE">
              <w:rPr>
                <w:rFonts w:ascii="Times New Roman" w:hAnsi="Times New Roman" w:cs="Times New Roman"/>
                <w:sz w:val="20"/>
                <w:szCs w:val="20"/>
              </w:rPr>
              <w:t>сут</w:t>
            </w:r>
            <w:proofErr w:type="spellEnd"/>
          </w:p>
        </w:tc>
        <w:tc>
          <w:tcPr>
            <w:tcW w:w="2952" w:type="dxa"/>
            <w:gridSpan w:val="3"/>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Социально-культурные нужды, расход воды м</w:t>
            </w:r>
            <w:r w:rsidRPr="006D70DE">
              <w:rPr>
                <w:rFonts w:ascii="Times New Roman" w:hAnsi="Times New Roman" w:cs="Times New Roman"/>
                <w:sz w:val="20"/>
                <w:szCs w:val="20"/>
                <w:vertAlign w:val="superscript"/>
              </w:rPr>
              <w:t>3</w:t>
            </w:r>
            <w:r w:rsidRPr="006D70DE">
              <w:rPr>
                <w:rFonts w:ascii="Times New Roman" w:hAnsi="Times New Roman" w:cs="Times New Roman"/>
                <w:sz w:val="20"/>
                <w:szCs w:val="20"/>
              </w:rPr>
              <w:t>/</w:t>
            </w:r>
            <w:proofErr w:type="spellStart"/>
            <w:r w:rsidRPr="006D70DE">
              <w:rPr>
                <w:rFonts w:ascii="Times New Roman" w:hAnsi="Times New Roman" w:cs="Times New Roman"/>
                <w:sz w:val="20"/>
                <w:szCs w:val="20"/>
              </w:rPr>
              <w:t>сут</w:t>
            </w:r>
            <w:proofErr w:type="spellEnd"/>
          </w:p>
        </w:tc>
        <w:tc>
          <w:tcPr>
            <w:tcW w:w="2629" w:type="dxa"/>
            <w:gridSpan w:val="3"/>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Всего,</w:t>
            </w:r>
          </w:p>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расход воды м</w:t>
            </w:r>
            <w:r w:rsidRPr="006D70DE">
              <w:rPr>
                <w:rFonts w:ascii="Times New Roman" w:hAnsi="Times New Roman" w:cs="Times New Roman"/>
                <w:sz w:val="20"/>
                <w:szCs w:val="20"/>
                <w:vertAlign w:val="superscript"/>
              </w:rPr>
              <w:t>3</w:t>
            </w:r>
            <w:r w:rsidRPr="006D70DE">
              <w:rPr>
                <w:rFonts w:ascii="Times New Roman" w:hAnsi="Times New Roman" w:cs="Times New Roman"/>
                <w:sz w:val="20"/>
                <w:szCs w:val="20"/>
              </w:rPr>
              <w:t>/</w:t>
            </w:r>
            <w:proofErr w:type="spellStart"/>
            <w:r w:rsidRPr="006D70DE">
              <w:rPr>
                <w:rFonts w:ascii="Times New Roman" w:hAnsi="Times New Roman" w:cs="Times New Roman"/>
                <w:sz w:val="20"/>
                <w:szCs w:val="20"/>
              </w:rPr>
              <w:t>сут</w:t>
            </w:r>
            <w:proofErr w:type="spellEnd"/>
          </w:p>
        </w:tc>
      </w:tr>
      <w:tr w:rsidR="006D70DE" w:rsidRPr="006D70DE" w:rsidTr="006D70DE">
        <w:trPr>
          <w:trHeight w:val="42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rPr>
                <w:sz w:val="20"/>
                <w:szCs w:val="20"/>
              </w:rPr>
            </w:pPr>
          </w:p>
        </w:tc>
        <w:tc>
          <w:tcPr>
            <w:tcW w:w="97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 xml:space="preserve">Сущ. </w:t>
            </w:r>
            <w:proofErr w:type="spellStart"/>
            <w:r w:rsidRPr="006D70DE">
              <w:rPr>
                <w:rFonts w:ascii="Times New Roman" w:hAnsi="Times New Roman" w:cs="Times New Roman"/>
                <w:sz w:val="20"/>
                <w:szCs w:val="20"/>
              </w:rPr>
              <w:t>Полож</w:t>
            </w:r>
            <w:proofErr w:type="spellEnd"/>
            <w:r w:rsidRPr="006D70DE">
              <w:rPr>
                <w:rFonts w:ascii="Times New Roman" w:hAnsi="Times New Roman" w:cs="Times New Roman"/>
                <w:sz w:val="20"/>
                <w:szCs w:val="20"/>
              </w:rPr>
              <w:t>.</w:t>
            </w:r>
          </w:p>
        </w:tc>
        <w:tc>
          <w:tcPr>
            <w:tcW w:w="1022"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1-я очередь</w:t>
            </w:r>
          </w:p>
        </w:tc>
        <w:tc>
          <w:tcPr>
            <w:tcW w:w="95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Расчёт</w:t>
            </w:r>
            <w:proofErr w:type="gramStart"/>
            <w:r w:rsidRPr="006D70DE">
              <w:rPr>
                <w:rFonts w:ascii="Times New Roman" w:hAnsi="Times New Roman" w:cs="Times New Roman"/>
                <w:sz w:val="20"/>
                <w:szCs w:val="20"/>
              </w:rPr>
              <w:t>.</w:t>
            </w:r>
            <w:proofErr w:type="gramEnd"/>
            <w:r w:rsidRPr="006D70DE">
              <w:rPr>
                <w:rFonts w:ascii="Times New Roman" w:hAnsi="Times New Roman" w:cs="Times New Roman"/>
                <w:sz w:val="20"/>
                <w:szCs w:val="20"/>
              </w:rPr>
              <w:t xml:space="preserve"> </w:t>
            </w:r>
            <w:proofErr w:type="gramStart"/>
            <w:r w:rsidRPr="006D70DE">
              <w:rPr>
                <w:rFonts w:ascii="Times New Roman" w:hAnsi="Times New Roman" w:cs="Times New Roman"/>
                <w:sz w:val="20"/>
                <w:szCs w:val="20"/>
              </w:rPr>
              <w:t>с</w:t>
            </w:r>
            <w:proofErr w:type="gramEnd"/>
            <w:r w:rsidRPr="006D70DE">
              <w:rPr>
                <w:rFonts w:ascii="Times New Roman" w:hAnsi="Times New Roman" w:cs="Times New Roman"/>
                <w:sz w:val="20"/>
                <w:szCs w:val="20"/>
              </w:rPr>
              <w:t>рок</w:t>
            </w:r>
          </w:p>
        </w:tc>
        <w:tc>
          <w:tcPr>
            <w:tcW w:w="97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 xml:space="preserve">Сущ. </w:t>
            </w:r>
            <w:proofErr w:type="spellStart"/>
            <w:r w:rsidRPr="006D70DE">
              <w:rPr>
                <w:rFonts w:ascii="Times New Roman" w:hAnsi="Times New Roman" w:cs="Times New Roman"/>
                <w:sz w:val="20"/>
                <w:szCs w:val="20"/>
              </w:rPr>
              <w:t>Полож</w:t>
            </w:r>
            <w:proofErr w:type="spellEnd"/>
            <w:r w:rsidRPr="006D70DE">
              <w:rPr>
                <w:rFonts w:ascii="Times New Roman" w:hAnsi="Times New Roman" w:cs="Times New Roman"/>
                <w:sz w:val="20"/>
                <w:szCs w:val="20"/>
              </w:rPr>
              <w:t>.</w:t>
            </w:r>
          </w:p>
        </w:tc>
        <w:tc>
          <w:tcPr>
            <w:tcW w:w="1022"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1-я очередь</w:t>
            </w:r>
          </w:p>
        </w:tc>
        <w:tc>
          <w:tcPr>
            <w:tcW w:w="95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Расчёт.</w:t>
            </w:r>
          </w:p>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срок</w:t>
            </w:r>
          </w:p>
        </w:tc>
        <w:tc>
          <w:tcPr>
            <w:tcW w:w="97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 xml:space="preserve">Сущ. </w:t>
            </w:r>
            <w:proofErr w:type="spellStart"/>
            <w:r w:rsidRPr="006D70DE">
              <w:rPr>
                <w:rFonts w:ascii="Times New Roman" w:hAnsi="Times New Roman" w:cs="Times New Roman"/>
                <w:sz w:val="20"/>
                <w:szCs w:val="20"/>
              </w:rPr>
              <w:t>Полож</w:t>
            </w:r>
            <w:proofErr w:type="spellEnd"/>
            <w:r w:rsidRPr="006D70DE">
              <w:rPr>
                <w:rFonts w:ascii="Times New Roman" w:hAnsi="Times New Roman" w:cs="Times New Roman"/>
                <w:sz w:val="20"/>
                <w:szCs w:val="20"/>
              </w:rPr>
              <w:t>.</w:t>
            </w:r>
          </w:p>
        </w:tc>
        <w:tc>
          <w:tcPr>
            <w:tcW w:w="1022"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1-я очередь</w:t>
            </w:r>
          </w:p>
        </w:tc>
        <w:tc>
          <w:tcPr>
            <w:tcW w:w="632"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Расчёт</w:t>
            </w:r>
            <w:proofErr w:type="gramStart"/>
            <w:r w:rsidRPr="006D70DE">
              <w:rPr>
                <w:rFonts w:ascii="Times New Roman" w:hAnsi="Times New Roman" w:cs="Times New Roman"/>
                <w:sz w:val="20"/>
                <w:szCs w:val="20"/>
              </w:rPr>
              <w:t>.</w:t>
            </w:r>
            <w:proofErr w:type="gramEnd"/>
            <w:r w:rsidRPr="006D70DE">
              <w:rPr>
                <w:rFonts w:ascii="Times New Roman" w:hAnsi="Times New Roman" w:cs="Times New Roman"/>
                <w:sz w:val="20"/>
                <w:szCs w:val="20"/>
              </w:rPr>
              <w:t xml:space="preserve"> </w:t>
            </w:r>
            <w:proofErr w:type="gramStart"/>
            <w:r w:rsidRPr="006D70DE">
              <w:rPr>
                <w:rFonts w:ascii="Times New Roman" w:hAnsi="Times New Roman" w:cs="Times New Roman"/>
                <w:sz w:val="20"/>
                <w:szCs w:val="20"/>
              </w:rPr>
              <w:t>с</w:t>
            </w:r>
            <w:proofErr w:type="gramEnd"/>
            <w:r w:rsidRPr="006D70DE">
              <w:rPr>
                <w:rFonts w:ascii="Times New Roman" w:hAnsi="Times New Roman" w:cs="Times New Roman"/>
                <w:sz w:val="20"/>
                <w:szCs w:val="20"/>
              </w:rPr>
              <w:t>рок</w:t>
            </w:r>
          </w:p>
        </w:tc>
      </w:tr>
      <w:tr w:rsidR="006D70DE" w:rsidRPr="006D70DE" w:rsidTr="006D70DE">
        <w:trPr>
          <w:trHeight w:val="267"/>
          <w:jc w:val="center"/>
        </w:trPr>
        <w:tc>
          <w:tcPr>
            <w:tcW w:w="171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с. Новотроицк</w:t>
            </w:r>
          </w:p>
        </w:tc>
        <w:tc>
          <w:tcPr>
            <w:tcW w:w="97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48,10</w:t>
            </w:r>
          </w:p>
        </w:tc>
        <w:tc>
          <w:tcPr>
            <w:tcW w:w="1022"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39,60</w:t>
            </w:r>
          </w:p>
        </w:tc>
        <w:tc>
          <w:tcPr>
            <w:tcW w:w="95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31,25</w:t>
            </w:r>
          </w:p>
        </w:tc>
        <w:tc>
          <w:tcPr>
            <w:tcW w:w="97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3,95</w:t>
            </w:r>
          </w:p>
        </w:tc>
        <w:tc>
          <w:tcPr>
            <w:tcW w:w="1022"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4,848</w:t>
            </w:r>
          </w:p>
        </w:tc>
        <w:tc>
          <w:tcPr>
            <w:tcW w:w="95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4,848</w:t>
            </w:r>
          </w:p>
        </w:tc>
        <w:tc>
          <w:tcPr>
            <w:tcW w:w="97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52,05</w:t>
            </w:r>
          </w:p>
        </w:tc>
        <w:tc>
          <w:tcPr>
            <w:tcW w:w="1022"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44,448</w:t>
            </w:r>
          </w:p>
        </w:tc>
        <w:tc>
          <w:tcPr>
            <w:tcW w:w="632"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sz w:val="20"/>
                <w:szCs w:val="20"/>
              </w:rPr>
            </w:pPr>
            <w:r w:rsidRPr="006D70DE">
              <w:rPr>
                <w:rFonts w:ascii="Times New Roman" w:hAnsi="Times New Roman" w:cs="Times New Roman"/>
                <w:sz w:val="20"/>
                <w:szCs w:val="20"/>
              </w:rPr>
              <w:t>36,098</w:t>
            </w:r>
          </w:p>
        </w:tc>
      </w:tr>
      <w:tr w:rsidR="006D70DE" w:rsidRPr="006D70DE" w:rsidTr="006D70DE">
        <w:trPr>
          <w:trHeight w:val="211"/>
          <w:jc w:val="center"/>
        </w:trPr>
        <w:tc>
          <w:tcPr>
            <w:tcW w:w="171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jc w:val="left"/>
              <w:rPr>
                <w:rFonts w:ascii="Times New Roman" w:hAnsi="Times New Roman" w:cs="Times New Roman"/>
                <w:b/>
                <w:sz w:val="20"/>
                <w:szCs w:val="20"/>
              </w:rPr>
            </w:pPr>
            <w:r w:rsidRPr="006D70DE">
              <w:rPr>
                <w:rFonts w:ascii="Times New Roman" w:hAnsi="Times New Roman" w:cs="Times New Roman"/>
                <w:b/>
                <w:sz w:val="20"/>
                <w:szCs w:val="20"/>
              </w:rPr>
              <w:t>Всего по сельсовету</w:t>
            </w:r>
          </w:p>
        </w:tc>
        <w:tc>
          <w:tcPr>
            <w:tcW w:w="97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b/>
                <w:sz w:val="20"/>
                <w:szCs w:val="20"/>
              </w:rPr>
            </w:pPr>
            <w:r w:rsidRPr="006D70DE">
              <w:rPr>
                <w:rFonts w:ascii="Times New Roman" w:hAnsi="Times New Roman" w:cs="Times New Roman"/>
                <w:b/>
                <w:sz w:val="20"/>
                <w:szCs w:val="20"/>
              </w:rPr>
              <w:t>48,10</w:t>
            </w:r>
          </w:p>
        </w:tc>
        <w:tc>
          <w:tcPr>
            <w:tcW w:w="1022"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b/>
                <w:sz w:val="20"/>
                <w:szCs w:val="20"/>
              </w:rPr>
            </w:pPr>
            <w:r w:rsidRPr="006D70DE">
              <w:rPr>
                <w:rFonts w:ascii="Times New Roman" w:hAnsi="Times New Roman" w:cs="Times New Roman"/>
                <w:b/>
                <w:sz w:val="20"/>
                <w:szCs w:val="20"/>
              </w:rPr>
              <w:t>39,60</w:t>
            </w:r>
          </w:p>
        </w:tc>
        <w:tc>
          <w:tcPr>
            <w:tcW w:w="95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b/>
                <w:sz w:val="20"/>
                <w:szCs w:val="20"/>
              </w:rPr>
            </w:pPr>
            <w:r w:rsidRPr="006D70DE">
              <w:rPr>
                <w:rFonts w:ascii="Times New Roman" w:hAnsi="Times New Roman" w:cs="Times New Roman"/>
                <w:b/>
                <w:sz w:val="20"/>
                <w:szCs w:val="20"/>
              </w:rPr>
              <w:t>31,25</w:t>
            </w:r>
          </w:p>
        </w:tc>
        <w:tc>
          <w:tcPr>
            <w:tcW w:w="97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b/>
                <w:sz w:val="20"/>
                <w:szCs w:val="20"/>
              </w:rPr>
            </w:pPr>
            <w:r w:rsidRPr="006D70DE">
              <w:rPr>
                <w:rFonts w:ascii="Times New Roman" w:hAnsi="Times New Roman" w:cs="Times New Roman"/>
                <w:b/>
                <w:sz w:val="20"/>
                <w:szCs w:val="20"/>
              </w:rPr>
              <w:t>3,95</w:t>
            </w:r>
          </w:p>
        </w:tc>
        <w:tc>
          <w:tcPr>
            <w:tcW w:w="1022"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b/>
                <w:sz w:val="20"/>
                <w:szCs w:val="20"/>
              </w:rPr>
            </w:pPr>
            <w:r w:rsidRPr="006D70DE">
              <w:rPr>
                <w:rFonts w:ascii="Times New Roman" w:hAnsi="Times New Roman" w:cs="Times New Roman"/>
                <w:b/>
                <w:sz w:val="20"/>
                <w:szCs w:val="20"/>
              </w:rPr>
              <w:t>4,848</w:t>
            </w:r>
          </w:p>
        </w:tc>
        <w:tc>
          <w:tcPr>
            <w:tcW w:w="95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b/>
                <w:sz w:val="20"/>
                <w:szCs w:val="20"/>
              </w:rPr>
            </w:pPr>
            <w:r w:rsidRPr="006D70DE">
              <w:rPr>
                <w:rFonts w:ascii="Times New Roman" w:hAnsi="Times New Roman" w:cs="Times New Roman"/>
                <w:b/>
                <w:sz w:val="20"/>
                <w:szCs w:val="20"/>
              </w:rPr>
              <w:t>4,848</w:t>
            </w:r>
          </w:p>
        </w:tc>
        <w:tc>
          <w:tcPr>
            <w:tcW w:w="97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b/>
                <w:sz w:val="20"/>
                <w:szCs w:val="20"/>
              </w:rPr>
            </w:pPr>
            <w:r w:rsidRPr="006D70DE">
              <w:rPr>
                <w:rFonts w:ascii="Times New Roman" w:hAnsi="Times New Roman" w:cs="Times New Roman"/>
                <w:b/>
                <w:sz w:val="20"/>
                <w:szCs w:val="20"/>
              </w:rPr>
              <w:t>52,05</w:t>
            </w:r>
          </w:p>
        </w:tc>
        <w:tc>
          <w:tcPr>
            <w:tcW w:w="1022"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b/>
                <w:sz w:val="20"/>
                <w:szCs w:val="20"/>
              </w:rPr>
            </w:pPr>
            <w:r w:rsidRPr="006D70DE">
              <w:rPr>
                <w:rFonts w:ascii="Times New Roman" w:hAnsi="Times New Roman" w:cs="Times New Roman"/>
                <w:b/>
                <w:sz w:val="20"/>
                <w:szCs w:val="20"/>
              </w:rPr>
              <w:t>44,448</w:t>
            </w:r>
          </w:p>
        </w:tc>
        <w:tc>
          <w:tcPr>
            <w:tcW w:w="632"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
              <w:ind w:firstLine="0"/>
              <w:rPr>
                <w:rFonts w:ascii="Times New Roman" w:hAnsi="Times New Roman" w:cs="Times New Roman"/>
                <w:b/>
                <w:sz w:val="20"/>
                <w:szCs w:val="20"/>
              </w:rPr>
            </w:pPr>
            <w:r w:rsidRPr="006D70DE">
              <w:rPr>
                <w:rFonts w:ascii="Times New Roman" w:hAnsi="Times New Roman" w:cs="Times New Roman"/>
                <w:b/>
                <w:sz w:val="20"/>
                <w:szCs w:val="20"/>
              </w:rPr>
              <w:t>36,098</w:t>
            </w:r>
          </w:p>
        </w:tc>
      </w:tr>
    </w:tbl>
    <w:p w:rsidR="006D70DE" w:rsidRPr="006D70DE" w:rsidRDefault="006D70DE" w:rsidP="006D70DE">
      <w:pPr>
        <w:ind w:left="142"/>
        <w:jc w:val="both"/>
        <w:rPr>
          <w:sz w:val="20"/>
          <w:szCs w:val="20"/>
        </w:rPr>
      </w:pPr>
    </w:p>
    <w:p w:rsidR="006D70DE" w:rsidRPr="006D70DE" w:rsidRDefault="006D70DE" w:rsidP="006D70DE">
      <w:pPr>
        <w:ind w:left="142"/>
        <w:rPr>
          <w:sz w:val="20"/>
          <w:szCs w:val="20"/>
        </w:rPr>
      </w:pPr>
    </w:p>
    <w:p w:rsidR="006D70DE" w:rsidRPr="006D70DE" w:rsidRDefault="0099100D" w:rsidP="0099100D">
      <w:pPr>
        <w:ind w:left="142"/>
        <w:rPr>
          <w:b/>
          <w:sz w:val="20"/>
          <w:szCs w:val="20"/>
        </w:rPr>
      </w:pPr>
      <w:r>
        <w:rPr>
          <w:b/>
          <w:sz w:val="20"/>
          <w:szCs w:val="20"/>
        </w:rPr>
        <w:t xml:space="preserve">    </w:t>
      </w:r>
    </w:p>
    <w:p w:rsidR="006D70DE" w:rsidRPr="006D70DE" w:rsidRDefault="006D70DE" w:rsidP="006D70DE">
      <w:pPr>
        <w:ind w:left="142"/>
        <w:rPr>
          <w:b/>
          <w:sz w:val="20"/>
          <w:szCs w:val="20"/>
        </w:rPr>
      </w:pPr>
      <w:r w:rsidRPr="006D70DE">
        <w:rPr>
          <w:b/>
          <w:sz w:val="20"/>
          <w:szCs w:val="20"/>
        </w:rPr>
        <w:t xml:space="preserve">                                                  ЭНЕРГОСБЕРЕЖЕНИЕ</w:t>
      </w:r>
    </w:p>
    <w:p w:rsidR="006D70DE" w:rsidRPr="006D70DE" w:rsidRDefault="006D70DE" w:rsidP="006D70DE">
      <w:pPr>
        <w:ind w:left="4537"/>
        <w:jc w:val="center"/>
        <w:rPr>
          <w:b/>
          <w:sz w:val="20"/>
          <w:szCs w:val="20"/>
        </w:rPr>
      </w:pPr>
    </w:p>
    <w:p w:rsidR="006D70DE" w:rsidRPr="006D70DE" w:rsidRDefault="006D70DE" w:rsidP="006D70DE">
      <w:pPr>
        <w:ind w:left="142"/>
        <w:jc w:val="both"/>
        <w:rPr>
          <w:sz w:val="20"/>
          <w:szCs w:val="20"/>
        </w:rPr>
      </w:pPr>
      <w:r w:rsidRPr="006D70DE">
        <w:rPr>
          <w:sz w:val="20"/>
          <w:szCs w:val="20"/>
        </w:rPr>
        <w:t xml:space="preserve">  Первоочередным мероприятиями управления энергосбережением являются: организация контроля использования энергетических ресурсов учреждениями и предприятиями на территории администрации Новотроицкого сельсовета Северного района Новосибирской области.</w:t>
      </w:r>
    </w:p>
    <w:p w:rsidR="006D70DE" w:rsidRPr="006D70DE" w:rsidRDefault="006D70DE" w:rsidP="006D70DE">
      <w:pPr>
        <w:jc w:val="both"/>
        <w:rPr>
          <w:sz w:val="20"/>
          <w:szCs w:val="20"/>
        </w:rPr>
      </w:pPr>
      <w:r w:rsidRPr="006D70DE">
        <w:rPr>
          <w:sz w:val="20"/>
          <w:szCs w:val="20"/>
        </w:rPr>
        <w:t xml:space="preserve">Учёт топливно-энергетических ресурсов, их экономия, нормирование и </w:t>
      </w:r>
      <w:proofErr w:type="spellStart"/>
      <w:r w:rsidRPr="006D70DE">
        <w:rPr>
          <w:sz w:val="20"/>
          <w:szCs w:val="20"/>
        </w:rPr>
        <w:t>лимитирование</w:t>
      </w:r>
      <w:proofErr w:type="spellEnd"/>
      <w:r w:rsidRPr="006D70DE">
        <w:rPr>
          <w:sz w:val="20"/>
          <w:szCs w:val="20"/>
        </w:rPr>
        <w:t xml:space="preserve">, оптимизация </w:t>
      </w:r>
      <w:proofErr w:type="spellStart"/>
      <w:r w:rsidRPr="006D70DE">
        <w:rPr>
          <w:sz w:val="20"/>
          <w:szCs w:val="20"/>
        </w:rPr>
        <w:t>топливно</w:t>
      </w:r>
      <w:proofErr w:type="spellEnd"/>
      <w:r w:rsidRPr="006D70DE">
        <w:rPr>
          <w:sz w:val="20"/>
          <w:szCs w:val="20"/>
        </w:rPr>
        <w:t xml:space="preserve"> - энергетического баланса позволяет снизить кризис неплатежей, уменьшить бюджетные затраты </w:t>
      </w:r>
      <w:proofErr w:type="gramStart"/>
      <w:r w:rsidRPr="006D70DE">
        <w:rPr>
          <w:sz w:val="20"/>
          <w:szCs w:val="20"/>
        </w:rPr>
        <w:t>на</w:t>
      </w:r>
      <w:proofErr w:type="gramEnd"/>
      <w:r w:rsidRPr="006D70DE">
        <w:rPr>
          <w:sz w:val="20"/>
          <w:szCs w:val="20"/>
        </w:rPr>
        <w:t xml:space="preserve"> приобретенные ТЭР.</w:t>
      </w:r>
    </w:p>
    <w:p w:rsidR="006D70DE" w:rsidRPr="006D70DE" w:rsidRDefault="006D70DE" w:rsidP="006D70DE">
      <w:pPr>
        <w:pStyle w:val="S"/>
        <w:rPr>
          <w:rFonts w:ascii="Times New Roman" w:hAnsi="Times New Roman" w:cs="Times New Roman"/>
          <w:i/>
          <w:iCs/>
          <w:color w:val="000000"/>
          <w:sz w:val="20"/>
          <w:szCs w:val="20"/>
        </w:rPr>
      </w:pPr>
      <w:r w:rsidRPr="006D70DE">
        <w:rPr>
          <w:rFonts w:ascii="Times New Roman" w:hAnsi="Times New Roman" w:cs="Times New Roman"/>
          <w:i/>
          <w:iCs/>
          <w:color w:val="000000"/>
          <w:sz w:val="20"/>
          <w:szCs w:val="20"/>
        </w:rPr>
        <w:t xml:space="preserve">                                      Электроснабжение</w:t>
      </w:r>
    </w:p>
    <w:p w:rsidR="006D70DE" w:rsidRPr="006D70DE" w:rsidRDefault="006D70DE" w:rsidP="006D70DE">
      <w:pPr>
        <w:pStyle w:val="S"/>
        <w:rPr>
          <w:rFonts w:ascii="Times New Roman" w:hAnsi="Times New Roman" w:cs="Times New Roman"/>
          <w:color w:val="000000"/>
          <w:sz w:val="20"/>
          <w:szCs w:val="20"/>
        </w:rPr>
      </w:pPr>
      <w:r w:rsidRPr="006D70DE">
        <w:rPr>
          <w:rFonts w:ascii="Times New Roman" w:hAnsi="Times New Roman" w:cs="Times New Roman"/>
          <w:color w:val="000000"/>
          <w:sz w:val="20"/>
          <w:szCs w:val="20"/>
        </w:rPr>
        <w:t xml:space="preserve">Подсчёт электрических нагрузок выполнен по укрупненным нормам </w:t>
      </w:r>
      <w:proofErr w:type="spellStart"/>
      <w:r w:rsidRPr="006D70DE">
        <w:rPr>
          <w:rFonts w:ascii="Times New Roman" w:hAnsi="Times New Roman" w:cs="Times New Roman"/>
          <w:color w:val="000000"/>
          <w:sz w:val="20"/>
          <w:szCs w:val="20"/>
        </w:rPr>
        <w:t>СНиП</w:t>
      </w:r>
      <w:proofErr w:type="spellEnd"/>
      <w:r w:rsidRPr="006D70DE">
        <w:rPr>
          <w:rFonts w:ascii="Times New Roman" w:hAnsi="Times New Roman" w:cs="Times New Roman"/>
          <w:color w:val="000000"/>
          <w:sz w:val="20"/>
          <w:szCs w:val="20"/>
        </w:rPr>
        <w:t xml:space="preserve"> 2.07.01-89, приложение 12 Н.</w:t>
      </w:r>
    </w:p>
    <w:p w:rsidR="006D70DE" w:rsidRPr="006D70DE" w:rsidRDefault="006D70DE" w:rsidP="006D70DE">
      <w:pPr>
        <w:pStyle w:val="S"/>
        <w:rPr>
          <w:rFonts w:ascii="Times New Roman" w:hAnsi="Times New Roman" w:cs="Times New Roman"/>
          <w:color w:val="000000"/>
          <w:sz w:val="20"/>
          <w:szCs w:val="20"/>
        </w:rPr>
      </w:pPr>
      <w:r w:rsidRPr="006D70DE">
        <w:rPr>
          <w:rFonts w:ascii="Times New Roman" w:hAnsi="Times New Roman" w:cs="Times New Roman"/>
          <w:color w:val="000000"/>
          <w:sz w:val="20"/>
          <w:szCs w:val="20"/>
        </w:rPr>
        <w:t xml:space="preserve">Нагрузки потребителей определялись по расчётному энергопотреблению в год на одного жителя посёлков и сельских поселений  в размере 950КВт*ч (не оборудованные электроплитами, без кондиционеров) на расчётное количество максимальной нагрузки 4100 ч/год. Нагрузка на 1 жителя составляет 0,23КВт.  Приведенные укрупненные  нормативы  включают в себя  энергопотребление жилых и общественных зданий (согласно перечню в приложении 1 </w:t>
      </w:r>
      <w:proofErr w:type="spellStart"/>
      <w:r w:rsidRPr="006D70DE">
        <w:rPr>
          <w:rFonts w:ascii="Times New Roman" w:hAnsi="Times New Roman" w:cs="Times New Roman"/>
          <w:color w:val="000000"/>
          <w:sz w:val="20"/>
          <w:szCs w:val="20"/>
        </w:rPr>
        <w:t>СНиП</w:t>
      </w:r>
      <w:proofErr w:type="spellEnd"/>
      <w:r w:rsidRPr="006D70DE">
        <w:rPr>
          <w:rFonts w:ascii="Times New Roman" w:hAnsi="Times New Roman" w:cs="Times New Roman"/>
          <w:color w:val="000000"/>
          <w:sz w:val="20"/>
          <w:szCs w:val="20"/>
        </w:rPr>
        <w:t xml:space="preserve"> 2.08.02-89), предприятий культурно-бытового обслуживания,  внешнего  освещения, водоснабжения, водоотведения и теплоснабжения.</w:t>
      </w:r>
    </w:p>
    <w:p w:rsidR="006D70DE" w:rsidRPr="006D70DE" w:rsidRDefault="006D70DE" w:rsidP="006D70DE">
      <w:pPr>
        <w:pStyle w:val="S"/>
        <w:ind w:left="4537" w:firstLine="0"/>
        <w:rPr>
          <w:rFonts w:ascii="Times New Roman" w:hAnsi="Times New Roman" w:cs="Times New Roman"/>
          <w:iCs/>
          <w:color w:val="000000"/>
          <w:sz w:val="20"/>
          <w:szCs w:val="20"/>
        </w:rPr>
      </w:pPr>
    </w:p>
    <w:p w:rsidR="006D70DE" w:rsidRPr="006D70DE" w:rsidRDefault="006D70DE" w:rsidP="006D70DE">
      <w:pPr>
        <w:pStyle w:val="S"/>
        <w:rPr>
          <w:rFonts w:ascii="Times New Roman" w:hAnsi="Times New Roman" w:cs="Times New Roman"/>
          <w:color w:val="000000"/>
          <w:sz w:val="20"/>
          <w:szCs w:val="20"/>
        </w:rPr>
      </w:pPr>
      <w:r w:rsidRPr="006D70DE">
        <w:rPr>
          <w:rFonts w:ascii="Times New Roman" w:hAnsi="Times New Roman" w:cs="Times New Roman"/>
          <w:color w:val="000000"/>
          <w:sz w:val="20"/>
          <w:szCs w:val="20"/>
        </w:rPr>
        <w:t xml:space="preserve">         Электрические нагрузки по населённым пунктам </w:t>
      </w:r>
    </w:p>
    <w:p w:rsidR="006D70DE" w:rsidRPr="006D70DE" w:rsidRDefault="006D70DE" w:rsidP="006D70DE">
      <w:pPr>
        <w:pStyle w:val="S"/>
        <w:ind w:left="4537" w:firstLine="0"/>
        <w:jc w:val="right"/>
        <w:rPr>
          <w:rFonts w:ascii="Times New Roman" w:hAnsi="Times New Roman" w:cs="Times New Roman"/>
          <w:color w:val="000000"/>
          <w:sz w:val="20"/>
          <w:szCs w:val="20"/>
        </w:rPr>
      </w:pPr>
      <w:r w:rsidRPr="006D70DE">
        <w:rPr>
          <w:rFonts w:ascii="Times New Roman" w:hAnsi="Times New Roman" w:cs="Times New Roman"/>
          <w:color w:val="000000"/>
          <w:sz w:val="20"/>
          <w:szCs w:val="20"/>
        </w:rPr>
        <w:t>Таблица 3</w:t>
      </w:r>
    </w:p>
    <w:tbl>
      <w:tblPr>
        <w:tblW w:w="98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885"/>
        <w:gridCol w:w="1393"/>
        <w:gridCol w:w="1067"/>
        <w:gridCol w:w="1413"/>
        <w:gridCol w:w="1393"/>
        <w:gridCol w:w="1294"/>
        <w:gridCol w:w="1413"/>
      </w:tblGrid>
      <w:tr w:rsidR="006D70DE" w:rsidRPr="006D70DE" w:rsidTr="006D70DE">
        <w:trPr>
          <w:trHeight w:val="255"/>
          <w:jc w:val="center"/>
        </w:trPr>
        <w:tc>
          <w:tcPr>
            <w:tcW w:w="1885" w:type="dxa"/>
            <w:vMerge w:val="restart"/>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bullet2gif"/>
              <w:rPr>
                <w:rFonts w:ascii="Times New Roman" w:hAnsi="Times New Roman" w:cs="Times New Roman"/>
                <w:b/>
                <w:bCs/>
                <w:color w:val="000000"/>
                <w:sz w:val="20"/>
                <w:szCs w:val="20"/>
              </w:rPr>
            </w:pPr>
            <w:r w:rsidRPr="006D70DE">
              <w:rPr>
                <w:rFonts w:ascii="Times New Roman" w:hAnsi="Times New Roman" w:cs="Times New Roman"/>
                <w:b/>
                <w:bCs/>
                <w:color w:val="000000"/>
                <w:sz w:val="20"/>
                <w:szCs w:val="20"/>
              </w:rPr>
              <w:t>Наименование населённых пунктов</w:t>
            </w:r>
          </w:p>
        </w:tc>
        <w:tc>
          <w:tcPr>
            <w:tcW w:w="3873" w:type="dxa"/>
            <w:gridSpan w:val="3"/>
            <w:tcBorders>
              <w:top w:val="single" w:sz="4" w:space="0" w:color="auto"/>
              <w:left w:val="single" w:sz="4" w:space="0" w:color="auto"/>
              <w:bottom w:val="single" w:sz="4" w:space="0" w:color="auto"/>
              <w:right w:val="single" w:sz="4" w:space="0" w:color="auto"/>
            </w:tcBorders>
            <w:noWrap/>
            <w:vAlign w:val="center"/>
            <w:hideMark/>
          </w:tcPr>
          <w:p w:rsidR="006D70DE" w:rsidRPr="006D70DE" w:rsidRDefault="006D70DE" w:rsidP="006D70DE">
            <w:pPr>
              <w:pStyle w:val="sbullet2gif"/>
              <w:rPr>
                <w:rFonts w:ascii="Times New Roman" w:hAnsi="Times New Roman" w:cs="Times New Roman"/>
                <w:b/>
                <w:bCs/>
                <w:color w:val="000000"/>
                <w:sz w:val="20"/>
                <w:szCs w:val="20"/>
              </w:rPr>
            </w:pPr>
            <w:r w:rsidRPr="006D70DE">
              <w:rPr>
                <w:rFonts w:ascii="Times New Roman" w:hAnsi="Times New Roman" w:cs="Times New Roman"/>
                <w:b/>
                <w:bCs/>
                <w:color w:val="000000"/>
                <w:sz w:val="20"/>
                <w:szCs w:val="20"/>
              </w:rPr>
              <w:t>Численность населения, чел</w:t>
            </w:r>
          </w:p>
        </w:tc>
        <w:tc>
          <w:tcPr>
            <w:tcW w:w="4100" w:type="dxa"/>
            <w:gridSpan w:val="3"/>
            <w:tcBorders>
              <w:top w:val="single" w:sz="4" w:space="0" w:color="auto"/>
              <w:left w:val="single" w:sz="4" w:space="0" w:color="auto"/>
              <w:bottom w:val="single" w:sz="4" w:space="0" w:color="auto"/>
              <w:right w:val="single" w:sz="4" w:space="0" w:color="auto"/>
            </w:tcBorders>
            <w:noWrap/>
            <w:vAlign w:val="center"/>
            <w:hideMark/>
          </w:tcPr>
          <w:p w:rsidR="006D70DE" w:rsidRPr="006D70DE" w:rsidRDefault="006D70DE" w:rsidP="006D70DE">
            <w:pPr>
              <w:pStyle w:val="sbullet3gif"/>
              <w:rPr>
                <w:rFonts w:ascii="Times New Roman" w:hAnsi="Times New Roman" w:cs="Times New Roman"/>
                <w:b/>
                <w:bCs/>
                <w:color w:val="000000"/>
                <w:sz w:val="20"/>
                <w:szCs w:val="20"/>
              </w:rPr>
            </w:pPr>
            <w:r w:rsidRPr="006D70DE">
              <w:rPr>
                <w:rFonts w:ascii="Times New Roman" w:hAnsi="Times New Roman" w:cs="Times New Roman"/>
                <w:b/>
                <w:bCs/>
                <w:color w:val="000000"/>
                <w:sz w:val="20"/>
                <w:szCs w:val="20"/>
              </w:rPr>
              <w:t>Электрическая нагрузка, кВт*</w:t>
            </w:r>
            <w:proofErr w:type="gramStart"/>
            <w:r w:rsidRPr="006D70DE">
              <w:rPr>
                <w:rFonts w:ascii="Times New Roman" w:hAnsi="Times New Roman" w:cs="Times New Roman"/>
                <w:b/>
                <w:bCs/>
                <w:color w:val="000000"/>
                <w:sz w:val="20"/>
                <w:szCs w:val="20"/>
              </w:rPr>
              <w:t>ч</w:t>
            </w:r>
            <w:proofErr w:type="gramEnd"/>
            <w:r w:rsidRPr="006D70DE">
              <w:rPr>
                <w:rFonts w:ascii="Times New Roman" w:hAnsi="Times New Roman" w:cs="Times New Roman"/>
                <w:b/>
                <w:bCs/>
                <w:color w:val="000000"/>
                <w:sz w:val="20"/>
                <w:szCs w:val="20"/>
              </w:rPr>
              <w:t>/год</w:t>
            </w:r>
          </w:p>
        </w:tc>
      </w:tr>
      <w:tr w:rsidR="006D70DE" w:rsidRPr="006D70DE" w:rsidTr="006D70DE">
        <w:trPr>
          <w:trHeight w:val="62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rPr>
                <w:b/>
                <w:bCs/>
                <w:color w:val="000000"/>
                <w:sz w:val="20"/>
                <w:szCs w:val="20"/>
              </w:rPr>
            </w:pPr>
          </w:p>
        </w:tc>
        <w:tc>
          <w:tcPr>
            <w:tcW w:w="1393"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bullet2gif"/>
              <w:rPr>
                <w:rFonts w:ascii="Times New Roman" w:hAnsi="Times New Roman" w:cs="Times New Roman"/>
                <w:b/>
                <w:bCs/>
                <w:color w:val="000000"/>
                <w:sz w:val="20"/>
                <w:szCs w:val="20"/>
              </w:rPr>
            </w:pPr>
            <w:r w:rsidRPr="006D70DE">
              <w:rPr>
                <w:rFonts w:ascii="Times New Roman" w:hAnsi="Times New Roman" w:cs="Times New Roman"/>
                <w:b/>
                <w:bCs/>
                <w:color w:val="000000"/>
                <w:sz w:val="20"/>
                <w:szCs w:val="20"/>
              </w:rPr>
              <w:t>Сущ. положение</w:t>
            </w:r>
          </w:p>
        </w:tc>
        <w:tc>
          <w:tcPr>
            <w:tcW w:w="1067"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bullet2gif"/>
              <w:rPr>
                <w:rFonts w:ascii="Times New Roman" w:hAnsi="Times New Roman" w:cs="Times New Roman"/>
                <w:b/>
                <w:bCs/>
                <w:color w:val="000000"/>
                <w:sz w:val="20"/>
                <w:szCs w:val="20"/>
              </w:rPr>
            </w:pPr>
            <w:r w:rsidRPr="006D70DE">
              <w:rPr>
                <w:rFonts w:ascii="Times New Roman" w:hAnsi="Times New Roman" w:cs="Times New Roman"/>
                <w:b/>
                <w:bCs/>
                <w:color w:val="000000"/>
                <w:sz w:val="20"/>
                <w:szCs w:val="20"/>
              </w:rPr>
              <w:t>1-я очередь</w:t>
            </w:r>
          </w:p>
        </w:tc>
        <w:tc>
          <w:tcPr>
            <w:tcW w:w="1413"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bullet2gif"/>
              <w:rPr>
                <w:rFonts w:ascii="Times New Roman" w:hAnsi="Times New Roman" w:cs="Times New Roman"/>
                <w:b/>
                <w:bCs/>
                <w:color w:val="000000"/>
                <w:sz w:val="20"/>
                <w:szCs w:val="20"/>
              </w:rPr>
            </w:pPr>
            <w:r w:rsidRPr="006D70DE">
              <w:rPr>
                <w:rFonts w:ascii="Times New Roman" w:hAnsi="Times New Roman" w:cs="Times New Roman"/>
                <w:b/>
                <w:bCs/>
                <w:color w:val="000000"/>
                <w:sz w:val="20"/>
                <w:szCs w:val="20"/>
              </w:rPr>
              <w:t>Расчетный срок</w:t>
            </w:r>
          </w:p>
        </w:tc>
        <w:tc>
          <w:tcPr>
            <w:tcW w:w="1393"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bullet2gif"/>
              <w:rPr>
                <w:rFonts w:ascii="Times New Roman" w:hAnsi="Times New Roman" w:cs="Times New Roman"/>
                <w:b/>
                <w:bCs/>
                <w:color w:val="000000"/>
                <w:sz w:val="20"/>
                <w:szCs w:val="20"/>
              </w:rPr>
            </w:pPr>
            <w:r w:rsidRPr="006D70DE">
              <w:rPr>
                <w:rFonts w:ascii="Times New Roman" w:hAnsi="Times New Roman" w:cs="Times New Roman"/>
                <w:b/>
                <w:bCs/>
                <w:color w:val="000000"/>
                <w:sz w:val="20"/>
                <w:szCs w:val="20"/>
              </w:rPr>
              <w:t>Сущ. положение</w:t>
            </w:r>
          </w:p>
        </w:tc>
        <w:tc>
          <w:tcPr>
            <w:tcW w:w="1294"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bullet2gif"/>
              <w:rPr>
                <w:rFonts w:ascii="Times New Roman" w:hAnsi="Times New Roman" w:cs="Times New Roman"/>
                <w:b/>
                <w:bCs/>
                <w:color w:val="000000"/>
                <w:sz w:val="20"/>
                <w:szCs w:val="20"/>
              </w:rPr>
            </w:pPr>
            <w:r w:rsidRPr="006D70DE">
              <w:rPr>
                <w:rFonts w:ascii="Times New Roman" w:hAnsi="Times New Roman" w:cs="Times New Roman"/>
                <w:b/>
                <w:bCs/>
                <w:color w:val="000000"/>
                <w:sz w:val="20"/>
                <w:szCs w:val="20"/>
              </w:rPr>
              <w:t>1-я очередь</w:t>
            </w:r>
          </w:p>
        </w:tc>
        <w:tc>
          <w:tcPr>
            <w:tcW w:w="1413"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bullet3gif"/>
              <w:rPr>
                <w:rFonts w:ascii="Times New Roman" w:hAnsi="Times New Roman" w:cs="Times New Roman"/>
                <w:b/>
                <w:bCs/>
                <w:color w:val="000000"/>
                <w:sz w:val="20"/>
                <w:szCs w:val="20"/>
              </w:rPr>
            </w:pPr>
            <w:r w:rsidRPr="006D70DE">
              <w:rPr>
                <w:rFonts w:ascii="Times New Roman" w:hAnsi="Times New Roman" w:cs="Times New Roman"/>
                <w:b/>
                <w:bCs/>
                <w:color w:val="000000"/>
                <w:sz w:val="20"/>
                <w:szCs w:val="20"/>
              </w:rPr>
              <w:t>Расчётный срок</w:t>
            </w:r>
          </w:p>
        </w:tc>
      </w:tr>
      <w:tr w:rsidR="006D70DE" w:rsidRPr="006D70DE" w:rsidTr="006D70DE">
        <w:trPr>
          <w:trHeight w:val="315"/>
          <w:jc w:val="center"/>
        </w:trPr>
        <w:tc>
          <w:tcPr>
            <w:tcW w:w="188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bullet1gif"/>
              <w:rPr>
                <w:rFonts w:ascii="Times New Roman" w:hAnsi="Times New Roman" w:cs="Times New Roman"/>
                <w:color w:val="000000"/>
                <w:sz w:val="20"/>
                <w:szCs w:val="20"/>
              </w:rPr>
            </w:pPr>
            <w:r w:rsidRPr="006D70DE">
              <w:rPr>
                <w:rFonts w:ascii="Times New Roman" w:hAnsi="Times New Roman" w:cs="Times New Roman"/>
                <w:color w:val="000000"/>
                <w:sz w:val="20"/>
                <w:szCs w:val="20"/>
              </w:rPr>
              <w:t>с. Новотроицк</w:t>
            </w:r>
          </w:p>
        </w:tc>
        <w:tc>
          <w:tcPr>
            <w:tcW w:w="1393" w:type="dxa"/>
            <w:tcBorders>
              <w:top w:val="single" w:sz="4" w:space="0" w:color="auto"/>
              <w:left w:val="single" w:sz="4" w:space="0" w:color="auto"/>
              <w:bottom w:val="single" w:sz="4" w:space="0" w:color="auto"/>
              <w:right w:val="single" w:sz="4" w:space="0" w:color="auto"/>
            </w:tcBorders>
            <w:noWrap/>
            <w:vAlign w:val="center"/>
            <w:hideMark/>
          </w:tcPr>
          <w:p w:rsidR="006D70DE" w:rsidRPr="006D70DE" w:rsidRDefault="006D70DE" w:rsidP="006D70DE">
            <w:pPr>
              <w:pStyle w:val="sbullet2gif"/>
              <w:rPr>
                <w:rFonts w:ascii="Times New Roman" w:hAnsi="Times New Roman" w:cs="Times New Roman"/>
                <w:color w:val="000000"/>
                <w:sz w:val="20"/>
                <w:szCs w:val="20"/>
              </w:rPr>
            </w:pPr>
            <w:r w:rsidRPr="006D70DE">
              <w:rPr>
                <w:rFonts w:ascii="Times New Roman" w:hAnsi="Times New Roman" w:cs="Times New Roman"/>
                <w:color w:val="000000"/>
                <w:sz w:val="20"/>
                <w:szCs w:val="20"/>
              </w:rPr>
              <w:t>345</w:t>
            </w:r>
          </w:p>
        </w:tc>
        <w:tc>
          <w:tcPr>
            <w:tcW w:w="1067" w:type="dxa"/>
            <w:tcBorders>
              <w:top w:val="single" w:sz="4" w:space="0" w:color="auto"/>
              <w:left w:val="single" w:sz="4" w:space="0" w:color="auto"/>
              <w:bottom w:val="single" w:sz="4" w:space="0" w:color="auto"/>
              <w:right w:val="single" w:sz="4" w:space="0" w:color="auto"/>
            </w:tcBorders>
            <w:noWrap/>
            <w:vAlign w:val="center"/>
            <w:hideMark/>
          </w:tcPr>
          <w:p w:rsidR="006D70DE" w:rsidRPr="006D70DE" w:rsidRDefault="006D70DE" w:rsidP="006D70DE">
            <w:pPr>
              <w:pStyle w:val="sbullet2gif"/>
              <w:rPr>
                <w:rFonts w:ascii="Times New Roman" w:hAnsi="Times New Roman" w:cs="Times New Roman"/>
                <w:color w:val="000000"/>
                <w:sz w:val="20"/>
                <w:szCs w:val="20"/>
              </w:rPr>
            </w:pPr>
            <w:r w:rsidRPr="006D70DE">
              <w:rPr>
                <w:rFonts w:ascii="Times New Roman" w:hAnsi="Times New Roman" w:cs="Times New Roman"/>
                <w:color w:val="000000"/>
                <w:sz w:val="20"/>
                <w:szCs w:val="20"/>
              </w:rPr>
              <w:t>338</w:t>
            </w:r>
          </w:p>
        </w:tc>
        <w:tc>
          <w:tcPr>
            <w:tcW w:w="1413" w:type="dxa"/>
            <w:tcBorders>
              <w:top w:val="single" w:sz="4" w:space="0" w:color="auto"/>
              <w:left w:val="single" w:sz="4" w:space="0" w:color="auto"/>
              <w:bottom w:val="single" w:sz="4" w:space="0" w:color="auto"/>
              <w:right w:val="single" w:sz="4" w:space="0" w:color="auto"/>
            </w:tcBorders>
            <w:noWrap/>
            <w:vAlign w:val="center"/>
            <w:hideMark/>
          </w:tcPr>
          <w:p w:rsidR="006D70DE" w:rsidRPr="006D70DE" w:rsidRDefault="006D70DE" w:rsidP="006D70DE">
            <w:pPr>
              <w:pStyle w:val="sbullet2gif"/>
              <w:rPr>
                <w:rFonts w:ascii="Times New Roman" w:hAnsi="Times New Roman" w:cs="Times New Roman"/>
                <w:color w:val="000000"/>
                <w:sz w:val="20"/>
                <w:szCs w:val="20"/>
              </w:rPr>
            </w:pPr>
            <w:r w:rsidRPr="006D70DE">
              <w:rPr>
                <w:rFonts w:ascii="Times New Roman" w:hAnsi="Times New Roman" w:cs="Times New Roman"/>
                <w:color w:val="000000"/>
                <w:sz w:val="20"/>
                <w:szCs w:val="20"/>
              </w:rPr>
              <w:t>303</w:t>
            </w:r>
          </w:p>
        </w:tc>
        <w:tc>
          <w:tcPr>
            <w:tcW w:w="1393" w:type="dxa"/>
            <w:tcBorders>
              <w:top w:val="single" w:sz="4" w:space="0" w:color="auto"/>
              <w:left w:val="single" w:sz="4" w:space="0" w:color="auto"/>
              <w:bottom w:val="single" w:sz="4" w:space="0" w:color="auto"/>
              <w:right w:val="single" w:sz="4" w:space="0" w:color="auto"/>
            </w:tcBorders>
            <w:noWrap/>
            <w:vAlign w:val="center"/>
            <w:hideMark/>
          </w:tcPr>
          <w:p w:rsidR="006D70DE" w:rsidRPr="006D70DE" w:rsidRDefault="006D70DE" w:rsidP="006D70DE">
            <w:pPr>
              <w:pStyle w:val="sbullet2gif"/>
              <w:rPr>
                <w:rFonts w:ascii="Times New Roman" w:hAnsi="Times New Roman" w:cs="Times New Roman"/>
                <w:color w:val="000000"/>
                <w:sz w:val="20"/>
                <w:szCs w:val="20"/>
              </w:rPr>
            </w:pPr>
            <w:r w:rsidRPr="006D70DE">
              <w:rPr>
                <w:rFonts w:ascii="Times New Roman" w:hAnsi="Times New Roman" w:cs="Times New Roman"/>
                <w:color w:val="000000"/>
                <w:sz w:val="20"/>
                <w:szCs w:val="20"/>
              </w:rPr>
              <w:t>1369400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rsidR="006D70DE" w:rsidRPr="006D70DE" w:rsidRDefault="006D70DE" w:rsidP="006D70DE">
            <w:pPr>
              <w:pStyle w:val="sbullet2gif"/>
              <w:rPr>
                <w:rFonts w:ascii="Times New Roman" w:hAnsi="Times New Roman" w:cs="Times New Roman"/>
                <w:color w:val="000000"/>
                <w:sz w:val="20"/>
                <w:szCs w:val="20"/>
              </w:rPr>
            </w:pPr>
            <w:r w:rsidRPr="006D70DE">
              <w:rPr>
                <w:rFonts w:ascii="Times New Roman" w:hAnsi="Times New Roman" w:cs="Times New Roman"/>
                <w:color w:val="000000"/>
                <w:sz w:val="20"/>
                <w:szCs w:val="20"/>
              </w:rPr>
              <w:t>1127500</w:t>
            </w:r>
          </w:p>
        </w:tc>
        <w:tc>
          <w:tcPr>
            <w:tcW w:w="1413" w:type="dxa"/>
            <w:tcBorders>
              <w:top w:val="single" w:sz="4" w:space="0" w:color="auto"/>
              <w:left w:val="single" w:sz="4" w:space="0" w:color="auto"/>
              <w:bottom w:val="single" w:sz="4" w:space="0" w:color="auto"/>
              <w:right w:val="single" w:sz="4" w:space="0" w:color="auto"/>
            </w:tcBorders>
            <w:noWrap/>
            <w:vAlign w:val="center"/>
            <w:hideMark/>
          </w:tcPr>
          <w:p w:rsidR="006D70DE" w:rsidRPr="006D70DE" w:rsidRDefault="006D70DE" w:rsidP="006D70DE">
            <w:pPr>
              <w:pStyle w:val="sbullet3gif"/>
              <w:rPr>
                <w:rFonts w:ascii="Times New Roman" w:hAnsi="Times New Roman" w:cs="Times New Roman"/>
                <w:color w:val="000000"/>
                <w:sz w:val="20"/>
                <w:szCs w:val="20"/>
              </w:rPr>
            </w:pPr>
            <w:r w:rsidRPr="006D70DE">
              <w:rPr>
                <w:rFonts w:ascii="Times New Roman" w:hAnsi="Times New Roman" w:cs="Times New Roman"/>
                <w:color w:val="000000"/>
                <w:sz w:val="20"/>
                <w:szCs w:val="20"/>
              </w:rPr>
              <w:t>889700</w:t>
            </w:r>
          </w:p>
        </w:tc>
      </w:tr>
      <w:tr w:rsidR="006D70DE" w:rsidRPr="006D70DE" w:rsidTr="006D70DE">
        <w:trPr>
          <w:trHeight w:val="315"/>
          <w:jc w:val="center"/>
        </w:trPr>
        <w:tc>
          <w:tcPr>
            <w:tcW w:w="1885" w:type="dxa"/>
            <w:tcBorders>
              <w:top w:val="single" w:sz="4" w:space="0" w:color="auto"/>
              <w:left w:val="single" w:sz="4" w:space="0" w:color="auto"/>
              <w:bottom w:val="single" w:sz="4" w:space="0" w:color="auto"/>
              <w:right w:val="single" w:sz="4" w:space="0" w:color="auto"/>
            </w:tcBorders>
            <w:vAlign w:val="center"/>
            <w:hideMark/>
          </w:tcPr>
          <w:p w:rsidR="006D70DE" w:rsidRPr="006D70DE" w:rsidRDefault="006D70DE" w:rsidP="006D70DE">
            <w:pPr>
              <w:pStyle w:val="sbullet1gif"/>
              <w:rPr>
                <w:rFonts w:ascii="Times New Roman" w:hAnsi="Times New Roman" w:cs="Times New Roman"/>
                <w:color w:val="000000"/>
                <w:sz w:val="20"/>
                <w:szCs w:val="20"/>
              </w:rPr>
            </w:pPr>
            <w:r w:rsidRPr="006D70DE">
              <w:rPr>
                <w:rFonts w:ascii="Times New Roman" w:hAnsi="Times New Roman" w:cs="Times New Roman"/>
                <w:color w:val="000000"/>
                <w:sz w:val="20"/>
                <w:szCs w:val="20"/>
              </w:rPr>
              <w:t>д. Новопокровка</w:t>
            </w:r>
          </w:p>
        </w:tc>
        <w:tc>
          <w:tcPr>
            <w:tcW w:w="1393" w:type="dxa"/>
            <w:tcBorders>
              <w:top w:val="single" w:sz="4" w:space="0" w:color="auto"/>
              <w:left w:val="single" w:sz="4" w:space="0" w:color="auto"/>
              <w:bottom w:val="single" w:sz="4" w:space="0" w:color="auto"/>
              <w:right w:val="single" w:sz="4" w:space="0" w:color="auto"/>
            </w:tcBorders>
            <w:noWrap/>
            <w:vAlign w:val="center"/>
            <w:hideMark/>
          </w:tcPr>
          <w:p w:rsidR="006D70DE" w:rsidRPr="006D70DE" w:rsidRDefault="006D70DE" w:rsidP="006D70DE">
            <w:pPr>
              <w:pStyle w:val="sbullet2gif"/>
              <w:rPr>
                <w:rFonts w:ascii="Times New Roman" w:hAnsi="Times New Roman" w:cs="Times New Roman"/>
                <w:color w:val="000000"/>
                <w:sz w:val="20"/>
                <w:szCs w:val="20"/>
              </w:rPr>
            </w:pPr>
            <w:r w:rsidRPr="006D70DE">
              <w:rPr>
                <w:rFonts w:ascii="Times New Roman" w:hAnsi="Times New Roman" w:cs="Times New Roman"/>
                <w:color w:val="000000"/>
                <w:sz w:val="20"/>
                <w:szCs w:val="20"/>
              </w:rPr>
              <w:t>11</w:t>
            </w:r>
          </w:p>
        </w:tc>
        <w:tc>
          <w:tcPr>
            <w:tcW w:w="1067" w:type="dxa"/>
            <w:tcBorders>
              <w:top w:val="single" w:sz="4" w:space="0" w:color="auto"/>
              <w:left w:val="single" w:sz="4" w:space="0" w:color="auto"/>
              <w:bottom w:val="single" w:sz="4" w:space="0" w:color="auto"/>
              <w:right w:val="single" w:sz="4" w:space="0" w:color="auto"/>
            </w:tcBorders>
            <w:noWrap/>
            <w:vAlign w:val="center"/>
            <w:hideMark/>
          </w:tcPr>
          <w:p w:rsidR="006D70DE" w:rsidRPr="006D70DE" w:rsidRDefault="006D70DE" w:rsidP="006D70DE">
            <w:pPr>
              <w:pStyle w:val="sbullet2gif"/>
              <w:rPr>
                <w:rFonts w:ascii="Times New Roman" w:hAnsi="Times New Roman" w:cs="Times New Roman"/>
                <w:color w:val="000000"/>
                <w:sz w:val="20"/>
                <w:szCs w:val="20"/>
              </w:rPr>
            </w:pPr>
            <w:r w:rsidRPr="006D70DE">
              <w:rPr>
                <w:rFonts w:ascii="Times New Roman" w:hAnsi="Times New Roman" w:cs="Times New Roman"/>
                <w:color w:val="000000"/>
                <w:sz w:val="20"/>
                <w:szCs w:val="20"/>
              </w:rPr>
              <w:t>9</w:t>
            </w:r>
          </w:p>
        </w:tc>
        <w:tc>
          <w:tcPr>
            <w:tcW w:w="1413" w:type="dxa"/>
            <w:tcBorders>
              <w:top w:val="single" w:sz="4" w:space="0" w:color="auto"/>
              <w:left w:val="single" w:sz="4" w:space="0" w:color="auto"/>
              <w:bottom w:val="single" w:sz="4" w:space="0" w:color="auto"/>
              <w:right w:val="single" w:sz="4" w:space="0" w:color="auto"/>
            </w:tcBorders>
            <w:noWrap/>
            <w:vAlign w:val="center"/>
            <w:hideMark/>
          </w:tcPr>
          <w:p w:rsidR="006D70DE" w:rsidRPr="006D70DE" w:rsidRDefault="006D70DE" w:rsidP="006D70DE">
            <w:pPr>
              <w:pStyle w:val="sbullet2gif"/>
              <w:rPr>
                <w:rFonts w:ascii="Times New Roman" w:hAnsi="Times New Roman" w:cs="Times New Roman"/>
                <w:color w:val="000000"/>
                <w:sz w:val="20"/>
                <w:szCs w:val="20"/>
              </w:rPr>
            </w:pPr>
            <w:r w:rsidRPr="006D70DE">
              <w:rPr>
                <w:rFonts w:ascii="Times New Roman" w:hAnsi="Times New Roman" w:cs="Times New Roman"/>
                <w:color w:val="000000"/>
                <w:sz w:val="20"/>
                <w:szCs w:val="20"/>
              </w:rPr>
              <w:t>8</w:t>
            </w:r>
          </w:p>
        </w:tc>
        <w:tc>
          <w:tcPr>
            <w:tcW w:w="1393" w:type="dxa"/>
            <w:tcBorders>
              <w:top w:val="single" w:sz="4" w:space="0" w:color="auto"/>
              <w:left w:val="single" w:sz="4" w:space="0" w:color="auto"/>
              <w:bottom w:val="single" w:sz="4" w:space="0" w:color="auto"/>
              <w:right w:val="single" w:sz="4" w:space="0" w:color="auto"/>
            </w:tcBorders>
            <w:noWrap/>
            <w:vAlign w:val="center"/>
            <w:hideMark/>
          </w:tcPr>
          <w:p w:rsidR="006D70DE" w:rsidRPr="006D70DE" w:rsidRDefault="006D70DE" w:rsidP="006D70DE">
            <w:pPr>
              <w:pStyle w:val="sbullet2gif"/>
              <w:rPr>
                <w:rFonts w:ascii="Times New Roman" w:hAnsi="Times New Roman" w:cs="Times New Roman"/>
                <w:color w:val="000000"/>
                <w:sz w:val="20"/>
                <w:szCs w:val="20"/>
              </w:rPr>
            </w:pPr>
            <w:r w:rsidRPr="006D70DE">
              <w:rPr>
                <w:rFonts w:ascii="Times New Roman" w:hAnsi="Times New Roman" w:cs="Times New Roman"/>
                <w:color w:val="000000"/>
                <w:sz w:val="20"/>
                <w:szCs w:val="20"/>
              </w:rPr>
              <w:t>237800</w:t>
            </w:r>
          </w:p>
        </w:tc>
        <w:tc>
          <w:tcPr>
            <w:tcW w:w="1294" w:type="dxa"/>
            <w:tcBorders>
              <w:top w:val="single" w:sz="4" w:space="0" w:color="auto"/>
              <w:left w:val="single" w:sz="4" w:space="0" w:color="auto"/>
              <w:bottom w:val="single" w:sz="4" w:space="0" w:color="auto"/>
              <w:right w:val="single" w:sz="4" w:space="0" w:color="auto"/>
            </w:tcBorders>
            <w:noWrap/>
            <w:vAlign w:val="center"/>
            <w:hideMark/>
          </w:tcPr>
          <w:p w:rsidR="006D70DE" w:rsidRPr="006D70DE" w:rsidRDefault="006D70DE" w:rsidP="006D70DE">
            <w:pPr>
              <w:pStyle w:val="sbullet2gif"/>
              <w:rPr>
                <w:rFonts w:ascii="Times New Roman" w:hAnsi="Times New Roman" w:cs="Times New Roman"/>
                <w:color w:val="000000"/>
                <w:sz w:val="20"/>
                <w:szCs w:val="20"/>
              </w:rPr>
            </w:pPr>
            <w:r w:rsidRPr="006D70DE">
              <w:rPr>
                <w:rFonts w:ascii="Times New Roman" w:hAnsi="Times New Roman" w:cs="Times New Roman"/>
                <w:color w:val="000000"/>
                <w:sz w:val="20"/>
                <w:szCs w:val="20"/>
              </w:rPr>
              <w:t>7937600</w:t>
            </w:r>
          </w:p>
        </w:tc>
        <w:tc>
          <w:tcPr>
            <w:tcW w:w="1413" w:type="dxa"/>
            <w:tcBorders>
              <w:top w:val="single" w:sz="4" w:space="0" w:color="auto"/>
              <w:left w:val="single" w:sz="4" w:space="0" w:color="auto"/>
              <w:bottom w:val="single" w:sz="4" w:space="0" w:color="auto"/>
              <w:right w:val="single" w:sz="4" w:space="0" w:color="auto"/>
            </w:tcBorders>
            <w:noWrap/>
            <w:vAlign w:val="center"/>
            <w:hideMark/>
          </w:tcPr>
          <w:p w:rsidR="006D70DE" w:rsidRPr="006D70DE" w:rsidRDefault="006D70DE" w:rsidP="006D70DE">
            <w:pPr>
              <w:pStyle w:val="sbullet3gif"/>
              <w:rPr>
                <w:rFonts w:ascii="Times New Roman" w:hAnsi="Times New Roman" w:cs="Times New Roman"/>
                <w:color w:val="000000"/>
                <w:sz w:val="20"/>
                <w:szCs w:val="20"/>
              </w:rPr>
            </w:pPr>
            <w:r w:rsidRPr="006D70DE">
              <w:rPr>
                <w:rFonts w:ascii="Times New Roman" w:hAnsi="Times New Roman" w:cs="Times New Roman"/>
                <w:color w:val="000000"/>
                <w:sz w:val="20"/>
                <w:szCs w:val="20"/>
              </w:rPr>
              <w:t>118900</w:t>
            </w:r>
          </w:p>
        </w:tc>
      </w:tr>
    </w:tbl>
    <w:p w:rsidR="006D70DE" w:rsidRPr="006D70DE" w:rsidRDefault="006D70DE" w:rsidP="006D70DE">
      <w:pPr>
        <w:ind w:left="4537"/>
        <w:jc w:val="both"/>
        <w:rPr>
          <w:sz w:val="20"/>
          <w:szCs w:val="20"/>
        </w:rPr>
      </w:pPr>
    </w:p>
    <w:p w:rsidR="006D70DE" w:rsidRPr="006D70DE" w:rsidRDefault="006D70DE" w:rsidP="006D70DE">
      <w:pPr>
        <w:jc w:val="both"/>
        <w:rPr>
          <w:b/>
          <w:sz w:val="20"/>
          <w:szCs w:val="20"/>
        </w:rPr>
      </w:pPr>
      <w:r w:rsidRPr="006D70DE">
        <w:rPr>
          <w:b/>
          <w:sz w:val="20"/>
          <w:szCs w:val="20"/>
        </w:rPr>
        <w:t xml:space="preserve">                               ОБРАЩЕНИЕ С ОТХОДАМИ ПРОИЗВОДСТВА</w:t>
      </w:r>
    </w:p>
    <w:p w:rsidR="006D70DE" w:rsidRPr="006D70DE" w:rsidRDefault="006D70DE" w:rsidP="006D70DE">
      <w:pPr>
        <w:jc w:val="both"/>
        <w:rPr>
          <w:sz w:val="20"/>
          <w:szCs w:val="20"/>
        </w:rPr>
      </w:pPr>
      <w:r w:rsidRPr="006D70DE">
        <w:rPr>
          <w:sz w:val="20"/>
          <w:szCs w:val="20"/>
        </w:rPr>
        <w:t>На территории Новотроицкого сельсовета Северного района Новосибирской области в 2017 году построена площадка для компостирования отходов в с</w:t>
      </w:r>
      <w:proofErr w:type="gramStart"/>
      <w:r w:rsidRPr="006D70DE">
        <w:rPr>
          <w:sz w:val="20"/>
          <w:szCs w:val="20"/>
        </w:rPr>
        <w:t>.Н</w:t>
      </w:r>
      <w:proofErr w:type="gramEnd"/>
      <w:r w:rsidRPr="006D70DE">
        <w:rPr>
          <w:sz w:val="20"/>
          <w:szCs w:val="20"/>
        </w:rPr>
        <w:t>овотроицк.</w:t>
      </w:r>
    </w:p>
    <w:p w:rsidR="006D70DE" w:rsidRPr="006D70DE" w:rsidRDefault="006D70DE" w:rsidP="006D70DE">
      <w:pPr>
        <w:jc w:val="both"/>
        <w:rPr>
          <w:sz w:val="20"/>
          <w:szCs w:val="20"/>
        </w:rPr>
      </w:pPr>
      <w:r w:rsidRPr="006D70DE">
        <w:rPr>
          <w:sz w:val="20"/>
          <w:szCs w:val="20"/>
        </w:rPr>
        <w:t xml:space="preserve">Свалки твердых бытовых отходов  вблизи населенного пункта поселения были ликвидированы в 2015 году. Получены кадастровые паспорта на площадки для </w:t>
      </w:r>
      <w:proofErr w:type="spellStart"/>
      <w:r w:rsidRPr="006D70DE">
        <w:rPr>
          <w:sz w:val="20"/>
          <w:szCs w:val="20"/>
        </w:rPr>
        <w:t>компастирования</w:t>
      </w:r>
      <w:proofErr w:type="spellEnd"/>
      <w:r w:rsidRPr="006D70DE">
        <w:rPr>
          <w:sz w:val="20"/>
          <w:szCs w:val="20"/>
        </w:rPr>
        <w:t xml:space="preserve"> отходов.</w:t>
      </w:r>
    </w:p>
    <w:p w:rsidR="006D70DE" w:rsidRPr="006D70DE" w:rsidRDefault="006D70DE" w:rsidP="006D70DE">
      <w:pPr>
        <w:pStyle w:val="S"/>
        <w:rPr>
          <w:rFonts w:ascii="Times New Roman" w:hAnsi="Times New Roman" w:cs="Times New Roman"/>
          <w:color w:val="000000"/>
          <w:sz w:val="20"/>
          <w:szCs w:val="20"/>
        </w:rPr>
      </w:pPr>
      <w:r w:rsidRPr="006D70DE">
        <w:rPr>
          <w:rFonts w:ascii="Times New Roman" w:hAnsi="Times New Roman" w:cs="Times New Roman"/>
          <w:color w:val="000000"/>
          <w:sz w:val="20"/>
          <w:szCs w:val="20"/>
        </w:rPr>
        <w:t xml:space="preserve">Нормы накопления твердых бытовых отходов величина не постоянная, а изменяющаяся с течением времени. Это объясняется тем, что количество образующихся отходов зависит от уровня благосостояния населения, культуры торговли, уровня развития промышленности и др. Так, отмечается тенденция роста количества образующихся отходов с ростом доходов населения. Кроме того, значительную долю в общей массе отходов составляет использованная упаковка, качество которой за </w:t>
      </w:r>
      <w:proofErr w:type="gramStart"/>
      <w:r w:rsidRPr="006D70DE">
        <w:rPr>
          <w:rFonts w:ascii="Times New Roman" w:hAnsi="Times New Roman" w:cs="Times New Roman"/>
          <w:color w:val="000000"/>
          <w:sz w:val="20"/>
          <w:szCs w:val="20"/>
        </w:rPr>
        <w:t>последние несколько лет изменилось</w:t>
      </w:r>
      <w:proofErr w:type="gramEnd"/>
      <w:r w:rsidRPr="006D70DE">
        <w:rPr>
          <w:rFonts w:ascii="Times New Roman" w:hAnsi="Times New Roman" w:cs="Times New Roman"/>
          <w:color w:val="000000"/>
          <w:sz w:val="20"/>
          <w:szCs w:val="20"/>
        </w:rPr>
        <w:t xml:space="preserve"> - помимо традиционных материалов, таких, как бумага, картон, стекло и жесть, значительная часть товаров упаковывается в полимерную пленку, металлическую фольгу, пластик и др., что влияет на количество удельного образования отходов.</w:t>
      </w:r>
    </w:p>
    <w:p w:rsidR="006D70DE" w:rsidRPr="006D70DE" w:rsidRDefault="006D70DE" w:rsidP="006D70DE">
      <w:pPr>
        <w:pStyle w:val="S"/>
        <w:rPr>
          <w:rFonts w:ascii="Times New Roman" w:hAnsi="Times New Roman" w:cs="Times New Roman"/>
          <w:sz w:val="20"/>
          <w:szCs w:val="20"/>
        </w:rPr>
      </w:pPr>
      <w:r w:rsidRPr="006D70DE">
        <w:rPr>
          <w:rFonts w:ascii="Times New Roman" w:hAnsi="Times New Roman" w:cs="Times New Roman"/>
          <w:sz w:val="20"/>
          <w:szCs w:val="20"/>
        </w:rPr>
        <w:t>В результате анализа, проведенного в сфере сбора твердых коммунальных отходов, выявлены следующие проблемы:</w:t>
      </w:r>
    </w:p>
    <w:p w:rsidR="006D70DE" w:rsidRPr="006D70DE" w:rsidRDefault="006D70DE" w:rsidP="006D70DE">
      <w:pPr>
        <w:pStyle w:val="S"/>
        <w:rPr>
          <w:rFonts w:ascii="Times New Roman" w:hAnsi="Times New Roman" w:cs="Times New Roman"/>
          <w:sz w:val="20"/>
          <w:szCs w:val="20"/>
        </w:rPr>
      </w:pPr>
      <w:r w:rsidRPr="006D70DE">
        <w:rPr>
          <w:rFonts w:ascii="Times New Roman" w:hAnsi="Times New Roman" w:cs="Times New Roman"/>
          <w:sz w:val="20"/>
          <w:szCs w:val="20"/>
        </w:rPr>
        <w:t>1) необходима организация контейнерных площадок во всех населенных пунктах;</w:t>
      </w:r>
    </w:p>
    <w:p w:rsidR="006D70DE" w:rsidRPr="006D70DE" w:rsidRDefault="006D70DE" w:rsidP="006D70DE">
      <w:pPr>
        <w:pStyle w:val="S"/>
        <w:rPr>
          <w:rFonts w:ascii="Times New Roman" w:hAnsi="Times New Roman" w:cs="Times New Roman"/>
          <w:sz w:val="20"/>
          <w:szCs w:val="20"/>
        </w:rPr>
      </w:pPr>
      <w:r w:rsidRPr="006D70DE">
        <w:rPr>
          <w:rFonts w:ascii="Times New Roman" w:hAnsi="Times New Roman" w:cs="Times New Roman"/>
          <w:sz w:val="20"/>
          <w:szCs w:val="20"/>
        </w:rPr>
        <w:t>2) необходима установка контейнерных площадок в местах отдыха населения, на пляжах;</w:t>
      </w:r>
    </w:p>
    <w:p w:rsidR="006D70DE" w:rsidRPr="006D70DE" w:rsidRDefault="006D70DE" w:rsidP="006D70DE">
      <w:pPr>
        <w:pStyle w:val="S"/>
        <w:rPr>
          <w:rFonts w:ascii="Times New Roman" w:hAnsi="Times New Roman" w:cs="Times New Roman"/>
          <w:color w:val="000000"/>
          <w:sz w:val="20"/>
          <w:szCs w:val="20"/>
        </w:rPr>
      </w:pPr>
      <w:r w:rsidRPr="006D70DE">
        <w:rPr>
          <w:rFonts w:ascii="Times New Roman" w:hAnsi="Times New Roman" w:cs="Times New Roman"/>
          <w:sz w:val="20"/>
          <w:szCs w:val="20"/>
        </w:rPr>
        <w:t>3) необходимо установить на территории поселения мусорные контейнеры для сбора мусора на улицах поселения, а также обязать каждое предприятие и учреждения и организации установить урны для сбора мусора.</w:t>
      </w:r>
    </w:p>
    <w:p w:rsidR="006D70DE" w:rsidRPr="006D70DE" w:rsidRDefault="006D70DE" w:rsidP="006D70DE">
      <w:pPr>
        <w:pStyle w:val="msonormalbullet1gif"/>
        <w:spacing w:after="0" w:line="240" w:lineRule="auto"/>
        <w:jc w:val="both"/>
        <w:rPr>
          <w:rFonts w:ascii="Times New Roman" w:hAnsi="Times New Roman" w:cs="Times New Roman"/>
          <w:bCs/>
          <w:sz w:val="20"/>
          <w:szCs w:val="20"/>
        </w:rPr>
      </w:pPr>
      <w:r w:rsidRPr="006D70DE">
        <w:rPr>
          <w:rFonts w:ascii="Times New Roman" w:hAnsi="Times New Roman" w:cs="Times New Roman"/>
          <w:sz w:val="20"/>
          <w:szCs w:val="20"/>
        </w:rPr>
        <w:t>В период 2020-2030 годов планируется организация сбора и вывоза ТКО в соответствии с законодательством.</w:t>
      </w:r>
    </w:p>
    <w:p w:rsidR="006D70DE" w:rsidRPr="006D70DE" w:rsidRDefault="006D70DE" w:rsidP="006D70DE">
      <w:pPr>
        <w:pStyle w:val="msonormalbullet1gif"/>
        <w:spacing w:after="0" w:line="240" w:lineRule="auto"/>
        <w:jc w:val="both"/>
        <w:rPr>
          <w:rFonts w:ascii="Times New Roman" w:hAnsi="Times New Roman" w:cs="Times New Roman"/>
          <w:bCs/>
          <w:sz w:val="20"/>
          <w:szCs w:val="20"/>
        </w:rPr>
      </w:pPr>
    </w:p>
    <w:p w:rsidR="006D70DE" w:rsidRPr="006D70DE" w:rsidRDefault="006D70DE" w:rsidP="006D70DE">
      <w:pPr>
        <w:tabs>
          <w:tab w:val="left" w:pos="3448"/>
        </w:tabs>
        <w:jc w:val="center"/>
        <w:rPr>
          <w:sz w:val="20"/>
          <w:szCs w:val="20"/>
        </w:rPr>
      </w:pPr>
    </w:p>
    <w:p w:rsidR="006D70DE" w:rsidRPr="006D70DE" w:rsidRDefault="006D70DE" w:rsidP="006D70DE">
      <w:pPr>
        <w:jc w:val="center"/>
        <w:rPr>
          <w:b/>
          <w:sz w:val="20"/>
          <w:szCs w:val="20"/>
        </w:rPr>
      </w:pPr>
      <w:r w:rsidRPr="006D70DE">
        <w:rPr>
          <w:b/>
          <w:sz w:val="20"/>
          <w:szCs w:val="20"/>
        </w:rPr>
        <w:t>4. Перечень мероприятий и целевых показателей систем коммунальной инфраструктуры.</w:t>
      </w:r>
    </w:p>
    <w:p w:rsidR="006D70DE" w:rsidRPr="006D70DE" w:rsidRDefault="006D70DE" w:rsidP="006D70DE">
      <w:pPr>
        <w:jc w:val="right"/>
        <w:rPr>
          <w:b/>
          <w:bCs/>
          <w:sz w:val="20"/>
          <w:szCs w:val="20"/>
        </w:rPr>
      </w:pPr>
      <w:r w:rsidRPr="006D70DE">
        <w:rPr>
          <w:sz w:val="20"/>
          <w:szCs w:val="20"/>
        </w:rPr>
        <w:lastRenderedPageBreak/>
        <w:t xml:space="preserve">    Таблица 6</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600"/>
        <w:gridCol w:w="60"/>
        <w:gridCol w:w="2148"/>
        <w:gridCol w:w="1445"/>
        <w:gridCol w:w="1559"/>
        <w:gridCol w:w="691"/>
        <w:gridCol w:w="868"/>
        <w:gridCol w:w="1843"/>
        <w:gridCol w:w="709"/>
      </w:tblGrid>
      <w:tr w:rsidR="006D70DE" w:rsidRPr="006D70DE" w:rsidTr="006D70DE">
        <w:trPr>
          <w:trHeight w:val="146"/>
        </w:trPr>
        <w:tc>
          <w:tcPr>
            <w:tcW w:w="600" w:type="dxa"/>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 xml:space="preserve">№ </w:t>
            </w:r>
            <w:proofErr w:type="spellStart"/>
            <w:proofErr w:type="gramStart"/>
            <w:r w:rsidRPr="006D70DE">
              <w:rPr>
                <w:sz w:val="20"/>
                <w:szCs w:val="20"/>
              </w:rPr>
              <w:t>п</w:t>
            </w:r>
            <w:proofErr w:type="spellEnd"/>
            <w:proofErr w:type="gramEnd"/>
            <w:r w:rsidRPr="006D70DE">
              <w:rPr>
                <w:sz w:val="20"/>
                <w:szCs w:val="20"/>
              </w:rPr>
              <w:t>/</w:t>
            </w:r>
            <w:proofErr w:type="spellStart"/>
            <w:r w:rsidRPr="006D70DE">
              <w:rPr>
                <w:sz w:val="20"/>
                <w:szCs w:val="20"/>
              </w:rPr>
              <w:t>п</w:t>
            </w:r>
            <w:proofErr w:type="spellEnd"/>
          </w:p>
        </w:tc>
        <w:tc>
          <w:tcPr>
            <w:tcW w:w="2208" w:type="dxa"/>
            <w:gridSpan w:val="2"/>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Наименование мероприятий</w:t>
            </w:r>
          </w:p>
        </w:tc>
        <w:tc>
          <w:tcPr>
            <w:tcW w:w="1445" w:type="dxa"/>
            <w:vAlign w:val="center"/>
          </w:tcPr>
          <w:p w:rsidR="006D70DE" w:rsidRPr="006D70DE" w:rsidRDefault="006D70DE" w:rsidP="006D70DE">
            <w:pPr>
              <w:widowControl w:val="0"/>
              <w:autoSpaceDE w:val="0"/>
              <w:autoSpaceDN w:val="0"/>
              <w:adjustRightInd w:val="0"/>
              <w:rPr>
                <w:sz w:val="20"/>
                <w:szCs w:val="20"/>
              </w:rPr>
            </w:pPr>
            <w:r w:rsidRPr="006D70DE">
              <w:rPr>
                <w:sz w:val="20"/>
                <w:szCs w:val="20"/>
              </w:rPr>
              <w:t>Необходимый объем финансирован</w:t>
            </w:r>
            <w:proofErr w:type="gramStart"/>
            <w:r w:rsidRPr="006D70DE">
              <w:rPr>
                <w:sz w:val="20"/>
                <w:szCs w:val="20"/>
              </w:rPr>
              <w:t>.</w:t>
            </w:r>
            <w:proofErr w:type="gramEnd"/>
            <w:r w:rsidRPr="006D70DE">
              <w:rPr>
                <w:sz w:val="20"/>
                <w:szCs w:val="20"/>
              </w:rPr>
              <w:t xml:space="preserve">    </w:t>
            </w:r>
            <w:proofErr w:type="gramStart"/>
            <w:r w:rsidRPr="006D70DE">
              <w:rPr>
                <w:sz w:val="20"/>
                <w:szCs w:val="20"/>
              </w:rPr>
              <w:t>в</w:t>
            </w:r>
            <w:proofErr w:type="gramEnd"/>
            <w:r w:rsidRPr="006D70DE">
              <w:rPr>
                <w:sz w:val="20"/>
                <w:szCs w:val="20"/>
              </w:rPr>
              <w:t xml:space="preserve"> 2020-2030гг.  (тыс. руб.)</w:t>
            </w:r>
          </w:p>
        </w:tc>
        <w:tc>
          <w:tcPr>
            <w:tcW w:w="1559" w:type="dxa"/>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Предприятия коммунального комплекса, ответственные за   реализацию</w:t>
            </w:r>
          </w:p>
        </w:tc>
        <w:tc>
          <w:tcPr>
            <w:tcW w:w="1559" w:type="dxa"/>
            <w:gridSpan w:val="2"/>
            <w:vAlign w:val="center"/>
          </w:tcPr>
          <w:p w:rsidR="006D70DE" w:rsidRPr="006D70DE" w:rsidRDefault="006D70DE" w:rsidP="006D70DE">
            <w:pPr>
              <w:widowControl w:val="0"/>
              <w:autoSpaceDE w:val="0"/>
              <w:autoSpaceDN w:val="0"/>
              <w:adjustRightInd w:val="0"/>
              <w:ind w:right="308"/>
              <w:jc w:val="both"/>
              <w:rPr>
                <w:sz w:val="20"/>
                <w:szCs w:val="20"/>
              </w:rPr>
            </w:pPr>
            <w:r w:rsidRPr="006D70DE">
              <w:rPr>
                <w:sz w:val="20"/>
                <w:szCs w:val="20"/>
              </w:rPr>
              <w:t xml:space="preserve">Ожидаемый          результат, </w:t>
            </w:r>
          </w:p>
          <w:p w:rsidR="006D70DE" w:rsidRPr="006D70DE" w:rsidRDefault="006D70DE" w:rsidP="006D70DE">
            <w:pPr>
              <w:widowControl w:val="0"/>
              <w:autoSpaceDE w:val="0"/>
              <w:autoSpaceDN w:val="0"/>
              <w:adjustRightInd w:val="0"/>
              <w:jc w:val="both"/>
              <w:rPr>
                <w:sz w:val="20"/>
                <w:szCs w:val="20"/>
              </w:rPr>
            </w:pPr>
            <w:r w:rsidRPr="006D70DE">
              <w:rPr>
                <w:sz w:val="20"/>
                <w:szCs w:val="20"/>
              </w:rPr>
              <w:t>эффект</w:t>
            </w:r>
          </w:p>
        </w:tc>
        <w:tc>
          <w:tcPr>
            <w:tcW w:w="1843" w:type="dxa"/>
          </w:tcPr>
          <w:p w:rsidR="006D70DE" w:rsidRPr="006D70DE" w:rsidRDefault="006D70DE" w:rsidP="006D70DE">
            <w:pPr>
              <w:widowControl w:val="0"/>
              <w:autoSpaceDE w:val="0"/>
              <w:autoSpaceDN w:val="0"/>
              <w:adjustRightInd w:val="0"/>
              <w:jc w:val="both"/>
              <w:rPr>
                <w:sz w:val="20"/>
                <w:szCs w:val="20"/>
              </w:rPr>
            </w:pPr>
            <w:r w:rsidRPr="006D70DE">
              <w:rPr>
                <w:sz w:val="20"/>
                <w:szCs w:val="20"/>
              </w:rPr>
              <w:t>Год исполнения</w:t>
            </w:r>
          </w:p>
        </w:tc>
        <w:tc>
          <w:tcPr>
            <w:tcW w:w="709" w:type="dxa"/>
          </w:tcPr>
          <w:p w:rsidR="006D70DE" w:rsidRPr="006D70DE" w:rsidRDefault="006D70DE" w:rsidP="006D70DE">
            <w:pPr>
              <w:widowControl w:val="0"/>
              <w:autoSpaceDE w:val="0"/>
              <w:autoSpaceDN w:val="0"/>
              <w:adjustRightInd w:val="0"/>
              <w:jc w:val="both"/>
              <w:rPr>
                <w:sz w:val="20"/>
                <w:szCs w:val="20"/>
              </w:rPr>
            </w:pPr>
            <w:r w:rsidRPr="006D70DE">
              <w:rPr>
                <w:sz w:val="20"/>
                <w:szCs w:val="20"/>
              </w:rPr>
              <w:t xml:space="preserve">Источники </w:t>
            </w:r>
          </w:p>
          <w:p w:rsidR="006D70DE" w:rsidRPr="006D70DE" w:rsidRDefault="006D70DE" w:rsidP="006D70DE">
            <w:pPr>
              <w:widowControl w:val="0"/>
              <w:autoSpaceDE w:val="0"/>
              <w:autoSpaceDN w:val="0"/>
              <w:adjustRightInd w:val="0"/>
              <w:jc w:val="both"/>
              <w:rPr>
                <w:sz w:val="20"/>
                <w:szCs w:val="20"/>
              </w:rPr>
            </w:pPr>
            <w:r w:rsidRPr="006D70DE">
              <w:rPr>
                <w:sz w:val="20"/>
                <w:szCs w:val="20"/>
              </w:rPr>
              <w:t xml:space="preserve">финансирования </w:t>
            </w:r>
          </w:p>
          <w:p w:rsidR="006D70DE" w:rsidRPr="006D70DE" w:rsidRDefault="006D70DE" w:rsidP="006D70DE">
            <w:pPr>
              <w:widowControl w:val="0"/>
              <w:autoSpaceDE w:val="0"/>
              <w:autoSpaceDN w:val="0"/>
              <w:adjustRightInd w:val="0"/>
              <w:jc w:val="both"/>
              <w:rPr>
                <w:sz w:val="20"/>
                <w:szCs w:val="20"/>
              </w:rPr>
            </w:pPr>
          </w:p>
        </w:tc>
      </w:tr>
      <w:tr w:rsidR="006D70DE" w:rsidRPr="006D70DE" w:rsidTr="006D70DE">
        <w:trPr>
          <w:trHeight w:val="435"/>
        </w:trPr>
        <w:tc>
          <w:tcPr>
            <w:tcW w:w="600" w:type="dxa"/>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1</w:t>
            </w:r>
          </w:p>
        </w:tc>
        <w:tc>
          <w:tcPr>
            <w:tcW w:w="8614" w:type="dxa"/>
            <w:gridSpan w:val="7"/>
            <w:vAlign w:val="center"/>
          </w:tcPr>
          <w:p w:rsidR="006D70DE" w:rsidRPr="006D70DE" w:rsidRDefault="006D70DE" w:rsidP="006D70DE">
            <w:pPr>
              <w:widowControl w:val="0"/>
              <w:autoSpaceDE w:val="0"/>
              <w:autoSpaceDN w:val="0"/>
              <w:adjustRightInd w:val="0"/>
              <w:jc w:val="both"/>
              <w:rPr>
                <w:b/>
                <w:bCs/>
                <w:sz w:val="20"/>
                <w:szCs w:val="20"/>
              </w:rPr>
            </w:pPr>
            <w:r w:rsidRPr="006D70DE">
              <w:rPr>
                <w:b/>
                <w:bCs/>
                <w:sz w:val="20"/>
                <w:szCs w:val="20"/>
              </w:rPr>
              <w:t>Мероприятия по развитию системы водоснабжения</w:t>
            </w:r>
          </w:p>
        </w:tc>
        <w:tc>
          <w:tcPr>
            <w:tcW w:w="709" w:type="dxa"/>
          </w:tcPr>
          <w:p w:rsidR="006D70DE" w:rsidRPr="006D70DE" w:rsidRDefault="006D70DE" w:rsidP="006D70DE">
            <w:pPr>
              <w:widowControl w:val="0"/>
              <w:autoSpaceDE w:val="0"/>
              <w:autoSpaceDN w:val="0"/>
              <w:adjustRightInd w:val="0"/>
              <w:jc w:val="both"/>
              <w:rPr>
                <w:b/>
                <w:bCs/>
                <w:sz w:val="20"/>
                <w:szCs w:val="20"/>
              </w:rPr>
            </w:pPr>
          </w:p>
        </w:tc>
      </w:tr>
      <w:tr w:rsidR="006D70DE" w:rsidRPr="006D70DE" w:rsidTr="006D70DE">
        <w:trPr>
          <w:trHeight w:val="146"/>
        </w:trPr>
        <w:tc>
          <w:tcPr>
            <w:tcW w:w="600" w:type="dxa"/>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1.1.</w:t>
            </w:r>
          </w:p>
        </w:tc>
        <w:tc>
          <w:tcPr>
            <w:tcW w:w="2208" w:type="dxa"/>
            <w:gridSpan w:val="2"/>
            <w:tcBorders>
              <w:right w:val="single" w:sz="4" w:space="0" w:color="auto"/>
            </w:tcBorders>
          </w:tcPr>
          <w:p w:rsidR="006D70DE" w:rsidRPr="006D70DE" w:rsidRDefault="006D70DE" w:rsidP="006D70DE">
            <w:pPr>
              <w:widowControl w:val="0"/>
              <w:autoSpaceDE w:val="0"/>
              <w:autoSpaceDN w:val="0"/>
              <w:adjustRightInd w:val="0"/>
              <w:jc w:val="both"/>
              <w:rPr>
                <w:sz w:val="20"/>
                <w:szCs w:val="20"/>
              </w:rPr>
            </w:pPr>
            <w:r w:rsidRPr="006D70DE">
              <w:rPr>
                <w:sz w:val="20"/>
                <w:szCs w:val="20"/>
              </w:rPr>
              <w:t xml:space="preserve">Капитальный ремонт водопроводных сетей </w:t>
            </w:r>
            <w:proofErr w:type="gramStart"/>
            <w:r w:rsidRPr="006D70DE">
              <w:rPr>
                <w:sz w:val="20"/>
                <w:szCs w:val="20"/>
              </w:rPr>
              <w:t>в</w:t>
            </w:r>
            <w:proofErr w:type="gramEnd"/>
            <w:r w:rsidRPr="006D70DE">
              <w:rPr>
                <w:sz w:val="20"/>
                <w:szCs w:val="20"/>
              </w:rPr>
              <w:t xml:space="preserve"> </w:t>
            </w:r>
            <w:proofErr w:type="gramStart"/>
            <w:r w:rsidRPr="006D70DE">
              <w:rPr>
                <w:sz w:val="20"/>
                <w:szCs w:val="20"/>
              </w:rPr>
              <w:t>с</w:t>
            </w:r>
            <w:proofErr w:type="gramEnd"/>
            <w:r w:rsidRPr="006D70DE">
              <w:rPr>
                <w:sz w:val="20"/>
                <w:szCs w:val="20"/>
              </w:rPr>
              <w:t>. Новотроицк Северного района Новосибирской области</w:t>
            </w:r>
          </w:p>
        </w:tc>
        <w:tc>
          <w:tcPr>
            <w:tcW w:w="1445" w:type="dxa"/>
            <w:tcBorders>
              <w:top w:val="nil"/>
              <w:left w:val="single" w:sz="4" w:space="0" w:color="auto"/>
              <w:bottom w:val="single" w:sz="4" w:space="0" w:color="auto"/>
              <w:right w:val="single" w:sz="4" w:space="0" w:color="auto"/>
            </w:tcBorders>
            <w:vAlign w:val="center"/>
          </w:tcPr>
          <w:p w:rsidR="006D70DE" w:rsidRPr="006D70DE" w:rsidRDefault="006D70DE" w:rsidP="006D70DE">
            <w:pPr>
              <w:widowControl w:val="0"/>
              <w:autoSpaceDE w:val="0"/>
              <w:autoSpaceDN w:val="0"/>
              <w:adjustRightInd w:val="0"/>
              <w:rPr>
                <w:sz w:val="20"/>
                <w:szCs w:val="20"/>
              </w:rPr>
            </w:pPr>
            <w:r w:rsidRPr="006D70DE">
              <w:rPr>
                <w:sz w:val="20"/>
                <w:szCs w:val="20"/>
              </w:rPr>
              <w:t>3100,00</w:t>
            </w:r>
          </w:p>
        </w:tc>
        <w:tc>
          <w:tcPr>
            <w:tcW w:w="2250" w:type="dxa"/>
            <w:gridSpan w:val="2"/>
            <w:tcBorders>
              <w:left w:val="single" w:sz="4" w:space="0" w:color="auto"/>
            </w:tcBorders>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Администрация</w:t>
            </w:r>
          </w:p>
          <w:p w:rsidR="006D70DE" w:rsidRPr="006D70DE" w:rsidRDefault="006D70DE" w:rsidP="006D70DE">
            <w:pPr>
              <w:widowControl w:val="0"/>
              <w:autoSpaceDE w:val="0"/>
              <w:autoSpaceDN w:val="0"/>
              <w:adjustRightInd w:val="0"/>
              <w:jc w:val="both"/>
              <w:rPr>
                <w:sz w:val="20"/>
                <w:szCs w:val="20"/>
              </w:rPr>
            </w:pPr>
            <w:r w:rsidRPr="006D70DE">
              <w:rPr>
                <w:sz w:val="20"/>
                <w:szCs w:val="20"/>
              </w:rPr>
              <w:t>Новотроицкого сельсовета Северного района Новосибирской области</w:t>
            </w:r>
          </w:p>
        </w:tc>
        <w:tc>
          <w:tcPr>
            <w:tcW w:w="868" w:type="dxa"/>
          </w:tcPr>
          <w:p w:rsidR="006D70DE" w:rsidRPr="006D70DE" w:rsidRDefault="006D70DE" w:rsidP="006D70DE">
            <w:pPr>
              <w:widowControl w:val="0"/>
              <w:autoSpaceDE w:val="0"/>
              <w:autoSpaceDN w:val="0"/>
              <w:adjustRightInd w:val="0"/>
              <w:jc w:val="both"/>
              <w:rPr>
                <w:sz w:val="20"/>
                <w:szCs w:val="20"/>
              </w:rPr>
            </w:pPr>
            <w:r w:rsidRPr="006D70DE">
              <w:rPr>
                <w:sz w:val="20"/>
                <w:szCs w:val="20"/>
              </w:rPr>
              <w:t>Повышение</w:t>
            </w:r>
          </w:p>
          <w:p w:rsidR="006D70DE" w:rsidRPr="006D70DE" w:rsidRDefault="006D70DE" w:rsidP="006D70DE">
            <w:pPr>
              <w:widowControl w:val="0"/>
              <w:autoSpaceDE w:val="0"/>
              <w:autoSpaceDN w:val="0"/>
              <w:adjustRightInd w:val="0"/>
              <w:jc w:val="both"/>
              <w:rPr>
                <w:sz w:val="20"/>
                <w:szCs w:val="20"/>
                <w:highlight w:val="yellow"/>
              </w:rPr>
            </w:pPr>
            <w:r w:rsidRPr="006D70DE">
              <w:rPr>
                <w:sz w:val="20"/>
                <w:szCs w:val="20"/>
              </w:rPr>
              <w:t xml:space="preserve"> качества услуг.</w:t>
            </w:r>
          </w:p>
        </w:tc>
        <w:tc>
          <w:tcPr>
            <w:tcW w:w="1843" w:type="dxa"/>
          </w:tcPr>
          <w:p w:rsidR="006D70DE" w:rsidRPr="006D70DE" w:rsidRDefault="006D70DE" w:rsidP="006D70DE">
            <w:pPr>
              <w:widowControl w:val="0"/>
              <w:autoSpaceDE w:val="0"/>
              <w:autoSpaceDN w:val="0"/>
              <w:adjustRightInd w:val="0"/>
              <w:jc w:val="both"/>
              <w:rPr>
                <w:sz w:val="20"/>
                <w:szCs w:val="20"/>
              </w:rPr>
            </w:pPr>
            <w:r w:rsidRPr="006D70DE">
              <w:rPr>
                <w:sz w:val="20"/>
                <w:szCs w:val="20"/>
              </w:rPr>
              <w:t>2020г -281,80</w:t>
            </w:r>
          </w:p>
          <w:p w:rsidR="006D70DE" w:rsidRPr="006D70DE" w:rsidRDefault="006D70DE" w:rsidP="006D70DE">
            <w:pPr>
              <w:widowControl w:val="0"/>
              <w:autoSpaceDE w:val="0"/>
              <w:autoSpaceDN w:val="0"/>
              <w:adjustRightInd w:val="0"/>
              <w:jc w:val="both"/>
              <w:rPr>
                <w:sz w:val="20"/>
                <w:szCs w:val="20"/>
              </w:rPr>
            </w:pPr>
            <w:r w:rsidRPr="006D70DE">
              <w:rPr>
                <w:sz w:val="20"/>
                <w:szCs w:val="20"/>
              </w:rPr>
              <w:t>2021г.-281,80</w:t>
            </w:r>
          </w:p>
          <w:p w:rsidR="006D70DE" w:rsidRPr="006D70DE" w:rsidRDefault="006D70DE" w:rsidP="006D70DE">
            <w:pPr>
              <w:widowControl w:val="0"/>
              <w:autoSpaceDE w:val="0"/>
              <w:autoSpaceDN w:val="0"/>
              <w:adjustRightInd w:val="0"/>
              <w:jc w:val="both"/>
              <w:rPr>
                <w:sz w:val="20"/>
                <w:szCs w:val="20"/>
              </w:rPr>
            </w:pPr>
            <w:r w:rsidRPr="006D70DE">
              <w:rPr>
                <w:sz w:val="20"/>
                <w:szCs w:val="20"/>
              </w:rPr>
              <w:t>2022г.-281,80</w:t>
            </w:r>
          </w:p>
          <w:p w:rsidR="006D70DE" w:rsidRPr="006D70DE" w:rsidRDefault="006D70DE" w:rsidP="006D70DE">
            <w:pPr>
              <w:widowControl w:val="0"/>
              <w:autoSpaceDE w:val="0"/>
              <w:autoSpaceDN w:val="0"/>
              <w:adjustRightInd w:val="0"/>
              <w:jc w:val="both"/>
              <w:rPr>
                <w:sz w:val="20"/>
                <w:szCs w:val="20"/>
              </w:rPr>
            </w:pPr>
            <w:r w:rsidRPr="006D70DE">
              <w:rPr>
                <w:sz w:val="20"/>
                <w:szCs w:val="20"/>
              </w:rPr>
              <w:t>2023г.-281,80</w:t>
            </w:r>
          </w:p>
          <w:p w:rsidR="006D70DE" w:rsidRPr="006D70DE" w:rsidRDefault="006D70DE" w:rsidP="006D70DE">
            <w:pPr>
              <w:rPr>
                <w:sz w:val="20"/>
                <w:szCs w:val="20"/>
              </w:rPr>
            </w:pPr>
            <w:r w:rsidRPr="006D70DE">
              <w:rPr>
                <w:sz w:val="20"/>
                <w:szCs w:val="20"/>
              </w:rPr>
              <w:t>2024г.-281,80                     2025-2030гг.-1691,00</w:t>
            </w:r>
          </w:p>
          <w:p w:rsidR="006D70DE" w:rsidRPr="006D70DE" w:rsidRDefault="006D70DE" w:rsidP="006D70DE">
            <w:pPr>
              <w:rPr>
                <w:sz w:val="20"/>
                <w:szCs w:val="20"/>
              </w:rPr>
            </w:pPr>
          </w:p>
        </w:tc>
        <w:tc>
          <w:tcPr>
            <w:tcW w:w="709" w:type="dxa"/>
          </w:tcPr>
          <w:p w:rsidR="006D70DE" w:rsidRPr="006D70DE" w:rsidRDefault="006D70DE" w:rsidP="006D70DE">
            <w:pPr>
              <w:widowControl w:val="0"/>
              <w:autoSpaceDE w:val="0"/>
              <w:autoSpaceDN w:val="0"/>
              <w:adjustRightInd w:val="0"/>
              <w:jc w:val="both"/>
              <w:rPr>
                <w:sz w:val="20"/>
                <w:szCs w:val="20"/>
              </w:rPr>
            </w:pPr>
            <w:r w:rsidRPr="006D70DE">
              <w:rPr>
                <w:sz w:val="20"/>
                <w:szCs w:val="20"/>
              </w:rPr>
              <w:t>МО- 100</w:t>
            </w:r>
          </w:p>
          <w:p w:rsidR="006D70DE" w:rsidRPr="006D70DE" w:rsidRDefault="006D70DE" w:rsidP="006D70DE">
            <w:pPr>
              <w:widowControl w:val="0"/>
              <w:autoSpaceDE w:val="0"/>
              <w:autoSpaceDN w:val="0"/>
              <w:adjustRightInd w:val="0"/>
              <w:jc w:val="both"/>
              <w:rPr>
                <w:sz w:val="20"/>
                <w:szCs w:val="20"/>
              </w:rPr>
            </w:pPr>
            <w:r w:rsidRPr="006D70DE">
              <w:rPr>
                <w:sz w:val="20"/>
                <w:szCs w:val="20"/>
              </w:rPr>
              <w:t>ОБ –2950</w:t>
            </w:r>
          </w:p>
          <w:p w:rsidR="006D70DE" w:rsidRPr="006D70DE" w:rsidRDefault="006D70DE" w:rsidP="006D70DE">
            <w:pPr>
              <w:widowControl w:val="0"/>
              <w:autoSpaceDE w:val="0"/>
              <w:autoSpaceDN w:val="0"/>
              <w:adjustRightInd w:val="0"/>
              <w:jc w:val="both"/>
              <w:rPr>
                <w:sz w:val="20"/>
                <w:szCs w:val="20"/>
              </w:rPr>
            </w:pPr>
            <w:r w:rsidRPr="006D70DE">
              <w:rPr>
                <w:sz w:val="20"/>
                <w:szCs w:val="20"/>
              </w:rPr>
              <w:t>СрП-50</w:t>
            </w:r>
          </w:p>
          <w:p w:rsidR="006D70DE" w:rsidRPr="006D70DE" w:rsidRDefault="006D70DE" w:rsidP="006D70DE">
            <w:pPr>
              <w:widowControl w:val="0"/>
              <w:autoSpaceDE w:val="0"/>
              <w:autoSpaceDN w:val="0"/>
              <w:adjustRightInd w:val="0"/>
              <w:jc w:val="both"/>
              <w:rPr>
                <w:sz w:val="20"/>
                <w:szCs w:val="20"/>
              </w:rPr>
            </w:pPr>
          </w:p>
        </w:tc>
      </w:tr>
      <w:tr w:rsidR="006D70DE" w:rsidRPr="006D70DE" w:rsidTr="006D70DE">
        <w:trPr>
          <w:trHeight w:val="146"/>
        </w:trPr>
        <w:tc>
          <w:tcPr>
            <w:tcW w:w="600" w:type="dxa"/>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1.2.</w:t>
            </w:r>
          </w:p>
        </w:tc>
        <w:tc>
          <w:tcPr>
            <w:tcW w:w="2208" w:type="dxa"/>
            <w:gridSpan w:val="2"/>
          </w:tcPr>
          <w:p w:rsidR="006D70DE" w:rsidRPr="006D70DE" w:rsidRDefault="006D70DE" w:rsidP="006D70DE">
            <w:pPr>
              <w:widowControl w:val="0"/>
              <w:autoSpaceDE w:val="0"/>
              <w:autoSpaceDN w:val="0"/>
              <w:adjustRightInd w:val="0"/>
              <w:jc w:val="both"/>
              <w:rPr>
                <w:sz w:val="20"/>
                <w:szCs w:val="20"/>
                <w:highlight w:val="yellow"/>
              </w:rPr>
            </w:pPr>
            <w:r w:rsidRPr="006D70DE">
              <w:rPr>
                <w:sz w:val="20"/>
                <w:szCs w:val="20"/>
              </w:rPr>
              <w:t>Водоочистная установка с функцией обезжелезивания и осветления воды</w:t>
            </w:r>
          </w:p>
        </w:tc>
        <w:tc>
          <w:tcPr>
            <w:tcW w:w="1445" w:type="dxa"/>
            <w:vAlign w:val="center"/>
          </w:tcPr>
          <w:p w:rsidR="006D70DE" w:rsidRPr="006D70DE" w:rsidRDefault="006D70DE" w:rsidP="006D70DE">
            <w:pPr>
              <w:widowControl w:val="0"/>
              <w:autoSpaceDE w:val="0"/>
              <w:autoSpaceDN w:val="0"/>
              <w:adjustRightInd w:val="0"/>
              <w:jc w:val="both"/>
              <w:rPr>
                <w:sz w:val="20"/>
                <w:szCs w:val="20"/>
                <w:highlight w:val="yellow"/>
              </w:rPr>
            </w:pPr>
            <w:r w:rsidRPr="006D70DE">
              <w:rPr>
                <w:sz w:val="20"/>
                <w:szCs w:val="20"/>
              </w:rPr>
              <w:t>1000,00</w:t>
            </w:r>
          </w:p>
        </w:tc>
        <w:tc>
          <w:tcPr>
            <w:tcW w:w="2250" w:type="dxa"/>
            <w:gridSpan w:val="2"/>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Администрация</w:t>
            </w:r>
          </w:p>
          <w:p w:rsidR="006D70DE" w:rsidRPr="006D70DE" w:rsidRDefault="006D70DE" w:rsidP="006D70DE">
            <w:pPr>
              <w:widowControl w:val="0"/>
              <w:autoSpaceDE w:val="0"/>
              <w:autoSpaceDN w:val="0"/>
              <w:adjustRightInd w:val="0"/>
              <w:jc w:val="both"/>
              <w:rPr>
                <w:sz w:val="20"/>
                <w:szCs w:val="20"/>
              </w:rPr>
            </w:pPr>
            <w:r w:rsidRPr="006D70DE">
              <w:rPr>
                <w:sz w:val="20"/>
                <w:szCs w:val="20"/>
              </w:rPr>
              <w:t>Новотроицкого сельсовета Северного района Новосибирской области</w:t>
            </w:r>
          </w:p>
        </w:tc>
        <w:tc>
          <w:tcPr>
            <w:tcW w:w="868" w:type="dxa"/>
          </w:tcPr>
          <w:p w:rsidR="006D70DE" w:rsidRPr="006D70DE" w:rsidRDefault="006D70DE" w:rsidP="006D70DE">
            <w:pPr>
              <w:widowControl w:val="0"/>
              <w:autoSpaceDE w:val="0"/>
              <w:autoSpaceDN w:val="0"/>
              <w:adjustRightInd w:val="0"/>
              <w:jc w:val="both"/>
              <w:rPr>
                <w:sz w:val="20"/>
                <w:szCs w:val="20"/>
              </w:rPr>
            </w:pPr>
            <w:r w:rsidRPr="006D70DE">
              <w:rPr>
                <w:sz w:val="20"/>
                <w:szCs w:val="20"/>
              </w:rPr>
              <w:t xml:space="preserve">Повышение </w:t>
            </w:r>
          </w:p>
          <w:p w:rsidR="006D70DE" w:rsidRPr="006D70DE" w:rsidRDefault="006D70DE" w:rsidP="006D70DE">
            <w:pPr>
              <w:widowControl w:val="0"/>
              <w:autoSpaceDE w:val="0"/>
              <w:autoSpaceDN w:val="0"/>
              <w:adjustRightInd w:val="0"/>
              <w:jc w:val="both"/>
              <w:rPr>
                <w:sz w:val="20"/>
                <w:szCs w:val="20"/>
                <w:highlight w:val="yellow"/>
              </w:rPr>
            </w:pPr>
            <w:r w:rsidRPr="006D70DE">
              <w:rPr>
                <w:sz w:val="20"/>
                <w:szCs w:val="20"/>
              </w:rPr>
              <w:t>качества услуг.</w:t>
            </w:r>
          </w:p>
        </w:tc>
        <w:tc>
          <w:tcPr>
            <w:tcW w:w="1843" w:type="dxa"/>
          </w:tcPr>
          <w:p w:rsidR="006D70DE" w:rsidRPr="006D70DE" w:rsidRDefault="006D70DE" w:rsidP="006D70DE">
            <w:pPr>
              <w:widowControl w:val="0"/>
              <w:autoSpaceDE w:val="0"/>
              <w:autoSpaceDN w:val="0"/>
              <w:adjustRightInd w:val="0"/>
              <w:jc w:val="both"/>
              <w:rPr>
                <w:sz w:val="20"/>
                <w:szCs w:val="20"/>
              </w:rPr>
            </w:pPr>
            <w:r w:rsidRPr="006D70DE">
              <w:rPr>
                <w:sz w:val="20"/>
                <w:szCs w:val="20"/>
              </w:rPr>
              <w:t>2020г – 0,0</w:t>
            </w:r>
          </w:p>
          <w:p w:rsidR="006D70DE" w:rsidRPr="006D70DE" w:rsidRDefault="006D70DE" w:rsidP="006D70DE">
            <w:pPr>
              <w:widowControl w:val="0"/>
              <w:autoSpaceDE w:val="0"/>
              <w:autoSpaceDN w:val="0"/>
              <w:adjustRightInd w:val="0"/>
              <w:jc w:val="both"/>
              <w:rPr>
                <w:sz w:val="20"/>
                <w:szCs w:val="20"/>
              </w:rPr>
            </w:pPr>
            <w:r w:rsidRPr="006D70DE">
              <w:rPr>
                <w:sz w:val="20"/>
                <w:szCs w:val="20"/>
              </w:rPr>
              <w:t>2021г.- 0,0</w:t>
            </w:r>
          </w:p>
          <w:p w:rsidR="006D70DE" w:rsidRPr="006D70DE" w:rsidRDefault="006D70DE" w:rsidP="006D70DE">
            <w:pPr>
              <w:widowControl w:val="0"/>
              <w:autoSpaceDE w:val="0"/>
              <w:autoSpaceDN w:val="0"/>
              <w:adjustRightInd w:val="0"/>
              <w:jc w:val="both"/>
              <w:rPr>
                <w:sz w:val="20"/>
                <w:szCs w:val="20"/>
              </w:rPr>
            </w:pPr>
            <w:r w:rsidRPr="006D70DE">
              <w:rPr>
                <w:sz w:val="20"/>
                <w:szCs w:val="20"/>
              </w:rPr>
              <w:t>2022г.- 0,0</w:t>
            </w:r>
          </w:p>
          <w:p w:rsidR="006D70DE" w:rsidRPr="006D70DE" w:rsidRDefault="006D70DE" w:rsidP="006D70DE">
            <w:pPr>
              <w:widowControl w:val="0"/>
              <w:autoSpaceDE w:val="0"/>
              <w:autoSpaceDN w:val="0"/>
              <w:adjustRightInd w:val="0"/>
              <w:jc w:val="both"/>
              <w:rPr>
                <w:sz w:val="20"/>
                <w:szCs w:val="20"/>
              </w:rPr>
            </w:pPr>
            <w:r w:rsidRPr="006D70DE">
              <w:rPr>
                <w:sz w:val="20"/>
                <w:szCs w:val="20"/>
              </w:rPr>
              <w:t>2023г.- 0,0</w:t>
            </w:r>
          </w:p>
          <w:p w:rsidR="006D70DE" w:rsidRPr="006D70DE" w:rsidRDefault="006D70DE" w:rsidP="006D70DE">
            <w:pPr>
              <w:widowControl w:val="0"/>
              <w:autoSpaceDE w:val="0"/>
              <w:autoSpaceDN w:val="0"/>
              <w:adjustRightInd w:val="0"/>
              <w:jc w:val="both"/>
              <w:rPr>
                <w:sz w:val="20"/>
                <w:szCs w:val="20"/>
              </w:rPr>
            </w:pPr>
            <w:r w:rsidRPr="006D70DE">
              <w:rPr>
                <w:sz w:val="20"/>
                <w:szCs w:val="20"/>
              </w:rPr>
              <w:t>2024г.-0,0     2025-2030гг.-1000,00</w:t>
            </w:r>
          </w:p>
        </w:tc>
        <w:tc>
          <w:tcPr>
            <w:tcW w:w="709" w:type="dxa"/>
          </w:tcPr>
          <w:p w:rsidR="006D70DE" w:rsidRPr="006D70DE" w:rsidRDefault="006D70DE" w:rsidP="006D70DE">
            <w:pPr>
              <w:widowControl w:val="0"/>
              <w:autoSpaceDE w:val="0"/>
              <w:autoSpaceDN w:val="0"/>
              <w:adjustRightInd w:val="0"/>
              <w:jc w:val="both"/>
              <w:rPr>
                <w:sz w:val="20"/>
                <w:szCs w:val="20"/>
              </w:rPr>
            </w:pPr>
            <w:r w:rsidRPr="006D70DE">
              <w:rPr>
                <w:sz w:val="20"/>
                <w:szCs w:val="20"/>
              </w:rPr>
              <w:t xml:space="preserve">МО- </w:t>
            </w:r>
          </w:p>
          <w:p w:rsidR="006D70DE" w:rsidRPr="006D70DE" w:rsidRDefault="006D70DE" w:rsidP="006D70DE">
            <w:pPr>
              <w:widowControl w:val="0"/>
              <w:autoSpaceDE w:val="0"/>
              <w:autoSpaceDN w:val="0"/>
              <w:adjustRightInd w:val="0"/>
              <w:jc w:val="both"/>
              <w:rPr>
                <w:sz w:val="20"/>
                <w:szCs w:val="20"/>
              </w:rPr>
            </w:pPr>
            <w:r w:rsidRPr="006D70DE">
              <w:rPr>
                <w:sz w:val="20"/>
                <w:szCs w:val="20"/>
              </w:rPr>
              <w:t>ОБ –1000</w:t>
            </w:r>
          </w:p>
          <w:p w:rsidR="006D70DE" w:rsidRPr="006D70DE" w:rsidRDefault="006D70DE" w:rsidP="006D70DE">
            <w:pPr>
              <w:widowControl w:val="0"/>
              <w:autoSpaceDE w:val="0"/>
              <w:autoSpaceDN w:val="0"/>
              <w:adjustRightInd w:val="0"/>
              <w:jc w:val="both"/>
              <w:rPr>
                <w:sz w:val="20"/>
                <w:szCs w:val="20"/>
              </w:rPr>
            </w:pPr>
            <w:proofErr w:type="spellStart"/>
            <w:r w:rsidRPr="006D70DE">
              <w:rPr>
                <w:sz w:val="20"/>
                <w:szCs w:val="20"/>
              </w:rPr>
              <w:t>СрП</w:t>
            </w:r>
            <w:proofErr w:type="spellEnd"/>
          </w:p>
          <w:p w:rsidR="006D70DE" w:rsidRPr="006D70DE" w:rsidRDefault="006D70DE" w:rsidP="006D70DE">
            <w:pPr>
              <w:widowControl w:val="0"/>
              <w:autoSpaceDE w:val="0"/>
              <w:autoSpaceDN w:val="0"/>
              <w:adjustRightInd w:val="0"/>
              <w:jc w:val="both"/>
              <w:rPr>
                <w:sz w:val="20"/>
                <w:szCs w:val="20"/>
              </w:rPr>
            </w:pPr>
          </w:p>
        </w:tc>
      </w:tr>
      <w:tr w:rsidR="006D70DE" w:rsidRPr="006D70DE" w:rsidTr="006D70DE">
        <w:trPr>
          <w:trHeight w:val="146"/>
        </w:trPr>
        <w:tc>
          <w:tcPr>
            <w:tcW w:w="600" w:type="dxa"/>
            <w:vAlign w:val="center"/>
          </w:tcPr>
          <w:p w:rsidR="006D70DE" w:rsidRPr="006D70DE" w:rsidRDefault="006D70DE" w:rsidP="006D70DE">
            <w:pPr>
              <w:widowControl w:val="0"/>
              <w:autoSpaceDE w:val="0"/>
              <w:autoSpaceDN w:val="0"/>
              <w:adjustRightInd w:val="0"/>
              <w:jc w:val="both"/>
              <w:rPr>
                <w:sz w:val="20"/>
                <w:szCs w:val="20"/>
              </w:rPr>
            </w:pPr>
          </w:p>
        </w:tc>
        <w:tc>
          <w:tcPr>
            <w:tcW w:w="2208" w:type="dxa"/>
            <w:gridSpan w:val="2"/>
          </w:tcPr>
          <w:p w:rsidR="006D70DE" w:rsidRPr="006D70DE" w:rsidRDefault="006D70DE" w:rsidP="006D70DE">
            <w:pPr>
              <w:widowControl w:val="0"/>
              <w:autoSpaceDE w:val="0"/>
              <w:autoSpaceDN w:val="0"/>
              <w:adjustRightInd w:val="0"/>
              <w:jc w:val="both"/>
              <w:rPr>
                <w:b/>
                <w:bCs/>
                <w:i/>
                <w:iCs/>
                <w:sz w:val="20"/>
                <w:szCs w:val="20"/>
              </w:rPr>
            </w:pPr>
            <w:r w:rsidRPr="006D70DE">
              <w:rPr>
                <w:b/>
                <w:bCs/>
                <w:i/>
                <w:iCs/>
                <w:sz w:val="20"/>
                <w:szCs w:val="20"/>
              </w:rPr>
              <w:t>Итого</w:t>
            </w:r>
          </w:p>
        </w:tc>
        <w:tc>
          <w:tcPr>
            <w:tcW w:w="7115" w:type="dxa"/>
            <w:gridSpan w:val="6"/>
            <w:vAlign w:val="center"/>
          </w:tcPr>
          <w:p w:rsidR="006D70DE" w:rsidRPr="006D70DE" w:rsidRDefault="006D70DE" w:rsidP="006D70DE">
            <w:pPr>
              <w:widowControl w:val="0"/>
              <w:autoSpaceDE w:val="0"/>
              <w:autoSpaceDN w:val="0"/>
              <w:adjustRightInd w:val="0"/>
              <w:jc w:val="both"/>
              <w:rPr>
                <w:sz w:val="20"/>
                <w:szCs w:val="20"/>
              </w:rPr>
            </w:pPr>
            <w:r w:rsidRPr="006D70DE">
              <w:rPr>
                <w:b/>
                <w:i/>
                <w:sz w:val="20"/>
                <w:szCs w:val="20"/>
              </w:rPr>
              <w:t>4100,00</w:t>
            </w:r>
          </w:p>
        </w:tc>
      </w:tr>
      <w:tr w:rsidR="006D70DE" w:rsidRPr="006D70DE" w:rsidTr="006D70DE">
        <w:trPr>
          <w:trHeight w:val="473"/>
        </w:trPr>
        <w:tc>
          <w:tcPr>
            <w:tcW w:w="600" w:type="dxa"/>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2</w:t>
            </w:r>
          </w:p>
        </w:tc>
        <w:tc>
          <w:tcPr>
            <w:tcW w:w="9323" w:type="dxa"/>
            <w:gridSpan w:val="8"/>
            <w:vAlign w:val="center"/>
          </w:tcPr>
          <w:p w:rsidR="006D70DE" w:rsidRPr="006D70DE" w:rsidRDefault="006D70DE" w:rsidP="006D70DE">
            <w:pPr>
              <w:widowControl w:val="0"/>
              <w:autoSpaceDE w:val="0"/>
              <w:autoSpaceDN w:val="0"/>
              <w:adjustRightInd w:val="0"/>
              <w:jc w:val="both"/>
              <w:rPr>
                <w:b/>
                <w:bCs/>
                <w:sz w:val="20"/>
                <w:szCs w:val="20"/>
              </w:rPr>
            </w:pPr>
            <w:r w:rsidRPr="006D70DE">
              <w:rPr>
                <w:b/>
                <w:bCs/>
                <w:sz w:val="20"/>
                <w:szCs w:val="20"/>
              </w:rPr>
              <w:t>Мероприятия по развитию системы утилизации твердых бытовых отходов</w:t>
            </w:r>
          </w:p>
        </w:tc>
      </w:tr>
      <w:tr w:rsidR="006D70DE" w:rsidRPr="006D70DE" w:rsidTr="006D70DE">
        <w:trPr>
          <w:trHeight w:val="126"/>
        </w:trPr>
        <w:tc>
          <w:tcPr>
            <w:tcW w:w="600" w:type="dxa"/>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2.1</w:t>
            </w:r>
          </w:p>
        </w:tc>
        <w:tc>
          <w:tcPr>
            <w:tcW w:w="2208" w:type="dxa"/>
            <w:gridSpan w:val="2"/>
          </w:tcPr>
          <w:p w:rsidR="006D70DE" w:rsidRPr="006D70DE" w:rsidRDefault="006D70DE" w:rsidP="006D70DE">
            <w:pPr>
              <w:widowControl w:val="0"/>
              <w:autoSpaceDE w:val="0"/>
              <w:autoSpaceDN w:val="0"/>
              <w:adjustRightInd w:val="0"/>
              <w:jc w:val="both"/>
              <w:rPr>
                <w:sz w:val="20"/>
                <w:szCs w:val="20"/>
              </w:rPr>
            </w:pPr>
            <w:r w:rsidRPr="006D70DE">
              <w:rPr>
                <w:sz w:val="20"/>
                <w:szCs w:val="20"/>
              </w:rPr>
              <w:t>Приобретение контейнеров для сбора мусора в населенных пунктах – 46 шт.</w:t>
            </w:r>
          </w:p>
          <w:p w:rsidR="006D70DE" w:rsidRPr="006D70DE" w:rsidRDefault="006D70DE" w:rsidP="006D70DE">
            <w:pPr>
              <w:widowControl w:val="0"/>
              <w:autoSpaceDE w:val="0"/>
              <w:autoSpaceDN w:val="0"/>
              <w:adjustRightInd w:val="0"/>
              <w:jc w:val="both"/>
              <w:rPr>
                <w:sz w:val="20"/>
                <w:szCs w:val="20"/>
              </w:rPr>
            </w:pPr>
          </w:p>
        </w:tc>
        <w:tc>
          <w:tcPr>
            <w:tcW w:w="1445" w:type="dxa"/>
            <w:vAlign w:val="center"/>
          </w:tcPr>
          <w:p w:rsidR="006D70DE" w:rsidRPr="006D70DE" w:rsidRDefault="006D70DE" w:rsidP="006D70DE">
            <w:pPr>
              <w:widowControl w:val="0"/>
              <w:autoSpaceDE w:val="0"/>
              <w:autoSpaceDN w:val="0"/>
              <w:adjustRightInd w:val="0"/>
              <w:jc w:val="both"/>
              <w:rPr>
                <w:sz w:val="20"/>
                <w:szCs w:val="20"/>
              </w:rPr>
            </w:pPr>
          </w:p>
          <w:p w:rsidR="006D70DE" w:rsidRPr="006D70DE" w:rsidRDefault="006D70DE" w:rsidP="006D70DE">
            <w:pPr>
              <w:widowControl w:val="0"/>
              <w:autoSpaceDE w:val="0"/>
              <w:autoSpaceDN w:val="0"/>
              <w:adjustRightInd w:val="0"/>
              <w:jc w:val="both"/>
              <w:rPr>
                <w:sz w:val="20"/>
                <w:szCs w:val="20"/>
              </w:rPr>
            </w:pPr>
          </w:p>
          <w:p w:rsidR="006D70DE" w:rsidRPr="006D70DE" w:rsidRDefault="006D70DE" w:rsidP="006D70DE">
            <w:pPr>
              <w:widowControl w:val="0"/>
              <w:autoSpaceDE w:val="0"/>
              <w:autoSpaceDN w:val="0"/>
              <w:adjustRightInd w:val="0"/>
              <w:jc w:val="both"/>
              <w:rPr>
                <w:sz w:val="20"/>
                <w:szCs w:val="20"/>
              </w:rPr>
            </w:pPr>
            <w:r w:rsidRPr="006D70DE">
              <w:rPr>
                <w:sz w:val="20"/>
                <w:szCs w:val="20"/>
              </w:rPr>
              <w:t>500,00</w:t>
            </w:r>
          </w:p>
          <w:p w:rsidR="006D70DE" w:rsidRPr="006D70DE" w:rsidRDefault="006D70DE" w:rsidP="006D70DE">
            <w:pPr>
              <w:widowControl w:val="0"/>
              <w:autoSpaceDE w:val="0"/>
              <w:autoSpaceDN w:val="0"/>
              <w:adjustRightInd w:val="0"/>
              <w:jc w:val="both"/>
              <w:rPr>
                <w:sz w:val="20"/>
                <w:szCs w:val="20"/>
              </w:rPr>
            </w:pPr>
          </w:p>
          <w:p w:rsidR="006D70DE" w:rsidRPr="006D70DE" w:rsidRDefault="006D70DE" w:rsidP="006D70DE">
            <w:pPr>
              <w:widowControl w:val="0"/>
              <w:autoSpaceDE w:val="0"/>
              <w:autoSpaceDN w:val="0"/>
              <w:adjustRightInd w:val="0"/>
              <w:jc w:val="both"/>
              <w:rPr>
                <w:sz w:val="20"/>
                <w:szCs w:val="20"/>
              </w:rPr>
            </w:pPr>
          </w:p>
        </w:tc>
        <w:tc>
          <w:tcPr>
            <w:tcW w:w="1559" w:type="dxa"/>
            <w:vAlign w:val="center"/>
          </w:tcPr>
          <w:p w:rsidR="006D70DE" w:rsidRPr="006D70DE" w:rsidRDefault="006D70DE" w:rsidP="006D70DE">
            <w:pPr>
              <w:widowControl w:val="0"/>
              <w:autoSpaceDE w:val="0"/>
              <w:autoSpaceDN w:val="0"/>
              <w:adjustRightInd w:val="0"/>
              <w:rPr>
                <w:sz w:val="20"/>
                <w:szCs w:val="20"/>
              </w:rPr>
            </w:pPr>
            <w:r w:rsidRPr="006D70DE">
              <w:rPr>
                <w:sz w:val="20"/>
                <w:szCs w:val="20"/>
              </w:rPr>
              <w:t>МКУ ЖКХ Новотроицкого сельсовета Северного района Новосибирской области</w:t>
            </w:r>
          </w:p>
        </w:tc>
        <w:tc>
          <w:tcPr>
            <w:tcW w:w="1559" w:type="dxa"/>
            <w:gridSpan w:val="2"/>
          </w:tcPr>
          <w:p w:rsidR="006D70DE" w:rsidRPr="006D70DE" w:rsidRDefault="006D70DE" w:rsidP="006D70DE">
            <w:pPr>
              <w:widowControl w:val="0"/>
              <w:autoSpaceDE w:val="0"/>
              <w:autoSpaceDN w:val="0"/>
              <w:adjustRightInd w:val="0"/>
              <w:jc w:val="both"/>
              <w:rPr>
                <w:sz w:val="20"/>
                <w:szCs w:val="20"/>
              </w:rPr>
            </w:pPr>
            <w:r w:rsidRPr="006D70DE">
              <w:rPr>
                <w:sz w:val="20"/>
                <w:szCs w:val="20"/>
              </w:rPr>
              <w:t>Улучшение экологической ситуации</w:t>
            </w:r>
          </w:p>
        </w:tc>
        <w:tc>
          <w:tcPr>
            <w:tcW w:w="1843" w:type="dxa"/>
          </w:tcPr>
          <w:p w:rsidR="006D70DE" w:rsidRPr="006D70DE" w:rsidRDefault="006D70DE" w:rsidP="006D70DE">
            <w:pPr>
              <w:widowControl w:val="0"/>
              <w:autoSpaceDE w:val="0"/>
              <w:autoSpaceDN w:val="0"/>
              <w:adjustRightInd w:val="0"/>
              <w:jc w:val="both"/>
              <w:rPr>
                <w:sz w:val="20"/>
                <w:szCs w:val="20"/>
              </w:rPr>
            </w:pPr>
            <w:r w:rsidRPr="006D70DE">
              <w:rPr>
                <w:sz w:val="20"/>
                <w:szCs w:val="20"/>
              </w:rPr>
              <w:t>2020г.- 0,0</w:t>
            </w:r>
          </w:p>
          <w:p w:rsidR="006D70DE" w:rsidRPr="006D70DE" w:rsidRDefault="006D70DE" w:rsidP="006D70DE">
            <w:pPr>
              <w:widowControl w:val="0"/>
              <w:autoSpaceDE w:val="0"/>
              <w:autoSpaceDN w:val="0"/>
              <w:adjustRightInd w:val="0"/>
              <w:jc w:val="both"/>
              <w:rPr>
                <w:sz w:val="20"/>
                <w:szCs w:val="20"/>
              </w:rPr>
            </w:pPr>
            <w:r w:rsidRPr="006D70DE">
              <w:rPr>
                <w:sz w:val="20"/>
                <w:szCs w:val="20"/>
              </w:rPr>
              <w:t>2021г. -0,0</w:t>
            </w:r>
          </w:p>
          <w:p w:rsidR="006D70DE" w:rsidRPr="006D70DE" w:rsidRDefault="006D70DE" w:rsidP="006D70DE">
            <w:pPr>
              <w:rPr>
                <w:sz w:val="20"/>
                <w:szCs w:val="20"/>
              </w:rPr>
            </w:pPr>
            <w:r w:rsidRPr="006D70DE">
              <w:rPr>
                <w:sz w:val="20"/>
                <w:szCs w:val="20"/>
              </w:rPr>
              <w:t>2022г. - 500,00              2023г. - 0,0             2024г. - 0,0                                                 2025-2030гг.-0,0</w:t>
            </w:r>
          </w:p>
        </w:tc>
        <w:tc>
          <w:tcPr>
            <w:tcW w:w="709" w:type="dxa"/>
          </w:tcPr>
          <w:p w:rsidR="006D70DE" w:rsidRPr="006D70DE" w:rsidRDefault="006D70DE" w:rsidP="006D70DE">
            <w:pPr>
              <w:widowControl w:val="0"/>
              <w:autoSpaceDE w:val="0"/>
              <w:autoSpaceDN w:val="0"/>
              <w:adjustRightInd w:val="0"/>
              <w:jc w:val="both"/>
              <w:rPr>
                <w:sz w:val="20"/>
                <w:szCs w:val="20"/>
              </w:rPr>
            </w:pPr>
            <w:r w:rsidRPr="006D70DE">
              <w:rPr>
                <w:sz w:val="20"/>
                <w:szCs w:val="20"/>
              </w:rPr>
              <w:t>МО-</w:t>
            </w:r>
          </w:p>
          <w:p w:rsidR="006D70DE" w:rsidRPr="006D70DE" w:rsidRDefault="006D70DE" w:rsidP="006D70DE">
            <w:pPr>
              <w:widowControl w:val="0"/>
              <w:autoSpaceDE w:val="0"/>
              <w:autoSpaceDN w:val="0"/>
              <w:adjustRightInd w:val="0"/>
              <w:jc w:val="both"/>
              <w:rPr>
                <w:sz w:val="20"/>
                <w:szCs w:val="20"/>
              </w:rPr>
            </w:pPr>
            <w:r w:rsidRPr="006D70DE">
              <w:rPr>
                <w:sz w:val="20"/>
                <w:szCs w:val="20"/>
              </w:rPr>
              <w:t>ОБ –500,00</w:t>
            </w:r>
          </w:p>
          <w:p w:rsidR="006D70DE" w:rsidRPr="006D70DE" w:rsidRDefault="006D70DE" w:rsidP="006D70DE">
            <w:pPr>
              <w:widowControl w:val="0"/>
              <w:autoSpaceDE w:val="0"/>
              <w:autoSpaceDN w:val="0"/>
              <w:adjustRightInd w:val="0"/>
              <w:jc w:val="both"/>
              <w:rPr>
                <w:sz w:val="20"/>
                <w:szCs w:val="20"/>
              </w:rPr>
            </w:pPr>
          </w:p>
          <w:p w:rsidR="006D70DE" w:rsidRPr="006D70DE" w:rsidRDefault="006D70DE" w:rsidP="006D70DE">
            <w:pPr>
              <w:widowControl w:val="0"/>
              <w:autoSpaceDE w:val="0"/>
              <w:autoSpaceDN w:val="0"/>
              <w:adjustRightInd w:val="0"/>
              <w:jc w:val="both"/>
              <w:rPr>
                <w:sz w:val="20"/>
                <w:szCs w:val="20"/>
              </w:rPr>
            </w:pPr>
          </w:p>
          <w:p w:rsidR="006D70DE" w:rsidRPr="006D70DE" w:rsidRDefault="006D70DE" w:rsidP="006D70DE">
            <w:pPr>
              <w:widowControl w:val="0"/>
              <w:autoSpaceDE w:val="0"/>
              <w:autoSpaceDN w:val="0"/>
              <w:adjustRightInd w:val="0"/>
              <w:jc w:val="both"/>
              <w:rPr>
                <w:sz w:val="20"/>
                <w:szCs w:val="20"/>
              </w:rPr>
            </w:pPr>
          </w:p>
        </w:tc>
      </w:tr>
      <w:tr w:rsidR="006D70DE" w:rsidRPr="006D70DE" w:rsidTr="006D70DE">
        <w:trPr>
          <w:trHeight w:val="126"/>
        </w:trPr>
        <w:tc>
          <w:tcPr>
            <w:tcW w:w="600" w:type="dxa"/>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2.2.</w:t>
            </w:r>
          </w:p>
        </w:tc>
        <w:tc>
          <w:tcPr>
            <w:tcW w:w="2208" w:type="dxa"/>
            <w:gridSpan w:val="2"/>
          </w:tcPr>
          <w:p w:rsidR="006D70DE" w:rsidRPr="006D70DE" w:rsidRDefault="006D70DE" w:rsidP="006D70DE">
            <w:pPr>
              <w:widowControl w:val="0"/>
              <w:autoSpaceDE w:val="0"/>
              <w:autoSpaceDN w:val="0"/>
              <w:adjustRightInd w:val="0"/>
              <w:jc w:val="both"/>
              <w:rPr>
                <w:sz w:val="20"/>
                <w:szCs w:val="20"/>
              </w:rPr>
            </w:pPr>
            <w:r w:rsidRPr="006D70DE">
              <w:rPr>
                <w:sz w:val="20"/>
                <w:szCs w:val="20"/>
              </w:rPr>
              <w:t xml:space="preserve">Приобретение грузового автомобиля </w:t>
            </w:r>
          </w:p>
          <w:p w:rsidR="006D70DE" w:rsidRPr="006D70DE" w:rsidRDefault="006D70DE" w:rsidP="006D70DE">
            <w:pPr>
              <w:widowControl w:val="0"/>
              <w:autoSpaceDE w:val="0"/>
              <w:autoSpaceDN w:val="0"/>
              <w:adjustRightInd w:val="0"/>
              <w:jc w:val="both"/>
              <w:rPr>
                <w:sz w:val="20"/>
                <w:szCs w:val="20"/>
              </w:rPr>
            </w:pPr>
            <w:r w:rsidRPr="006D70DE">
              <w:rPr>
                <w:sz w:val="20"/>
                <w:szCs w:val="20"/>
              </w:rPr>
              <w:t>Газ-3309 с мусоровозом.</w:t>
            </w:r>
          </w:p>
        </w:tc>
        <w:tc>
          <w:tcPr>
            <w:tcW w:w="1445" w:type="dxa"/>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2500,00</w:t>
            </w:r>
          </w:p>
        </w:tc>
        <w:tc>
          <w:tcPr>
            <w:tcW w:w="1559" w:type="dxa"/>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Администрация Новотроицкого сельсовета Северного района Новосибирской области</w:t>
            </w:r>
          </w:p>
        </w:tc>
        <w:tc>
          <w:tcPr>
            <w:tcW w:w="1559" w:type="dxa"/>
            <w:gridSpan w:val="2"/>
          </w:tcPr>
          <w:p w:rsidR="006D70DE" w:rsidRPr="006D70DE" w:rsidRDefault="006D70DE" w:rsidP="006D70DE">
            <w:pPr>
              <w:widowControl w:val="0"/>
              <w:autoSpaceDE w:val="0"/>
              <w:autoSpaceDN w:val="0"/>
              <w:adjustRightInd w:val="0"/>
              <w:jc w:val="both"/>
              <w:rPr>
                <w:sz w:val="20"/>
                <w:szCs w:val="20"/>
              </w:rPr>
            </w:pPr>
            <w:r w:rsidRPr="006D70DE">
              <w:rPr>
                <w:sz w:val="20"/>
                <w:szCs w:val="20"/>
              </w:rPr>
              <w:t>Улучшение экологической ситуации</w:t>
            </w:r>
          </w:p>
        </w:tc>
        <w:tc>
          <w:tcPr>
            <w:tcW w:w="1843" w:type="dxa"/>
          </w:tcPr>
          <w:p w:rsidR="006D70DE" w:rsidRPr="006D70DE" w:rsidRDefault="006D70DE" w:rsidP="006D70DE">
            <w:pPr>
              <w:widowControl w:val="0"/>
              <w:autoSpaceDE w:val="0"/>
              <w:autoSpaceDN w:val="0"/>
              <w:adjustRightInd w:val="0"/>
              <w:jc w:val="both"/>
              <w:rPr>
                <w:sz w:val="20"/>
                <w:szCs w:val="20"/>
              </w:rPr>
            </w:pPr>
          </w:p>
          <w:p w:rsidR="006D70DE" w:rsidRPr="006D70DE" w:rsidRDefault="006D70DE" w:rsidP="006D70DE">
            <w:pPr>
              <w:widowControl w:val="0"/>
              <w:autoSpaceDE w:val="0"/>
              <w:autoSpaceDN w:val="0"/>
              <w:adjustRightInd w:val="0"/>
              <w:jc w:val="both"/>
              <w:rPr>
                <w:sz w:val="20"/>
                <w:szCs w:val="20"/>
              </w:rPr>
            </w:pPr>
            <w:r w:rsidRPr="006D70DE">
              <w:rPr>
                <w:sz w:val="20"/>
                <w:szCs w:val="20"/>
              </w:rPr>
              <w:t>2020г.- 0,0</w:t>
            </w:r>
          </w:p>
          <w:p w:rsidR="006D70DE" w:rsidRPr="006D70DE" w:rsidRDefault="006D70DE" w:rsidP="006D70DE">
            <w:pPr>
              <w:widowControl w:val="0"/>
              <w:autoSpaceDE w:val="0"/>
              <w:autoSpaceDN w:val="0"/>
              <w:adjustRightInd w:val="0"/>
              <w:jc w:val="both"/>
              <w:rPr>
                <w:sz w:val="20"/>
                <w:szCs w:val="20"/>
              </w:rPr>
            </w:pPr>
            <w:r w:rsidRPr="006D70DE">
              <w:rPr>
                <w:sz w:val="20"/>
                <w:szCs w:val="20"/>
              </w:rPr>
              <w:t>2021г.- 0,0</w:t>
            </w:r>
          </w:p>
          <w:p w:rsidR="006D70DE" w:rsidRPr="006D70DE" w:rsidRDefault="006D70DE" w:rsidP="006D70DE">
            <w:pPr>
              <w:widowControl w:val="0"/>
              <w:autoSpaceDE w:val="0"/>
              <w:autoSpaceDN w:val="0"/>
              <w:adjustRightInd w:val="0"/>
              <w:jc w:val="both"/>
              <w:rPr>
                <w:sz w:val="20"/>
                <w:szCs w:val="20"/>
              </w:rPr>
            </w:pPr>
            <w:r w:rsidRPr="006D70DE">
              <w:rPr>
                <w:sz w:val="20"/>
                <w:szCs w:val="20"/>
              </w:rPr>
              <w:t>2022г.- 0,0</w:t>
            </w:r>
          </w:p>
          <w:p w:rsidR="006D70DE" w:rsidRPr="006D70DE" w:rsidRDefault="006D70DE" w:rsidP="006D70DE">
            <w:pPr>
              <w:widowControl w:val="0"/>
              <w:autoSpaceDE w:val="0"/>
              <w:autoSpaceDN w:val="0"/>
              <w:adjustRightInd w:val="0"/>
              <w:jc w:val="both"/>
              <w:rPr>
                <w:sz w:val="20"/>
                <w:szCs w:val="20"/>
              </w:rPr>
            </w:pPr>
            <w:r w:rsidRPr="006D70DE">
              <w:rPr>
                <w:sz w:val="20"/>
                <w:szCs w:val="20"/>
              </w:rPr>
              <w:t>2023г.- 0,0</w:t>
            </w:r>
          </w:p>
          <w:p w:rsidR="006D70DE" w:rsidRPr="006D70DE" w:rsidRDefault="006D70DE" w:rsidP="006D70DE">
            <w:pPr>
              <w:widowControl w:val="0"/>
              <w:autoSpaceDE w:val="0"/>
              <w:autoSpaceDN w:val="0"/>
              <w:adjustRightInd w:val="0"/>
              <w:jc w:val="both"/>
              <w:rPr>
                <w:sz w:val="20"/>
                <w:szCs w:val="20"/>
              </w:rPr>
            </w:pPr>
            <w:r w:rsidRPr="006D70DE">
              <w:rPr>
                <w:sz w:val="20"/>
                <w:szCs w:val="20"/>
              </w:rPr>
              <w:t>2024г.- 0,0</w:t>
            </w:r>
          </w:p>
          <w:p w:rsidR="006D70DE" w:rsidRPr="006D70DE" w:rsidRDefault="006D70DE" w:rsidP="006D70DE">
            <w:pPr>
              <w:widowControl w:val="0"/>
              <w:autoSpaceDE w:val="0"/>
              <w:autoSpaceDN w:val="0"/>
              <w:adjustRightInd w:val="0"/>
              <w:jc w:val="both"/>
              <w:rPr>
                <w:sz w:val="20"/>
                <w:szCs w:val="20"/>
              </w:rPr>
            </w:pPr>
            <w:r w:rsidRPr="006D70DE">
              <w:rPr>
                <w:sz w:val="20"/>
                <w:szCs w:val="20"/>
              </w:rPr>
              <w:t>2025-2030гг.-2500,00</w:t>
            </w:r>
          </w:p>
        </w:tc>
        <w:tc>
          <w:tcPr>
            <w:tcW w:w="709" w:type="dxa"/>
          </w:tcPr>
          <w:p w:rsidR="006D70DE" w:rsidRPr="006D70DE" w:rsidRDefault="006D70DE" w:rsidP="006D70DE">
            <w:pPr>
              <w:widowControl w:val="0"/>
              <w:autoSpaceDE w:val="0"/>
              <w:autoSpaceDN w:val="0"/>
              <w:adjustRightInd w:val="0"/>
              <w:ind w:left="-468" w:hanging="612"/>
              <w:jc w:val="both"/>
              <w:rPr>
                <w:sz w:val="20"/>
                <w:szCs w:val="20"/>
              </w:rPr>
            </w:pPr>
          </w:p>
          <w:p w:rsidR="006D70DE" w:rsidRPr="006D70DE" w:rsidRDefault="006D70DE" w:rsidP="006D70DE">
            <w:pPr>
              <w:rPr>
                <w:sz w:val="20"/>
                <w:szCs w:val="20"/>
              </w:rPr>
            </w:pPr>
            <w:r w:rsidRPr="006D70DE">
              <w:rPr>
                <w:sz w:val="20"/>
                <w:szCs w:val="20"/>
              </w:rPr>
              <w:t>МО-</w:t>
            </w:r>
          </w:p>
          <w:p w:rsidR="006D70DE" w:rsidRPr="006D70DE" w:rsidRDefault="006D70DE" w:rsidP="006D70DE">
            <w:pPr>
              <w:rPr>
                <w:sz w:val="20"/>
                <w:szCs w:val="20"/>
              </w:rPr>
            </w:pPr>
            <w:r w:rsidRPr="006D70DE">
              <w:rPr>
                <w:sz w:val="20"/>
                <w:szCs w:val="20"/>
              </w:rPr>
              <w:t xml:space="preserve">ОБ-2500,00 </w:t>
            </w:r>
            <w:proofErr w:type="spellStart"/>
            <w:r w:rsidRPr="006D70DE">
              <w:rPr>
                <w:sz w:val="20"/>
                <w:szCs w:val="20"/>
              </w:rPr>
              <w:t>СрП</w:t>
            </w:r>
            <w:proofErr w:type="spellEnd"/>
          </w:p>
          <w:p w:rsidR="006D70DE" w:rsidRPr="006D70DE" w:rsidRDefault="006D70DE" w:rsidP="006D70DE">
            <w:pPr>
              <w:rPr>
                <w:sz w:val="20"/>
                <w:szCs w:val="20"/>
              </w:rPr>
            </w:pPr>
          </w:p>
        </w:tc>
      </w:tr>
      <w:tr w:rsidR="006D70DE" w:rsidRPr="006D70DE" w:rsidTr="006D70DE">
        <w:trPr>
          <w:trHeight w:val="126"/>
        </w:trPr>
        <w:tc>
          <w:tcPr>
            <w:tcW w:w="2808" w:type="dxa"/>
            <w:gridSpan w:val="3"/>
            <w:vAlign w:val="center"/>
          </w:tcPr>
          <w:p w:rsidR="006D70DE" w:rsidRPr="006D70DE" w:rsidRDefault="006D70DE" w:rsidP="006D70DE">
            <w:pPr>
              <w:widowControl w:val="0"/>
              <w:autoSpaceDE w:val="0"/>
              <w:autoSpaceDN w:val="0"/>
              <w:adjustRightInd w:val="0"/>
              <w:jc w:val="both"/>
              <w:rPr>
                <w:b/>
                <w:bCs/>
                <w:i/>
                <w:iCs/>
                <w:sz w:val="20"/>
                <w:szCs w:val="20"/>
              </w:rPr>
            </w:pPr>
            <w:r w:rsidRPr="006D70DE">
              <w:rPr>
                <w:b/>
                <w:bCs/>
                <w:i/>
                <w:iCs/>
                <w:sz w:val="20"/>
                <w:szCs w:val="20"/>
              </w:rPr>
              <w:t xml:space="preserve">           Итого</w:t>
            </w:r>
          </w:p>
        </w:tc>
        <w:tc>
          <w:tcPr>
            <w:tcW w:w="7115" w:type="dxa"/>
            <w:gridSpan w:val="6"/>
            <w:vAlign w:val="center"/>
          </w:tcPr>
          <w:p w:rsidR="006D70DE" w:rsidRPr="006D70DE" w:rsidRDefault="006D70DE" w:rsidP="006D70DE">
            <w:pPr>
              <w:widowControl w:val="0"/>
              <w:autoSpaceDE w:val="0"/>
              <w:autoSpaceDN w:val="0"/>
              <w:adjustRightInd w:val="0"/>
              <w:ind w:right="252"/>
              <w:jc w:val="both"/>
              <w:rPr>
                <w:sz w:val="20"/>
                <w:szCs w:val="20"/>
              </w:rPr>
            </w:pPr>
            <w:r w:rsidRPr="006D70DE">
              <w:rPr>
                <w:b/>
                <w:bCs/>
                <w:i/>
                <w:iCs/>
                <w:sz w:val="20"/>
                <w:szCs w:val="20"/>
              </w:rPr>
              <w:t>3000,00</w:t>
            </w:r>
          </w:p>
        </w:tc>
      </w:tr>
      <w:tr w:rsidR="006D70DE" w:rsidRPr="006D70DE" w:rsidTr="006D70DE">
        <w:trPr>
          <w:trHeight w:val="607"/>
        </w:trPr>
        <w:tc>
          <w:tcPr>
            <w:tcW w:w="660" w:type="dxa"/>
            <w:gridSpan w:val="2"/>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4.</w:t>
            </w:r>
          </w:p>
        </w:tc>
        <w:tc>
          <w:tcPr>
            <w:tcW w:w="9263" w:type="dxa"/>
            <w:gridSpan w:val="7"/>
            <w:vAlign w:val="center"/>
          </w:tcPr>
          <w:p w:rsidR="006D70DE" w:rsidRPr="006D70DE" w:rsidRDefault="006D70DE" w:rsidP="006D70DE">
            <w:pPr>
              <w:widowControl w:val="0"/>
              <w:autoSpaceDE w:val="0"/>
              <w:autoSpaceDN w:val="0"/>
              <w:adjustRightInd w:val="0"/>
              <w:jc w:val="both"/>
              <w:rPr>
                <w:b/>
                <w:sz w:val="20"/>
                <w:szCs w:val="20"/>
              </w:rPr>
            </w:pPr>
            <w:r w:rsidRPr="006D70DE">
              <w:rPr>
                <w:b/>
                <w:sz w:val="20"/>
                <w:szCs w:val="20"/>
              </w:rPr>
              <w:t>Мероприятия по энергосбережению</w:t>
            </w:r>
          </w:p>
        </w:tc>
      </w:tr>
      <w:tr w:rsidR="006D70DE" w:rsidRPr="006D70DE" w:rsidTr="006D70DE">
        <w:trPr>
          <w:trHeight w:val="365"/>
        </w:trPr>
        <w:tc>
          <w:tcPr>
            <w:tcW w:w="660" w:type="dxa"/>
            <w:gridSpan w:val="2"/>
            <w:vAlign w:val="center"/>
          </w:tcPr>
          <w:p w:rsidR="006D70DE" w:rsidRPr="006D70DE" w:rsidRDefault="006D70DE" w:rsidP="006D70DE">
            <w:pPr>
              <w:widowControl w:val="0"/>
              <w:autoSpaceDE w:val="0"/>
              <w:autoSpaceDN w:val="0"/>
              <w:adjustRightInd w:val="0"/>
              <w:jc w:val="both"/>
              <w:rPr>
                <w:bCs/>
                <w:sz w:val="20"/>
                <w:szCs w:val="20"/>
              </w:rPr>
            </w:pPr>
            <w:r w:rsidRPr="006D70DE">
              <w:rPr>
                <w:bCs/>
                <w:sz w:val="20"/>
                <w:szCs w:val="20"/>
              </w:rPr>
              <w:t xml:space="preserve">4.1. </w:t>
            </w:r>
          </w:p>
        </w:tc>
        <w:tc>
          <w:tcPr>
            <w:tcW w:w="2148" w:type="dxa"/>
            <w:vAlign w:val="center"/>
          </w:tcPr>
          <w:p w:rsidR="006D70DE" w:rsidRPr="006D70DE" w:rsidRDefault="006D70DE" w:rsidP="006D70DE">
            <w:pPr>
              <w:widowControl w:val="0"/>
              <w:autoSpaceDE w:val="0"/>
              <w:autoSpaceDN w:val="0"/>
              <w:adjustRightInd w:val="0"/>
              <w:jc w:val="both"/>
              <w:rPr>
                <w:bCs/>
                <w:sz w:val="20"/>
                <w:szCs w:val="20"/>
              </w:rPr>
            </w:pPr>
            <w:r w:rsidRPr="006D70DE">
              <w:rPr>
                <w:bCs/>
                <w:sz w:val="20"/>
                <w:szCs w:val="20"/>
              </w:rPr>
              <w:t>Подготовка кадров</w:t>
            </w:r>
          </w:p>
        </w:tc>
        <w:tc>
          <w:tcPr>
            <w:tcW w:w="1445" w:type="dxa"/>
            <w:vAlign w:val="center"/>
          </w:tcPr>
          <w:p w:rsidR="006D70DE" w:rsidRPr="006D70DE" w:rsidRDefault="006D70DE" w:rsidP="006D70DE">
            <w:pPr>
              <w:widowControl w:val="0"/>
              <w:autoSpaceDE w:val="0"/>
              <w:autoSpaceDN w:val="0"/>
              <w:adjustRightInd w:val="0"/>
              <w:jc w:val="both"/>
              <w:rPr>
                <w:bCs/>
                <w:sz w:val="20"/>
                <w:szCs w:val="20"/>
              </w:rPr>
            </w:pPr>
            <w:r w:rsidRPr="006D70DE">
              <w:rPr>
                <w:bCs/>
                <w:sz w:val="20"/>
                <w:szCs w:val="20"/>
              </w:rPr>
              <w:t>100,00</w:t>
            </w:r>
          </w:p>
        </w:tc>
        <w:tc>
          <w:tcPr>
            <w:tcW w:w="1559" w:type="dxa"/>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Администрация</w:t>
            </w:r>
          </w:p>
          <w:p w:rsidR="006D70DE" w:rsidRPr="006D70DE" w:rsidRDefault="006D70DE" w:rsidP="006D70DE">
            <w:pPr>
              <w:widowControl w:val="0"/>
              <w:autoSpaceDE w:val="0"/>
              <w:autoSpaceDN w:val="0"/>
              <w:adjustRightInd w:val="0"/>
              <w:jc w:val="both"/>
              <w:rPr>
                <w:sz w:val="20"/>
                <w:szCs w:val="20"/>
              </w:rPr>
            </w:pPr>
            <w:r w:rsidRPr="006D70DE">
              <w:rPr>
                <w:sz w:val="20"/>
                <w:szCs w:val="20"/>
              </w:rPr>
              <w:t>Новотроицкого сельсовета Северного района Новосибирской области</w:t>
            </w:r>
          </w:p>
        </w:tc>
        <w:tc>
          <w:tcPr>
            <w:tcW w:w="1559" w:type="dxa"/>
            <w:gridSpan w:val="2"/>
          </w:tcPr>
          <w:p w:rsidR="006D70DE" w:rsidRPr="006D70DE" w:rsidRDefault="006D70DE" w:rsidP="006D70DE">
            <w:pPr>
              <w:widowControl w:val="0"/>
              <w:autoSpaceDE w:val="0"/>
              <w:autoSpaceDN w:val="0"/>
              <w:adjustRightInd w:val="0"/>
              <w:jc w:val="both"/>
              <w:rPr>
                <w:sz w:val="20"/>
                <w:szCs w:val="20"/>
              </w:rPr>
            </w:pPr>
          </w:p>
          <w:p w:rsidR="006D70DE" w:rsidRPr="006D70DE" w:rsidRDefault="006D70DE" w:rsidP="006D70DE">
            <w:pPr>
              <w:widowControl w:val="0"/>
              <w:autoSpaceDE w:val="0"/>
              <w:autoSpaceDN w:val="0"/>
              <w:adjustRightInd w:val="0"/>
              <w:jc w:val="both"/>
              <w:rPr>
                <w:sz w:val="20"/>
                <w:szCs w:val="20"/>
              </w:rPr>
            </w:pPr>
            <w:r w:rsidRPr="006D70DE">
              <w:rPr>
                <w:sz w:val="20"/>
                <w:szCs w:val="20"/>
              </w:rPr>
              <w:t>Повышение</w:t>
            </w:r>
          </w:p>
          <w:p w:rsidR="006D70DE" w:rsidRPr="006D70DE" w:rsidRDefault="006D70DE" w:rsidP="006D70DE">
            <w:pPr>
              <w:widowControl w:val="0"/>
              <w:autoSpaceDE w:val="0"/>
              <w:autoSpaceDN w:val="0"/>
              <w:adjustRightInd w:val="0"/>
              <w:jc w:val="both"/>
              <w:rPr>
                <w:sz w:val="20"/>
                <w:szCs w:val="20"/>
              </w:rPr>
            </w:pPr>
            <w:r w:rsidRPr="006D70DE">
              <w:rPr>
                <w:sz w:val="20"/>
                <w:szCs w:val="20"/>
              </w:rPr>
              <w:t xml:space="preserve"> качества услуг</w:t>
            </w:r>
          </w:p>
        </w:tc>
        <w:tc>
          <w:tcPr>
            <w:tcW w:w="1843" w:type="dxa"/>
          </w:tcPr>
          <w:p w:rsidR="006D70DE" w:rsidRPr="006D70DE" w:rsidRDefault="006D70DE" w:rsidP="006D70DE">
            <w:pPr>
              <w:widowControl w:val="0"/>
              <w:autoSpaceDE w:val="0"/>
              <w:autoSpaceDN w:val="0"/>
              <w:adjustRightInd w:val="0"/>
              <w:jc w:val="both"/>
              <w:rPr>
                <w:sz w:val="20"/>
                <w:szCs w:val="20"/>
              </w:rPr>
            </w:pPr>
          </w:p>
          <w:p w:rsidR="006D70DE" w:rsidRPr="006D70DE" w:rsidRDefault="006D70DE" w:rsidP="006D70DE">
            <w:pPr>
              <w:widowControl w:val="0"/>
              <w:autoSpaceDE w:val="0"/>
              <w:autoSpaceDN w:val="0"/>
              <w:adjustRightInd w:val="0"/>
              <w:jc w:val="both"/>
              <w:rPr>
                <w:sz w:val="20"/>
                <w:szCs w:val="20"/>
              </w:rPr>
            </w:pPr>
            <w:r w:rsidRPr="006D70DE">
              <w:rPr>
                <w:sz w:val="20"/>
                <w:szCs w:val="20"/>
              </w:rPr>
              <w:t>2020г.-10,0</w:t>
            </w:r>
          </w:p>
          <w:p w:rsidR="006D70DE" w:rsidRPr="006D70DE" w:rsidRDefault="006D70DE" w:rsidP="006D70DE">
            <w:pPr>
              <w:widowControl w:val="0"/>
              <w:autoSpaceDE w:val="0"/>
              <w:autoSpaceDN w:val="0"/>
              <w:adjustRightInd w:val="0"/>
              <w:jc w:val="both"/>
              <w:rPr>
                <w:sz w:val="20"/>
                <w:szCs w:val="20"/>
              </w:rPr>
            </w:pPr>
            <w:r w:rsidRPr="006D70DE">
              <w:rPr>
                <w:sz w:val="20"/>
                <w:szCs w:val="20"/>
              </w:rPr>
              <w:t>2021г.-10,0</w:t>
            </w:r>
          </w:p>
          <w:p w:rsidR="006D70DE" w:rsidRPr="006D70DE" w:rsidRDefault="006D70DE" w:rsidP="006D70DE">
            <w:pPr>
              <w:widowControl w:val="0"/>
              <w:autoSpaceDE w:val="0"/>
              <w:autoSpaceDN w:val="0"/>
              <w:adjustRightInd w:val="0"/>
              <w:jc w:val="both"/>
              <w:rPr>
                <w:sz w:val="20"/>
                <w:szCs w:val="20"/>
              </w:rPr>
            </w:pPr>
            <w:r w:rsidRPr="006D70DE">
              <w:rPr>
                <w:sz w:val="20"/>
                <w:szCs w:val="20"/>
              </w:rPr>
              <w:t>2022г.- 10,0</w:t>
            </w:r>
          </w:p>
          <w:p w:rsidR="006D70DE" w:rsidRPr="006D70DE" w:rsidRDefault="006D70DE" w:rsidP="006D70DE">
            <w:pPr>
              <w:widowControl w:val="0"/>
              <w:autoSpaceDE w:val="0"/>
              <w:autoSpaceDN w:val="0"/>
              <w:adjustRightInd w:val="0"/>
              <w:jc w:val="both"/>
              <w:rPr>
                <w:sz w:val="20"/>
                <w:szCs w:val="20"/>
              </w:rPr>
            </w:pPr>
            <w:r w:rsidRPr="006D70DE">
              <w:rPr>
                <w:sz w:val="20"/>
                <w:szCs w:val="20"/>
              </w:rPr>
              <w:t>2023г.- 10,0</w:t>
            </w:r>
          </w:p>
          <w:p w:rsidR="006D70DE" w:rsidRPr="006D70DE" w:rsidRDefault="006D70DE" w:rsidP="006D70DE">
            <w:pPr>
              <w:widowControl w:val="0"/>
              <w:autoSpaceDE w:val="0"/>
              <w:autoSpaceDN w:val="0"/>
              <w:adjustRightInd w:val="0"/>
              <w:jc w:val="both"/>
              <w:rPr>
                <w:sz w:val="20"/>
                <w:szCs w:val="20"/>
              </w:rPr>
            </w:pPr>
            <w:r w:rsidRPr="006D70DE">
              <w:rPr>
                <w:sz w:val="20"/>
                <w:szCs w:val="20"/>
              </w:rPr>
              <w:t>2024г.- 10,0</w:t>
            </w:r>
          </w:p>
          <w:p w:rsidR="006D70DE" w:rsidRPr="006D70DE" w:rsidRDefault="006D70DE" w:rsidP="006D70DE">
            <w:pPr>
              <w:widowControl w:val="0"/>
              <w:autoSpaceDE w:val="0"/>
              <w:autoSpaceDN w:val="0"/>
              <w:adjustRightInd w:val="0"/>
              <w:jc w:val="both"/>
              <w:rPr>
                <w:sz w:val="20"/>
                <w:szCs w:val="20"/>
              </w:rPr>
            </w:pPr>
            <w:r w:rsidRPr="006D70DE">
              <w:rPr>
                <w:sz w:val="20"/>
                <w:szCs w:val="20"/>
              </w:rPr>
              <w:t>2025-2030гг.-50,0</w:t>
            </w:r>
          </w:p>
        </w:tc>
        <w:tc>
          <w:tcPr>
            <w:tcW w:w="709" w:type="dxa"/>
          </w:tcPr>
          <w:p w:rsidR="006D70DE" w:rsidRPr="006D70DE" w:rsidRDefault="006D70DE" w:rsidP="006D70DE">
            <w:pPr>
              <w:widowControl w:val="0"/>
              <w:autoSpaceDE w:val="0"/>
              <w:autoSpaceDN w:val="0"/>
              <w:adjustRightInd w:val="0"/>
              <w:jc w:val="both"/>
              <w:rPr>
                <w:sz w:val="20"/>
                <w:szCs w:val="20"/>
              </w:rPr>
            </w:pPr>
            <w:r w:rsidRPr="006D70DE">
              <w:rPr>
                <w:sz w:val="20"/>
                <w:szCs w:val="20"/>
              </w:rPr>
              <w:t>МО-100,00</w:t>
            </w:r>
          </w:p>
        </w:tc>
      </w:tr>
      <w:tr w:rsidR="006D70DE" w:rsidRPr="006D70DE" w:rsidTr="006D70DE">
        <w:trPr>
          <w:trHeight w:val="365"/>
        </w:trPr>
        <w:tc>
          <w:tcPr>
            <w:tcW w:w="660" w:type="dxa"/>
            <w:gridSpan w:val="2"/>
            <w:vAlign w:val="center"/>
          </w:tcPr>
          <w:p w:rsidR="006D70DE" w:rsidRPr="006D70DE" w:rsidRDefault="006D70DE" w:rsidP="006D70DE">
            <w:pPr>
              <w:widowControl w:val="0"/>
              <w:autoSpaceDE w:val="0"/>
              <w:autoSpaceDN w:val="0"/>
              <w:adjustRightInd w:val="0"/>
              <w:jc w:val="both"/>
              <w:rPr>
                <w:bCs/>
                <w:sz w:val="20"/>
                <w:szCs w:val="20"/>
              </w:rPr>
            </w:pPr>
            <w:r w:rsidRPr="006D70DE">
              <w:rPr>
                <w:bCs/>
                <w:sz w:val="20"/>
                <w:szCs w:val="20"/>
              </w:rPr>
              <w:t>4.2.</w:t>
            </w:r>
          </w:p>
        </w:tc>
        <w:tc>
          <w:tcPr>
            <w:tcW w:w="2148" w:type="dxa"/>
            <w:vAlign w:val="center"/>
          </w:tcPr>
          <w:p w:rsidR="006D70DE" w:rsidRPr="006D70DE" w:rsidRDefault="006D70DE" w:rsidP="006D70DE">
            <w:pPr>
              <w:widowControl w:val="0"/>
              <w:autoSpaceDE w:val="0"/>
              <w:autoSpaceDN w:val="0"/>
              <w:adjustRightInd w:val="0"/>
              <w:jc w:val="both"/>
              <w:rPr>
                <w:bCs/>
                <w:sz w:val="20"/>
                <w:szCs w:val="20"/>
              </w:rPr>
            </w:pPr>
            <w:r w:rsidRPr="006D70DE">
              <w:rPr>
                <w:bCs/>
                <w:sz w:val="20"/>
                <w:szCs w:val="20"/>
              </w:rPr>
              <w:t>Замена ламп накаливания</w:t>
            </w:r>
          </w:p>
        </w:tc>
        <w:tc>
          <w:tcPr>
            <w:tcW w:w="1445" w:type="dxa"/>
            <w:vAlign w:val="center"/>
          </w:tcPr>
          <w:p w:rsidR="006D70DE" w:rsidRPr="006D70DE" w:rsidRDefault="006D70DE" w:rsidP="006D70DE">
            <w:pPr>
              <w:widowControl w:val="0"/>
              <w:autoSpaceDE w:val="0"/>
              <w:autoSpaceDN w:val="0"/>
              <w:adjustRightInd w:val="0"/>
              <w:jc w:val="both"/>
              <w:rPr>
                <w:bCs/>
                <w:sz w:val="20"/>
                <w:szCs w:val="20"/>
              </w:rPr>
            </w:pPr>
            <w:r w:rsidRPr="006D70DE">
              <w:rPr>
                <w:bCs/>
                <w:sz w:val="20"/>
                <w:szCs w:val="20"/>
              </w:rPr>
              <w:t>50,00</w:t>
            </w:r>
          </w:p>
        </w:tc>
        <w:tc>
          <w:tcPr>
            <w:tcW w:w="1559" w:type="dxa"/>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Администрация</w:t>
            </w:r>
          </w:p>
          <w:p w:rsidR="006D70DE" w:rsidRPr="006D70DE" w:rsidRDefault="006D70DE" w:rsidP="006D70DE">
            <w:pPr>
              <w:widowControl w:val="0"/>
              <w:autoSpaceDE w:val="0"/>
              <w:autoSpaceDN w:val="0"/>
              <w:adjustRightInd w:val="0"/>
              <w:jc w:val="both"/>
              <w:rPr>
                <w:sz w:val="20"/>
                <w:szCs w:val="20"/>
              </w:rPr>
            </w:pPr>
            <w:r w:rsidRPr="006D70DE">
              <w:rPr>
                <w:sz w:val="20"/>
                <w:szCs w:val="20"/>
              </w:rPr>
              <w:t>Новотроицкого сельсовета Северного района Новосибирской области</w:t>
            </w:r>
          </w:p>
        </w:tc>
        <w:tc>
          <w:tcPr>
            <w:tcW w:w="1559" w:type="dxa"/>
            <w:gridSpan w:val="2"/>
          </w:tcPr>
          <w:p w:rsidR="006D70DE" w:rsidRPr="006D70DE" w:rsidRDefault="006D70DE" w:rsidP="006D70DE">
            <w:pPr>
              <w:widowControl w:val="0"/>
              <w:autoSpaceDE w:val="0"/>
              <w:autoSpaceDN w:val="0"/>
              <w:adjustRightInd w:val="0"/>
              <w:jc w:val="both"/>
              <w:rPr>
                <w:sz w:val="20"/>
                <w:szCs w:val="20"/>
              </w:rPr>
            </w:pPr>
          </w:p>
          <w:p w:rsidR="006D70DE" w:rsidRPr="006D70DE" w:rsidRDefault="006D70DE" w:rsidP="006D70DE">
            <w:pPr>
              <w:widowControl w:val="0"/>
              <w:autoSpaceDE w:val="0"/>
              <w:autoSpaceDN w:val="0"/>
              <w:adjustRightInd w:val="0"/>
              <w:jc w:val="both"/>
              <w:rPr>
                <w:sz w:val="20"/>
                <w:szCs w:val="20"/>
              </w:rPr>
            </w:pPr>
            <w:r w:rsidRPr="006D70DE">
              <w:rPr>
                <w:sz w:val="20"/>
                <w:szCs w:val="20"/>
              </w:rPr>
              <w:t>Повышение</w:t>
            </w:r>
          </w:p>
          <w:p w:rsidR="006D70DE" w:rsidRPr="006D70DE" w:rsidRDefault="006D70DE" w:rsidP="006D70DE">
            <w:pPr>
              <w:widowControl w:val="0"/>
              <w:autoSpaceDE w:val="0"/>
              <w:autoSpaceDN w:val="0"/>
              <w:adjustRightInd w:val="0"/>
              <w:jc w:val="both"/>
              <w:rPr>
                <w:sz w:val="20"/>
                <w:szCs w:val="20"/>
              </w:rPr>
            </w:pPr>
            <w:r w:rsidRPr="006D70DE">
              <w:rPr>
                <w:sz w:val="20"/>
                <w:szCs w:val="20"/>
              </w:rPr>
              <w:t xml:space="preserve"> качества услуг</w:t>
            </w:r>
          </w:p>
        </w:tc>
        <w:tc>
          <w:tcPr>
            <w:tcW w:w="1843" w:type="dxa"/>
          </w:tcPr>
          <w:p w:rsidR="006D70DE" w:rsidRPr="006D70DE" w:rsidRDefault="006D70DE" w:rsidP="006D70DE">
            <w:pPr>
              <w:widowControl w:val="0"/>
              <w:autoSpaceDE w:val="0"/>
              <w:autoSpaceDN w:val="0"/>
              <w:adjustRightInd w:val="0"/>
              <w:jc w:val="both"/>
              <w:rPr>
                <w:sz w:val="20"/>
                <w:szCs w:val="20"/>
              </w:rPr>
            </w:pPr>
            <w:r w:rsidRPr="006D70DE">
              <w:rPr>
                <w:sz w:val="20"/>
                <w:szCs w:val="20"/>
              </w:rPr>
              <w:t>2020г.-5,0</w:t>
            </w:r>
          </w:p>
          <w:p w:rsidR="006D70DE" w:rsidRPr="006D70DE" w:rsidRDefault="006D70DE" w:rsidP="006D70DE">
            <w:pPr>
              <w:widowControl w:val="0"/>
              <w:autoSpaceDE w:val="0"/>
              <w:autoSpaceDN w:val="0"/>
              <w:adjustRightInd w:val="0"/>
              <w:jc w:val="both"/>
              <w:rPr>
                <w:sz w:val="20"/>
                <w:szCs w:val="20"/>
              </w:rPr>
            </w:pPr>
            <w:r w:rsidRPr="006D70DE">
              <w:rPr>
                <w:sz w:val="20"/>
                <w:szCs w:val="20"/>
              </w:rPr>
              <w:t>2021г.-5,0</w:t>
            </w:r>
          </w:p>
          <w:p w:rsidR="006D70DE" w:rsidRPr="006D70DE" w:rsidRDefault="006D70DE" w:rsidP="006D70DE">
            <w:pPr>
              <w:widowControl w:val="0"/>
              <w:autoSpaceDE w:val="0"/>
              <w:autoSpaceDN w:val="0"/>
              <w:adjustRightInd w:val="0"/>
              <w:jc w:val="both"/>
              <w:rPr>
                <w:sz w:val="20"/>
                <w:szCs w:val="20"/>
              </w:rPr>
            </w:pPr>
            <w:r w:rsidRPr="006D70DE">
              <w:rPr>
                <w:sz w:val="20"/>
                <w:szCs w:val="20"/>
              </w:rPr>
              <w:t>2022г.-5,0</w:t>
            </w:r>
          </w:p>
          <w:p w:rsidR="006D70DE" w:rsidRPr="006D70DE" w:rsidRDefault="006D70DE" w:rsidP="006D70DE">
            <w:pPr>
              <w:widowControl w:val="0"/>
              <w:autoSpaceDE w:val="0"/>
              <w:autoSpaceDN w:val="0"/>
              <w:adjustRightInd w:val="0"/>
              <w:jc w:val="both"/>
              <w:rPr>
                <w:sz w:val="20"/>
                <w:szCs w:val="20"/>
              </w:rPr>
            </w:pPr>
            <w:r w:rsidRPr="006D70DE">
              <w:rPr>
                <w:sz w:val="20"/>
                <w:szCs w:val="20"/>
              </w:rPr>
              <w:t>2023г.-5,0</w:t>
            </w:r>
          </w:p>
          <w:p w:rsidR="006D70DE" w:rsidRPr="006D70DE" w:rsidRDefault="006D70DE" w:rsidP="006D70DE">
            <w:pPr>
              <w:widowControl w:val="0"/>
              <w:autoSpaceDE w:val="0"/>
              <w:autoSpaceDN w:val="0"/>
              <w:adjustRightInd w:val="0"/>
              <w:jc w:val="both"/>
              <w:rPr>
                <w:sz w:val="20"/>
                <w:szCs w:val="20"/>
              </w:rPr>
            </w:pPr>
            <w:r w:rsidRPr="006D70DE">
              <w:rPr>
                <w:sz w:val="20"/>
                <w:szCs w:val="20"/>
              </w:rPr>
              <w:t>2024г.-5,0</w:t>
            </w:r>
          </w:p>
          <w:p w:rsidR="006D70DE" w:rsidRPr="006D70DE" w:rsidRDefault="006D70DE" w:rsidP="006D70DE">
            <w:pPr>
              <w:widowControl w:val="0"/>
              <w:autoSpaceDE w:val="0"/>
              <w:autoSpaceDN w:val="0"/>
              <w:adjustRightInd w:val="0"/>
              <w:jc w:val="both"/>
              <w:rPr>
                <w:sz w:val="20"/>
                <w:szCs w:val="20"/>
              </w:rPr>
            </w:pPr>
            <w:r w:rsidRPr="006D70DE">
              <w:rPr>
                <w:sz w:val="20"/>
                <w:szCs w:val="20"/>
              </w:rPr>
              <w:t>2025-2030гг.-25,0</w:t>
            </w:r>
          </w:p>
        </w:tc>
        <w:tc>
          <w:tcPr>
            <w:tcW w:w="709" w:type="dxa"/>
          </w:tcPr>
          <w:p w:rsidR="006D70DE" w:rsidRPr="006D70DE" w:rsidRDefault="006D70DE" w:rsidP="006D70DE">
            <w:pPr>
              <w:widowControl w:val="0"/>
              <w:autoSpaceDE w:val="0"/>
              <w:autoSpaceDN w:val="0"/>
              <w:adjustRightInd w:val="0"/>
              <w:jc w:val="both"/>
              <w:rPr>
                <w:sz w:val="20"/>
                <w:szCs w:val="20"/>
              </w:rPr>
            </w:pPr>
            <w:r w:rsidRPr="006D70DE">
              <w:rPr>
                <w:sz w:val="20"/>
                <w:szCs w:val="20"/>
              </w:rPr>
              <w:t>МО-50,00</w:t>
            </w:r>
          </w:p>
        </w:tc>
      </w:tr>
      <w:tr w:rsidR="006D70DE" w:rsidRPr="006D70DE" w:rsidTr="006D70DE">
        <w:trPr>
          <w:trHeight w:val="365"/>
        </w:trPr>
        <w:tc>
          <w:tcPr>
            <w:tcW w:w="660" w:type="dxa"/>
            <w:gridSpan w:val="2"/>
            <w:vAlign w:val="center"/>
          </w:tcPr>
          <w:p w:rsidR="006D70DE" w:rsidRPr="006D70DE" w:rsidRDefault="006D70DE" w:rsidP="006D70DE">
            <w:pPr>
              <w:widowControl w:val="0"/>
              <w:autoSpaceDE w:val="0"/>
              <w:autoSpaceDN w:val="0"/>
              <w:adjustRightInd w:val="0"/>
              <w:jc w:val="both"/>
              <w:rPr>
                <w:bCs/>
                <w:sz w:val="20"/>
                <w:szCs w:val="20"/>
              </w:rPr>
            </w:pPr>
            <w:r w:rsidRPr="006D70DE">
              <w:rPr>
                <w:bCs/>
                <w:sz w:val="20"/>
                <w:szCs w:val="20"/>
              </w:rPr>
              <w:t>4.3.</w:t>
            </w:r>
          </w:p>
        </w:tc>
        <w:tc>
          <w:tcPr>
            <w:tcW w:w="2148" w:type="dxa"/>
            <w:vAlign w:val="center"/>
          </w:tcPr>
          <w:p w:rsidR="006D70DE" w:rsidRPr="006D70DE" w:rsidRDefault="006D70DE" w:rsidP="006D70DE">
            <w:pPr>
              <w:widowControl w:val="0"/>
              <w:autoSpaceDE w:val="0"/>
              <w:autoSpaceDN w:val="0"/>
              <w:adjustRightInd w:val="0"/>
              <w:jc w:val="both"/>
              <w:rPr>
                <w:bCs/>
                <w:sz w:val="20"/>
                <w:szCs w:val="20"/>
              </w:rPr>
            </w:pPr>
            <w:r w:rsidRPr="006D70DE">
              <w:rPr>
                <w:bCs/>
                <w:sz w:val="20"/>
                <w:szCs w:val="20"/>
              </w:rPr>
              <w:t>Приобретение и установка</w:t>
            </w:r>
          </w:p>
          <w:p w:rsidR="006D70DE" w:rsidRPr="006D70DE" w:rsidRDefault="006D70DE" w:rsidP="006D70DE">
            <w:pPr>
              <w:widowControl w:val="0"/>
              <w:autoSpaceDE w:val="0"/>
              <w:autoSpaceDN w:val="0"/>
              <w:adjustRightInd w:val="0"/>
              <w:jc w:val="both"/>
              <w:rPr>
                <w:bCs/>
                <w:sz w:val="20"/>
                <w:szCs w:val="20"/>
              </w:rPr>
            </w:pPr>
            <w:r w:rsidRPr="006D70DE">
              <w:rPr>
                <w:bCs/>
                <w:sz w:val="20"/>
                <w:szCs w:val="20"/>
              </w:rPr>
              <w:t xml:space="preserve"> реле времени отключения уличного </w:t>
            </w:r>
            <w:r w:rsidRPr="006D70DE">
              <w:rPr>
                <w:bCs/>
                <w:sz w:val="20"/>
                <w:szCs w:val="20"/>
              </w:rPr>
              <w:lastRenderedPageBreak/>
              <w:t>освещения</w:t>
            </w:r>
          </w:p>
        </w:tc>
        <w:tc>
          <w:tcPr>
            <w:tcW w:w="1445" w:type="dxa"/>
            <w:vAlign w:val="center"/>
          </w:tcPr>
          <w:p w:rsidR="006D70DE" w:rsidRPr="006D70DE" w:rsidRDefault="006D70DE" w:rsidP="006D70DE">
            <w:pPr>
              <w:widowControl w:val="0"/>
              <w:autoSpaceDE w:val="0"/>
              <w:autoSpaceDN w:val="0"/>
              <w:adjustRightInd w:val="0"/>
              <w:jc w:val="both"/>
              <w:rPr>
                <w:bCs/>
                <w:sz w:val="20"/>
                <w:szCs w:val="20"/>
              </w:rPr>
            </w:pPr>
            <w:r w:rsidRPr="006D70DE">
              <w:rPr>
                <w:bCs/>
                <w:sz w:val="20"/>
                <w:szCs w:val="20"/>
              </w:rPr>
              <w:lastRenderedPageBreak/>
              <w:t>50,00</w:t>
            </w:r>
          </w:p>
        </w:tc>
        <w:tc>
          <w:tcPr>
            <w:tcW w:w="1559" w:type="dxa"/>
            <w:vAlign w:val="center"/>
          </w:tcPr>
          <w:p w:rsidR="006D70DE" w:rsidRPr="006D70DE" w:rsidRDefault="006D70DE" w:rsidP="006D70DE">
            <w:pPr>
              <w:widowControl w:val="0"/>
              <w:autoSpaceDE w:val="0"/>
              <w:autoSpaceDN w:val="0"/>
              <w:adjustRightInd w:val="0"/>
              <w:jc w:val="both"/>
              <w:rPr>
                <w:sz w:val="20"/>
                <w:szCs w:val="20"/>
              </w:rPr>
            </w:pPr>
            <w:r w:rsidRPr="006D70DE">
              <w:rPr>
                <w:sz w:val="20"/>
                <w:szCs w:val="20"/>
              </w:rPr>
              <w:t>Администрация</w:t>
            </w:r>
          </w:p>
          <w:p w:rsidR="006D70DE" w:rsidRPr="006D70DE" w:rsidRDefault="006D70DE" w:rsidP="006D70DE">
            <w:pPr>
              <w:widowControl w:val="0"/>
              <w:autoSpaceDE w:val="0"/>
              <w:autoSpaceDN w:val="0"/>
              <w:adjustRightInd w:val="0"/>
              <w:jc w:val="both"/>
              <w:rPr>
                <w:sz w:val="20"/>
                <w:szCs w:val="20"/>
              </w:rPr>
            </w:pPr>
            <w:r w:rsidRPr="006D70DE">
              <w:rPr>
                <w:sz w:val="20"/>
                <w:szCs w:val="20"/>
              </w:rPr>
              <w:t xml:space="preserve">Новотроицкого сельсовета </w:t>
            </w:r>
            <w:r w:rsidRPr="006D70DE">
              <w:rPr>
                <w:sz w:val="20"/>
                <w:szCs w:val="20"/>
              </w:rPr>
              <w:lastRenderedPageBreak/>
              <w:t>Северного района Новосибирской области</w:t>
            </w:r>
          </w:p>
        </w:tc>
        <w:tc>
          <w:tcPr>
            <w:tcW w:w="1559" w:type="dxa"/>
            <w:gridSpan w:val="2"/>
          </w:tcPr>
          <w:p w:rsidR="006D70DE" w:rsidRPr="006D70DE" w:rsidRDefault="006D70DE" w:rsidP="006D70DE">
            <w:pPr>
              <w:widowControl w:val="0"/>
              <w:autoSpaceDE w:val="0"/>
              <w:autoSpaceDN w:val="0"/>
              <w:adjustRightInd w:val="0"/>
              <w:jc w:val="both"/>
              <w:rPr>
                <w:sz w:val="20"/>
                <w:szCs w:val="20"/>
              </w:rPr>
            </w:pPr>
          </w:p>
          <w:p w:rsidR="006D70DE" w:rsidRPr="006D70DE" w:rsidRDefault="006D70DE" w:rsidP="006D70DE">
            <w:pPr>
              <w:widowControl w:val="0"/>
              <w:autoSpaceDE w:val="0"/>
              <w:autoSpaceDN w:val="0"/>
              <w:adjustRightInd w:val="0"/>
              <w:jc w:val="both"/>
              <w:rPr>
                <w:sz w:val="20"/>
                <w:szCs w:val="20"/>
              </w:rPr>
            </w:pPr>
            <w:r w:rsidRPr="006D70DE">
              <w:rPr>
                <w:sz w:val="20"/>
                <w:szCs w:val="20"/>
              </w:rPr>
              <w:t>Повышение</w:t>
            </w:r>
          </w:p>
          <w:p w:rsidR="006D70DE" w:rsidRPr="006D70DE" w:rsidRDefault="006D70DE" w:rsidP="006D70DE">
            <w:pPr>
              <w:widowControl w:val="0"/>
              <w:autoSpaceDE w:val="0"/>
              <w:autoSpaceDN w:val="0"/>
              <w:adjustRightInd w:val="0"/>
              <w:jc w:val="both"/>
              <w:rPr>
                <w:sz w:val="20"/>
                <w:szCs w:val="20"/>
              </w:rPr>
            </w:pPr>
            <w:r w:rsidRPr="006D70DE">
              <w:rPr>
                <w:sz w:val="20"/>
                <w:szCs w:val="20"/>
              </w:rPr>
              <w:t xml:space="preserve"> качества  услуг</w:t>
            </w:r>
          </w:p>
        </w:tc>
        <w:tc>
          <w:tcPr>
            <w:tcW w:w="1843" w:type="dxa"/>
          </w:tcPr>
          <w:p w:rsidR="006D70DE" w:rsidRPr="006D70DE" w:rsidRDefault="006D70DE" w:rsidP="006D70DE">
            <w:pPr>
              <w:widowControl w:val="0"/>
              <w:autoSpaceDE w:val="0"/>
              <w:autoSpaceDN w:val="0"/>
              <w:adjustRightInd w:val="0"/>
              <w:jc w:val="both"/>
              <w:rPr>
                <w:sz w:val="20"/>
                <w:szCs w:val="20"/>
              </w:rPr>
            </w:pPr>
          </w:p>
          <w:p w:rsidR="006D70DE" w:rsidRPr="006D70DE" w:rsidRDefault="006D70DE" w:rsidP="006D70DE">
            <w:pPr>
              <w:widowControl w:val="0"/>
              <w:autoSpaceDE w:val="0"/>
              <w:autoSpaceDN w:val="0"/>
              <w:adjustRightInd w:val="0"/>
              <w:jc w:val="both"/>
              <w:rPr>
                <w:sz w:val="20"/>
                <w:szCs w:val="20"/>
              </w:rPr>
            </w:pPr>
            <w:r w:rsidRPr="006D70DE">
              <w:rPr>
                <w:sz w:val="20"/>
                <w:szCs w:val="20"/>
              </w:rPr>
              <w:t>2020г.-5,0</w:t>
            </w:r>
          </w:p>
          <w:p w:rsidR="006D70DE" w:rsidRPr="006D70DE" w:rsidRDefault="006D70DE" w:rsidP="006D70DE">
            <w:pPr>
              <w:widowControl w:val="0"/>
              <w:autoSpaceDE w:val="0"/>
              <w:autoSpaceDN w:val="0"/>
              <w:adjustRightInd w:val="0"/>
              <w:jc w:val="both"/>
              <w:rPr>
                <w:sz w:val="20"/>
                <w:szCs w:val="20"/>
              </w:rPr>
            </w:pPr>
            <w:r w:rsidRPr="006D70DE">
              <w:rPr>
                <w:sz w:val="20"/>
                <w:szCs w:val="20"/>
              </w:rPr>
              <w:t>2021г.-5,0</w:t>
            </w:r>
          </w:p>
          <w:p w:rsidR="006D70DE" w:rsidRPr="006D70DE" w:rsidRDefault="006D70DE" w:rsidP="006D70DE">
            <w:pPr>
              <w:widowControl w:val="0"/>
              <w:autoSpaceDE w:val="0"/>
              <w:autoSpaceDN w:val="0"/>
              <w:adjustRightInd w:val="0"/>
              <w:jc w:val="both"/>
              <w:rPr>
                <w:sz w:val="20"/>
                <w:szCs w:val="20"/>
              </w:rPr>
            </w:pPr>
            <w:r w:rsidRPr="006D70DE">
              <w:rPr>
                <w:sz w:val="20"/>
                <w:szCs w:val="20"/>
              </w:rPr>
              <w:t>2022г.-5,0</w:t>
            </w:r>
          </w:p>
          <w:p w:rsidR="006D70DE" w:rsidRPr="006D70DE" w:rsidRDefault="006D70DE" w:rsidP="006D70DE">
            <w:pPr>
              <w:widowControl w:val="0"/>
              <w:autoSpaceDE w:val="0"/>
              <w:autoSpaceDN w:val="0"/>
              <w:adjustRightInd w:val="0"/>
              <w:jc w:val="both"/>
              <w:rPr>
                <w:sz w:val="20"/>
                <w:szCs w:val="20"/>
              </w:rPr>
            </w:pPr>
            <w:r w:rsidRPr="006D70DE">
              <w:rPr>
                <w:sz w:val="20"/>
                <w:szCs w:val="20"/>
              </w:rPr>
              <w:lastRenderedPageBreak/>
              <w:t>2023г.-5,0</w:t>
            </w:r>
          </w:p>
          <w:p w:rsidR="006D70DE" w:rsidRPr="006D70DE" w:rsidRDefault="006D70DE" w:rsidP="006D70DE">
            <w:pPr>
              <w:widowControl w:val="0"/>
              <w:autoSpaceDE w:val="0"/>
              <w:autoSpaceDN w:val="0"/>
              <w:adjustRightInd w:val="0"/>
              <w:jc w:val="both"/>
              <w:rPr>
                <w:sz w:val="20"/>
                <w:szCs w:val="20"/>
              </w:rPr>
            </w:pPr>
            <w:r w:rsidRPr="006D70DE">
              <w:rPr>
                <w:sz w:val="20"/>
                <w:szCs w:val="20"/>
              </w:rPr>
              <w:t>2024г.-5,0</w:t>
            </w:r>
          </w:p>
          <w:p w:rsidR="006D70DE" w:rsidRPr="006D70DE" w:rsidRDefault="006D70DE" w:rsidP="006D70DE">
            <w:pPr>
              <w:widowControl w:val="0"/>
              <w:autoSpaceDE w:val="0"/>
              <w:autoSpaceDN w:val="0"/>
              <w:adjustRightInd w:val="0"/>
              <w:jc w:val="both"/>
              <w:rPr>
                <w:sz w:val="20"/>
                <w:szCs w:val="20"/>
              </w:rPr>
            </w:pPr>
            <w:r w:rsidRPr="006D70DE">
              <w:rPr>
                <w:sz w:val="20"/>
                <w:szCs w:val="20"/>
              </w:rPr>
              <w:t>2025-2030гг.-25,0</w:t>
            </w:r>
          </w:p>
        </w:tc>
        <w:tc>
          <w:tcPr>
            <w:tcW w:w="709" w:type="dxa"/>
          </w:tcPr>
          <w:p w:rsidR="006D70DE" w:rsidRPr="006D70DE" w:rsidRDefault="006D70DE" w:rsidP="006D70DE">
            <w:pPr>
              <w:widowControl w:val="0"/>
              <w:autoSpaceDE w:val="0"/>
              <w:autoSpaceDN w:val="0"/>
              <w:adjustRightInd w:val="0"/>
              <w:jc w:val="both"/>
              <w:rPr>
                <w:sz w:val="20"/>
                <w:szCs w:val="20"/>
              </w:rPr>
            </w:pPr>
            <w:r w:rsidRPr="006D70DE">
              <w:rPr>
                <w:sz w:val="20"/>
                <w:szCs w:val="20"/>
              </w:rPr>
              <w:lastRenderedPageBreak/>
              <w:t>МО-50</w:t>
            </w:r>
          </w:p>
        </w:tc>
      </w:tr>
      <w:tr w:rsidR="006D70DE" w:rsidRPr="006D70DE" w:rsidTr="006D70DE">
        <w:trPr>
          <w:trHeight w:val="513"/>
        </w:trPr>
        <w:tc>
          <w:tcPr>
            <w:tcW w:w="660" w:type="dxa"/>
            <w:gridSpan w:val="2"/>
            <w:vAlign w:val="center"/>
          </w:tcPr>
          <w:p w:rsidR="006D70DE" w:rsidRPr="006D70DE" w:rsidRDefault="006D70DE" w:rsidP="006D70DE">
            <w:pPr>
              <w:widowControl w:val="0"/>
              <w:autoSpaceDE w:val="0"/>
              <w:autoSpaceDN w:val="0"/>
              <w:adjustRightInd w:val="0"/>
              <w:jc w:val="both"/>
              <w:rPr>
                <w:bCs/>
                <w:sz w:val="20"/>
                <w:szCs w:val="20"/>
              </w:rPr>
            </w:pPr>
          </w:p>
        </w:tc>
        <w:tc>
          <w:tcPr>
            <w:tcW w:w="2148" w:type="dxa"/>
            <w:vAlign w:val="center"/>
          </w:tcPr>
          <w:p w:rsidR="006D70DE" w:rsidRPr="006D70DE" w:rsidRDefault="006D70DE" w:rsidP="006D70DE">
            <w:pPr>
              <w:widowControl w:val="0"/>
              <w:autoSpaceDE w:val="0"/>
              <w:autoSpaceDN w:val="0"/>
              <w:adjustRightInd w:val="0"/>
              <w:jc w:val="both"/>
              <w:rPr>
                <w:b/>
                <w:bCs/>
                <w:sz w:val="20"/>
                <w:szCs w:val="20"/>
              </w:rPr>
            </w:pPr>
            <w:r w:rsidRPr="006D70DE">
              <w:rPr>
                <w:b/>
                <w:bCs/>
                <w:sz w:val="20"/>
                <w:szCs w:val="20"/>
              </w:rPr>
              <w:t>Итого</w:t>
            </w:r>
          </w:p>
        </w:tc>
        <w:tc>
          <w:tcPr>
            <w:tcW w:w="7115" w:type="dxa"/>
            <w:gridSpan w:val="6"/>
            <w:vAlign w:val="center"/>
          </w:tcPr>
          <w:p w:rsidR="006D70DE" w:rsidRPr="006D70DE" w:rsidRDefault="006D70DE" w:rsidP="006D70DE">
            <w:pPr>
              <w:widowControl w:val="0"/>
              <w:autoSpaceDE w:val="0"/>
              <w:autoSpaceDN w:val="0"/>
              <w:adjustRightInd w:val="0"/>
              <w:jc w:val="both"/>
              <w:rPr>
                <w:b/>
                <w:bCs/>
                <w:sz w:val="20"/>
                <w:szCs w:val="20"/>
              </w:rPr>
            </w:pPr>
            <w:r w:rsidRPr="006D70DE">
              <w:rPr>
                <w:b/>
                <w:bCs/>
                <w:sz w:val="20"/>
                <w:szCs w:val="20"/>
              </w:rPr>
              <w:t>200,00</w:t>
            </w:r>
          </w:p>
        </w:tc>
      </w:tr>
      <w:tr w:rsidR="006D70DE" w:rsidRPr="006D70DE" w:rsidTr="006D70DE">
        <w:trPr>
          <w:trHeight w:val="195"/>
        </w:trPr>
        <w:tc>
          <w:tcPr>
            <w:tcW w:w="2808" w:type="dxa"/>
            <w:gridSpan w:val="3"/>
            <w:vAlign w:val="center"/>
          </w:tcPr>
          <w:p w:rsidR="006D70DE" w:rsidRPr="006D70DE" w:rsidRDefault="006D70DE" w:rsidP="006D70DE">
            <w:pPr>
              <w:widowControl w:val="0"/>
              <w:autoSpaceDE w:val="0"/>
              <w:autoSpaceDN w:val="0"/>
              <w:adjustRightInd w:val="0"/>
              <w:jc w:val="both"/>
              <w:rPr>
                <w:bCs/>
                <w:sz w:val="20"/>
                <w:szCs w:val="20"/>
              </w:rPr>
            </w:pPr>
          </w:p>
        </w:tc>
        <w:tc>
          <w:tcPr>
            <w:tcW w:w="7115" w:type="dxa"/>
            <w:gridSpan w:val="6"/>
            <w:vAlign w:val="center"/>
          </w:tcPr>
          <w:p w:rsidR="006D70DE" w:rsidRPr="006D70DE" w:rsidRDefault="006D70DE" w:rsidP="006D70DE">
            <w:pPr>
              <w:widowControl w:val="0"/>
              <w:autoSpaceDE w:val="0"/>
              <w:autoSpaceDN w:val="0"/>
              <w:adjustRightInd w:val="0"/>
              <w:jc w:val="both"/>
              <w:rPr>
                <w:b/>
                <w:sz w:val="20"/>
                <w:szCs w:val="20"/>
              </w:rPr>
            </w:pPr>
            <w:r w:rsidRPr="006D70DE">
              <w:rPr>
                <w:b/>
                <w:sz w:val="20"/>
                <w:szCs w:val="20"/>
              </w:rPr>
              <w:t>7300,00</w:t>
            </w:r>
          </w:p>
        </w:tc>
      </w:tr>
    </w:tbl>
    <w:p w:rsidR="006D70DE" w:rsidRPr="006D70DE" w:rsidRDefault="006D70DE" w:rsidP="006D70DE">
      <w:pPr>
        <w:pStyle w:val="msonormalbullet2gif"/>
        <w:spacing w:after="0" w:line="240" w:lineRule="auto"/>
        <w:jc w:val="center"/>
        <w:rPr>
          <w:rFonts w:ascii="Times New Roman" w:hAnsi="Times New Roman" w:cs="Times New Roman"/>
          <w:b/>
          <w:bCs/>
          <w:iCs/>
          <w:sz w:val="20"/>
          <w:szCs w:val="20"/>
        </w:rPr>
      </w:pPr>
    </w:p>
    <w:p w:rsidR="006D70DE" w:rsidRPr="006D70DE" w:rsidRDefault="006D70DE" w:rsidP="006D70DE">
      <w:pPr>
        <w:rPr>
          <w:sz w:val="20"/>
          <w:szCs w:val="20"/>
        </w:rPr>
      </w:pPr>
      <w:r w:rsidRPr="006D70DE">
        <w:rPr>
          <w:sz w:val="20"/>
          <w:szCs w:val="20"/>
        </w:rPr>
        <w:t xml:space="preserve">   Программа комплексного развития систем коммунальной инфраструктуры сельского поселения на 2020-2030 годы направлена на:                                            1) снижение уровня износа, повышение качества предоставляемых коммунальных услуг, улучшение экологической ситуации;                                              2) привлечение средств бюджетных и внебюджетных источников для модернизации объектов коммунальной инфраструктуры. В настоящее время деятельность коммунального комплекса сельского поселения характеризуется неравномерным развитием систем коммунальной инфраструктуры поселения, низким качеством предоставления коммунальных услуг, неэффективным использованием природных ресурсов. Основной причиной возникновения проблем является - высокий процент изношенности коммунальной инфраструктуры. Следствием износа объектов ЖКХ является качество предоставляемых коммунальных услуг, несоответствующее запросам потребителей. Основной целью Программы является создание условий для приведения объектов и сетей коммунальной инфраструктуры в соответствие со стандартами качества, обеспечивающими комфортные условия для проживания граждан и улучшения экологической обстановки на территории сельского поселения.</w:t>
      </w:r>
    </w:p>
    <w:p w:rsidR="006D70DE" w:rsidRPr="006D70DE" w:rsidRDefault="006D70DE" w:rsidP="006D70DE">
      <w:pPr>
        <w:rPr>
          <w:sz w:val="20"/>
          <w:szCs w:val="20"/>
        </w:rPr>
      </w:pPr>
      <w:r w:rsidRPr="006D70DE">
        <w:rPr>
          <w:sz w:val="20"/>
          <w:szCs w:val="20"/>
        </w:rPr>
        <w:t>В целях создания благоприятных условий для жизни и здоровья населения и реализации мер по предупреждению и устранению вредного воздействия на человека негативных факторов, необходимо разработать комплекс природоохранных мероприятий, направленных на сокращение негативного влияния на окружающую среду:                                                                                      1. Удаление сухостойных и аварийных деревьев.                                                                 2. Рекультивация территории несанкционированных свалок (вывоз отходов и дальнейшее их захоронение на специальных полигонах).                                            3. Посадка деревьев.</w:t>
      </w:r>
    </w:p>
    <w:p w:rsidR="006D70DE" w:rsidRPr="006D70DE" w:rsidRDefault="006D70DE" w:rsidP="006D70DE">
      <w:pPr>
        <w:rPr>
          <w:sz w:val="20"/>
          <w:szCs w:val="20"/>
        </w:rPr>
      </w:pPr>
      <w:r w:rsidRPr="006D70DE">
        <w:rPr>
          <w:sz w:val="20"/>
          <w:szCs w:val="20"/>
        </w:rPr>
        <w:t>4. Увеличение охвата населения услугами по вывозу ТБО в поселении</w:t>
      </w:r>
    </w:p>
    <w:p w:rsidR="006D70DE" w:rsidRPr="006D70DE" w:rsidRDefault="006D70DE" w:rsidP="006D70DE">
      <w:pPr>
        <w:pStyle w:val="msonormalbullet1gif"/>
        <w:spacing w:after="0" w:line="240" w:lineRule="auto"/>
        <w:jc w:val="both"/>
        <w:rPr>
          <w:rFonts w:ascii="Times New Roman" w:hAnsi="Times New Roman" w:cs="Times New Roman"/>
          <w:sz w:val="20"/>
          <w:szCs w:val="20"/>
        </w:rPr>
      </w:pPr>
    </w:p>
    <w:p w:rsidR="006D70DE" w:rsidRPr="006D70DE" w:rsidRDefault="006D70DE" w:rsidP="006D70DE">
      <w:pPr>
        <w:jc w:val="center"/>
        <w:rPr>
          <w:b/>
          <w:sz w:val="20"/>
          <w:szCs w:val="20"/>
        </w:rPr>
      </w:pPr>
      <w:r w:rsidRPr="006D70DE">
        <w:rPr>
          <w:b/>
          <w:sz w:val="20"/>
          <w:szCs w:val="20"/>
        </w:rPr>
        <w:t>5. Анализ фактических и плановых расходов на финансирование инвестиционных проектов</w:t>
      </w:r>
    </w:p>
    <w:p w:rsidR="006D70DE" w:rsidRPr="006D70DE" w:rsidRDefault="006D70DE" w:rsidP="006D70DE">
      <w:pPr>
        <w:ind w:firstLine="709"/>
        <w:jc w:val="both"/>
        <w:rPr>
          <w:sz w:val="20"/>
          <w:szCs w:val="20"/>
        </w:rPr>
      </w:pPr>
      <w:r w:rsidRPr="006D70DE">
        <w:rPr>
          <w:sz w:val="20"/>
          <w:szCs w:val="20"/>
        </w:rPr>
        <w:t xml:space="preserve">Объемы финансирования коммунальной инфраструктуры могут изменяться при формировании бюджета сельского поселения на очередной финансовый год.   </w:t>
      </w:r>
    </w:p>
    <w:p w:rsidR="006D70DE" w:rsidRPr="006D70DE" w:rsidRDefault="006D70DE" w:rsidP="006D70DE">
      <w:pPr>
        <w:ind w:firstLine="709"/>
        <w:jc w:val="both"/>
        <w:rPr>
          <w:sz w:val="20"/>
          <w:szCs w:val="20"/>
        </w:rPr>
      </w:pPr>
      <w:r w:rsidRPr="006D70DE">
        <w:rPr>
          <w:sz w:val="20"/>
          <w:szCs w:val="20"/>
        </w:rPr>
        <w:t>Общий объем необходимых финансовых сре</w:t>
      </w:r>
      <w:proofErr w:type="gramStart"/>
      <w:r w:rsidRPr="006D70DE">
        <w:rPr>
          <w:sz w:val="20"/>
          <w:szCs w:val="20"/>
        </w:rPr>
        <w:t>дств дл</w:t>
      </w:r>
      <w:proofErr w:type="gramEnd"/>
      <w:r w:rsidRPr="006D70DE">
        <w:rPr>
          <w:sz w:val="20"/>
          <w:szCs w:val="20"/>
        </w:rPr>
        <w:t xml:space="preserve">я реализации муниципальной программы составляет  7300,00 тыс. </w:t>
      </w:r>
      <w:proofErr w:type="spellStart"/>
      <w:r w:rsidRPr="006D70DE">
        <w:rPr>
          <w:sz w:val="20"/>
          <w:szCs w:val="20"/>
        </w:rPr>
        <w:t>руб</w:t>
      </w:r>
      <w:proofErr w:type="spellEnd"/>
      <w:r w:rsidRPr="006D70DE">
        <w:rPr>
          <w:sz w:val="20"/>
          <w:szCs w:val="20"/>
        </w:rPr>
        <w:t>:</w:t>
      </w:r>
    </w:p>
    <w:p w:rsidR="006D70DE" w:rsidRPr="006D70DE" w:rsidRDefault="006D70DE" w:rsidP="006D70DE">
      <w:pPr>
        <w:ind w:firstLine="709"/>
        <w:jc w:val="both"/>
        <w:rPr>
          <w:sz w:val="20"/>
          <w:szCs w:val="20"/>
        </w:rPr>
      </w:pPr>
      <w:r w:rsidRPr="006D70DE">
        <w:rPr>
          <w:sz w:val="20"/>
          <w:szCs w:val="20"/>
        </w:rPr>
        <w:t>в том числе из бюджета:</w:t>
      </w:r>
    </w:p>
    <w:p w:rsidR="006D70DE" w:rsidRPr="006D70DE" w:rsidRDefault="006D70DE" w:rsidP="006D70DE">
      <w:pPr>
        <w:jc w:val="both"/>
        <w:rPr>
          <w:sz w:val="20"/>
          <w:szCs w:val="20"/>
        </w:rPr>
      </w:pPr>
      <w:r w:rsidRPr="006D70DE">
        <w:rPr>
          <w:sz w:val="20"/>
          <w:szCs w:val="20"/>
        </w:rPr>
        <w:t xml:space="preserve">МО -     300,00 тыс. </w:t>
      </w:r>
      <w:proofErr w:type="spellStart"/>
      <w:r w:rsidRPr="006D70DE">
        <w:rPr>
          <w:sz w:val="20"/>
          <w:szCs w:val="20"/>
        </w:rPr>
        <w:t>руб</w:t>
      </w:r>
      <w:proofErr w:type="spellEnd"/>
      <w:r w:rsidRPr="006D70DE">
        <w:rPr>
          <w:sz w:val="20"/>
          <w:szCs w:val="20"/>
        </w:rPr>
        <w:t xml:space="preserve">; ОБ  -   6950,00тыс. </w:t>
      </w:r>
      <w:proofErr w:type="spellStart"/>
      <w:r w:rsidRPr="006D70DE">
        <w:rPr>
          <w:sz w:val="20"/>
          <w:szCs w:val="20"/>
        </w:rPr>
        <w:t>руб</w:t>
      </w:r>
      <w:proofErr w:type="spellEnd"/>
      <w:r w:rsidRPr="006D70DE">
        <w:rPr>
          <w:sz w:val="20"/>
          <w:szCs w:val="20"/>
        </w:rPr>
        <w:t xml:space="preserve">; </w:t>
      </w:r>
      <w:proofErr w:type="spellStart"/>
      <w:r w:rsidRPr="006D70DE">
        <w:rPr>
          <w:sz w:val="20"/>
          <w:szCs w:val="20"/>
        </w:rPr>
        <w:t>СрП</w:t>
      </w:r>
      <w:proofErr w:type="spellEnd"/>
      <w:r w:rsidRPr="006D70DE">
        <w:rPr>
          <w:sz w:val="20"/>
          <w:szCs w:val="20"/>
        </w:rPr>
        <w:t xml:space="preserve"> -   50,00 тыс</w:t>
      </w:r>
      <w:proofErr w:type="gramStart"/>
      <w:r w:rsidRPr="006D70DE">
        <w:rPr>
          <w:sz w:val="20"/>
          <w:szCs w:val="20"/>
        </w:rPr>
        <w:t>.р</w:t>
      </w:r>
      <w:proofErr w:type="gramEnd"/>
      <w:r w:rsidRPr="006D70DE">
        <w:rPr>
          <w:sz w:val="20"/>
          <w:szCs w:val="20"/>
        </w:rPr>
        <w:t>уб.</w:t>
      </w:r>
    </w:p>
    <w:tbl>
      <w:tblPr>
        <w:tblW w:w="0" w:type="auto"/>
        <w:tblLook w:val="04A0"/>
      </w:tblPr>
      <w:tblGrid>
        <w:gridCol w:w="3794"/>
        <w:gridCol w:w="1417"/>
        <w:gridCol w:w="1135"/>
        <w:gridCol w:w="766"/>
        <w:gridCol w:w="1559"/>
      </w:tblGrid>
      <w:tr w:rsidR="006D70DE" w:rsidRPr="006D70DE" w:rsidTr="006D70DE">
        <w:tc>
          <w:tcPr>
            <w:tcW w:w="3794" w:type="dxa"/>
          </w:tcPr>
          <w:p w:rsidR="006D70DE" w:rsidRPr="006D70DE" w:rsidRDefault="006D70DE" w:rsidP="006D70DE">
            <w:pPr>
              <w:jc w:val="both"/>
              <w:rPr>
                <w:sz w:val="20"/>
                <w:szCs w:val="20"/>
              </w:rPr>
            </w:pPr>
            <w:r w:rsidRPr="006D70DE">
              <w:rPr>
                <w:sz w:val="20"/>
                <w:szCs w:val="20"/>
              </w:rPr>
              <w:t>Период/год</w:t>
            </w:r>
          </w:p>
        </w:tc>
        <w:tc>
          <w:tcPr>
            <w:tcW w:w="1417" w:type="dxa"/>
          </w:tcPr>
          <w:p w:rsidR="006D70DE" w:rsidRPr="006D70DE" w:rsidRDefault="006D70DE" w:rsidP="006D70DE">
            <w:pPr>
              <w:jc w:val="both"/>
              <w:rPr>
                <w:sz w:val="20"/>
                <w:szCs w:val="20"/>
              </w:rPr>
            </w:pPr>
            <w:r w:rsidRPr="006D70DE">
              <w:rPr>
                <w:sz w:val="20"/>
                <w:szCs w:val="20"/>
              </w:rPr>
              <w:t>2020</w:t>
            </w:r>
          </w:p>
        </w:tc>
        <w:tc>
          <w:tcPr>
            <w:tcW w:w="1135" w:type="dxa"/>
          </w:tcPr>
          <w:p w:rsidR="006D70DE" w:rsidRPr="006D70DE" w:rsidRDefault="006D70DE" w:rsidP="006D70DE">
            <w:pPr>
              <w:jc w:val="both"/>
              <w:rPr>
                <w:sz w:val="20"/>
                <w:szCs w:val="20"/>
              </w:rPr>
            </w:pPr>
            <w:r w:rsidRPr="006D70DE">
              <w:rPr>
                <w:sz w:val="20"/>
                <w:szCs w:val="20"/>
              </w:rPr>
              <w:t>2021</w:t>
            </w:r>
          </w:p>
        </w:tc>
        <w:tc>
          <w:tcPr>
            <w:tcW w:w="283" w:type="dxa"/>
          </w:tcPr>
          <w:p w:rsidR="006D70DE" w:rsidRPr="006D70DE" w:rsidRDefault="006D70DE" w:rsidP="006D70DE">
            <w:pPr>
              <w:jc w:val="both"/>
              <w:rPr>
                <w:sz w:val="20"/>
                <w:szCs w:val="20"/>
              </w:rPr>
            </w:pPr>
            <w:r w:rsidRPr="006D70DE">
              <w:rPr>
                <w:sz w:val="20"/>
                <w:szCs w:val="20"/>
              </w:rPr>
              <w:t>2022</w:t>
            </w:r>
          </w:p>
        </w:tc>
        <w:tc>
          <w:tcPr>
            <w:tcW w:w="1559" w:type="dxa"/>
          </w:tcPr>
          <w:p w:rsidR="006D70DE" w:rsidRPr="006D70DE" w:rsidRDefault="006D70DE" w:rsidP="006D70DE">
            <w:pPr>
              <w:jc w:val="both"/>
              <w:rPr>
                <w:sz w:val="20"/>
                <w:szCs w:val="20"/>
              </w:rPr>
            </w:pPr>
            <w:r w:rsidRPr="006D70DE">
              <w:rPr>
                <w:sz w:val="20"/>
                <w:szCs w:val="20"/>
              </w:rPr>
              <w:t>2023-2030</w:t>
            </w:r>
          </w:p>
        </w:tc>
      </w:tr>
      <w:tr w:rsidR="006D70DE" w:rsidRPr="006D70DE" w:rsidTr="006D70DE">
        <w:tc>
          <w:tcPr>
            <w:tcW w:w="3794" w:type="dxa"/>
          </w:tcPr>
          <w:p w:rsidR="006D70DE" w:rsidRPr="006D70DE" w:rsidRDefault="006D70DE" w:rsidP="006D70DE">
            <w:pPr>
              <w:jc w:val="both"/>
              <w:rPr>
                <w:sz w:val="20"/>
                <w:szCs w:val="20"/>
              </w:rPr>
            </w:pPr>
            <w:r w:rsidRPr="006D70DE">
              <w:rPr>
                <w:sz w:val="20"/>
                <w:szCs w:val="20"/>
              </w:rPr>
              <w:t>Объем финансирования, тыс</w:t>
            </w:r>
            <w:proofErr w:type="gramStart"/>
            <w:r w:rsidRPr="006D70DE">
              <w:rPr>
                <w:sz w:val="20"/>
                <w:szCs w:val="20"/>
              </w:rPr>
              <w:t>.р</w:t>
            </w:r>
            <w:proofErr w:type="gramEnd"/>
            <w:r w:rsidRPr="006D70DE">
              <w:rPr>
                <w:sz w:val="20"/>
                <w:szCs w:val="20"/>
              </w:rPr>
              <w:t>уб.</w:t>
            </w:r>
          </w:p>
        </w:tc>
        <w:tc>
          <w:tcPr>
            <w:tcW w:w="1417" w:type="dxa"/>
          </w:tcPr>
          <w:p w:rsidR="006D70DE" w:rsidRPr="006D70DE" w:rsidRDefault="006D70DE" w:rsidP="006D70DE">
            <w:pPr>
              <w:jc w:val="both"/>
              <w:rPr>
                <w:sz w:val="20"/>
                <w:szCs w:val="20"/>
              </w:rPr>
            </w:pPr>
            <w:r w:rsidRPr="006D70DE">
              <w:rPr>
                <w:sz w:val="20"/>
                <w:szCs w:val="20"/>
              </w:rPr>
              <w:t>630,00</w:t>
            </w:r>
          </w:p>
        </w:tc>
        <w:tc>
          <w:tcPr>
            <w:tcW w:w="1135" w:type="dxa"/>
          </w:tcPr>
          <w:p w:rsidR="006D70DE" w:rsidRPr="006D70DE" w:rsidRDefault="006D70DE" w:rsidP="006D70DE">
            <w:pPr>
              <w:jc w:val="both"/>
              <w:rPr>
                <w:sz w:val="20"/>
                <w:szCs w:val="20"/>
              </w:rPr>
            </w:pPr>
            <w:r w:rsidRPr="006D70DE">
              <w:rPr>
                <w:sz w:val="20"/>
                <w:szCs w:val="20"/>
              </w:rPr>
              <w:t>600,00</w:t>
            </w:r>
          </w:p>
        </w:tc>
        <w:tc>
          <w:tcPr>
            <w:tcW w:w="283" w:type="dxa"/>
          </w:tcPr>
          <w:p w:rsidR="006D70DE" w:rsidRPr="006D70DE" w:rsidRDefault="006D70DE" w:rsidP="006D70DE">
            <w:pPr>
              <w:jc w:val="both"/>
              <w:rPr>
                <w:sz w:val="20"/>
                <w:szCs w:val="20"/>
              </w:rPr>
            </w:pPr>
            <w:r w:rsidRPr="006D70DE">
              <w:rPr>
                <w:sz w:val="20"/>
                <w:szCs w:val="20"/>
              </w:rPr>
              <w:t>650,00</w:t>
            </w:r>
          </w:p>
        </w:tc>
        <w:tc>
          <w:tcPr>
            <w:tcW w:w="1559" w:type="dxa"/>
          </w:tcPr>
          <w:p w:rsidR="006D70DE" w:rsidRPr="006D70DE" w:rsidRDefault="006D70DE" w:rsidP="006D70DE">
            <w:pPr>
              <w:jc w:val="both"/>
              <w:rPr>
                <w:sz w:val="20"/>
                <w:szCs w:val="20"/>
              </w:rPr>
            </w:pPr>
            <w:r w:rsidRPr="006D70DE">
              <w:rPr>
                <w:sz w:val="20"/>
                <w:szCs w:val="20"/>
              </w:rPr>
              <w:t>5420,00</w:t>
            </w:r>
          </w:p>
        </w:tc>
      </w:tr>
    </w:tbl>
    <w:p w:rsidR="006D70DE" w:rsidRPr="006D70DE" w:rsidRDefault="006D70DE" w:rsidP="006D70DE">
      <w:pPr>
        <w:ind w:firstLine="709"/>
        <w:jc w:val="both"/>
        <w:rPr>
          <w:sz w:val="20"/>
          <w:szCs w:val="20"/>
        </w:rPr>
      </w:pPr>
    </w:p>
    <w:p w:rsidR="006D70DE" w:rsidRPr="0099100D" w:rsidRDefault="006D70DE" w:rsidP="0099100D">
      <w:pPr>
        <w:ind w:firstLine="709"/>
        <w:jc w:val="both"/>
        <w:rPr>
          <w:sz w:val="20"/>
          <w:szCs w:val="20"/>
        </w:rPr>
      </w:pPr>
      <w:r w:rsidRPr="006D70DE">
        <w:rPr>
          <w:sz w:val="20"/>
          <w:szCs w:val="20"/>
        </w:rPr>
        <w:t xml:space="preserve">Определение стоимости на разных этапах проектирования должно осуществляться различными методиками. На </w:t>
      </w:r>
      <w:proofErr w:type="spellStart"/>
      <w:r w:rsidRPr="006D70DE">
        <w:rPr>
          <w:sz w:val="20"/>
          <w:szCs w:val="20"/>
        </w:rPr>
        <w:t>предпроектной</w:t>
      </w:r>
      <w:proofErr w:type="spellEnd"/>
      <w:r w:rsidRPr="006D70DE">
        <w:rPr>
          <w:sz w:val="20"/>
          <w:szCs w:val="20"/>
        </w:rPr>
        <w:t xml:space="preserve"> стадии при обосновании инвестиций определяется предварительная (расчетная) стоимость строительства. Проекта на этой стадии еще нет, поэтому она составляется по предельно укрупненным показателям. При отсутствии таких показателей могут использоваться данные о стоимости объектов-аналогов.  </w:t>
      </w:r>
    </w:p>
    <w:p w:rsidR="006D70DE" w:rsidRPr="006D70DE" w:rsidRDefault="006D70DE" w:rsidP="006D70DE">
      <w:pPr>
        <w:rPr>
          <w:b/>
          <w:sz w:val="20"/>
          <w:szCs w:val="20"/>
        </w:rPr>
      </w:pPr>
      <w:r w:rsidRPr="006D70DE">
        <w:rPr>
          <w:b/>
          <w:sz w:val="20"/>
          <w:szCs w:val="20"/>
        </w:rPr>
        <w:t xml:space="preserve">                                6. Обосновывающие материалы</w:t>
      </w:r>
    </w:p>
    <w:p w:rsidR="006D70DE" w:rsidRPr="006D70DE" w:rsidRDefault="006D70DE" w:rsidP="006D70DE">
      <w:pPr>
        <w:pStyle w:val="a5"/>
        <w:spacing w:before="240"/>
        <w:ind w:left="0" w:firstLine="709"/>
        <w:jc w:val="both"/>
        <w:rPr>
          <w:sz w:val="20"/>
          <w:szCs w:val="20"/>
        </w:rPr>
      </w:pPr>
      <w:r w:rsidRPr="006D70DE">
        <w:rPr>
          <w:sz w:val="20"/>
          <w:szCs w:val="20"/>
        </w:rPr>
        <w:t>Комплексное развитие системы коммунальной инфраструктуры муниципального образования является частью развития всей социально-экономической жизни поселения. Поэтому для более эффективной разработки программы коммунальной инфраструктуры необходимо понимание перспектив развития муниципального образования в целом на годы, указанные в программе, а также спроса на коммунальные услуги.</w:t>
      </w:r>
    </w:p>
    <w:p w:rsidR="006D70DE" w:rsidRPr="006D70DE" w:rsidRDefault="006D70DE" w:rsidP="006D70DE">
      <w:pPr>
        <w:pStyle w:val="a5"/>
        <w:spacing w:before="240"/>
        <w:ind w:left="0" w:firstLine="709"/>
        <w:jc w:val="both"/>
        <w:rPr>
          <w:b/>
          <w:sz w:val="20"/>
          <w:szCs w:val="20"/>
        </w:rPr>
      </w:pPr>
      <w:r w:rsidRPr="006D70DE">
        <w:rPr>
          <w:sz w:val="20"/>
          <w:szCs w:val="20"/>
        </w:rPr>
        <w:t xml:space="preserve">Определяя перспективы развития сельского поселения, мы, прежде всего, ставим задачу улучшения качества жизни населения. Мы будем добиваться этого за счет повышения эффективности экономики, создавая благоприятные условия для использования конкурентных преимуществ территории. Одним из ожидаемых конечных результатов - создание условий для улучшения демографической ситуации в поселении, реализации эффективной миграционной политики, снижения социальной напряженности в обществе.  </w:t>
      </w:r>
    </w:p>
    <w:p w:rsidR="006D70DE" w:rsidRPr="006D70DE" w:rsidRDefault="006D70DE" w:rsidP="006D70DE">
      <w:pPr>
        <w:autoSpaceDE w:val="0"/>
        <w:autoSpaceDN w:val="0"/>
        <w:adjustRightInd w:val="0"/>
        <w:jc w:val="center"/>
        <w:rPr>
          <w:rFonts w:eastAsiaTheme="minorHAnsi"/>
          <w:i/>
          <w:color w:val="000000"/>
          <w:sz w:val="20"/>
          <w:szCs w:val="20"/>
          <w:lang w:eastAsia="en-US"/>
        </w:rPr>
      </w:pPr>
      <w:r w:rsidRPr="006D70DE">
        <w:rPr>
          <w:rFonts w:eastAsiaTheme="minorHAnsi"/>
          <w:i/>
          <w:color w:val="000000"/>
          <w:sz w:val="20"/>
          <w:szCs w:val="20"/>
          <w:lang w:eastAsia="en-US"/>
        </w:rPr>
        <w:t xml:space="preserve">Обоснование целевых показателей комплексного развития </w:t>
      </w:r>
      <w:proofErr w:type="gramStart"/>
      <w:r w:rsidRPr="006D70DE">
        <w:rPr>
          <w:rFonts w:eastAsiaTheme="minorHAnsi"/>
          <w:i/>
          <w:color w:val="000000"/>
          <w:sz w:val="20"/>
          <w:szCs w:val="20"/>
          <w:lang w:eastAsia="en-US"/>
        </w:rPr>
        <w:t>коммунальной</w:t>
      </w:r>
      <w:proofErr w:type="gramEnd"/>
    </w:p>
    <w:p w:rsidR="006D70DE" w:rsidRPr="006D70DE" w:rsidRDefault="006D70DE" w:rsidP="006D70DE">
      <w:pPr>
        <w:autoSpaceDE w:val="0"/>
        <w:autoSpaceDN w:val="0"/>
        <w:adjustRightInd w:val="0"/>
        <w:jc w:val="center"/>
        <w:rPr>
          <w:rFonts w:eastAsiaTheme="minorHAnsi"/>
          <w:i/>
          <w:color w:val="000000"/>
          <w:sz w:val="20"/>
          <w:szCs w:val="20"/>
          <w:lang w:eastAsia="en-US"/>
        </w:rPr>
      </w:pPr>
      <w:r w:rsidRPr="006D70DE">
        <w:rPr>
          <w:rFonts w:eastAsiaTheme="minorHAnsi"/>
          <w:i/>
          <w:color w:val="000000"/>
          <w:sz w:val="20"/>
          <w:szCs w:val="20"/>
          <w:lang w:eastAsia="en-US"/>
        </w:rPr>
        <w:t>инфраструктуры, а также мероприятий, входящих в план застройки поселения</w:t>
      </w:r>
    </w:p>
    <w:p w:rsidR="006D70DE" w:rsidRPr="006D70DE" w:rsidRDefault="006D70DE" w:rsidP="006D70DE">
      <w:pPr>
        <w:autoSpaceDE w:val="0"/>
        <w:autoSpaceDN w:val="0"/>
        <w:adjustRightInd w:val="0"/>
        <w:jc w:val="center"/>
        <w:rPr>
          <w:rFonts w:eastAsiaTheme="minorHAnsi"/>
          <w:color w:val="000000"/>
          <w:sz w:val="20"/>
          <w:szCs w:val="20"/>
          <w:lang w:eastAsia="en-US"/>
        </w:rPr>
      </w:pP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Перспектива развития новых систем коммунальной инфраструктуры взаимосвязана с Генеральным планом развития территории и сформулирована в виде мероприятий по реализации генеральных планов.</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Генеральный план определяет стратегическую перспективу градостроительства для создания условий устойчивого развития территорий, сохранения окружающей среды и объектов культурного наследия, предусматривает комплексное освоение территорий.</w:t>
      </w:r>
    </w:p>
    <w:p w:rsidR="006D70DE" w:rsidRPr="006D70DE" w:rsidRDefault="006D70DE" w:rsidP="006D70DE">
      <w:pPr>
        <w:autoSpaceDE w:val="0"/>
        <w:autoSpaceDN w:val="0"/>
        <w:adjustRightInd w:val="0"/>
        <w:ind w:firstLine="709"/>
        <w:jc w:val="center"/>
        <w:rPr>
          <w:rFonts w:eastAsiaTheme="minorHAnsi"/>
          <w:i/>
          <w:color w:val="000000"/>
          <w:sz w:val="20"/>
          <w:szCs w:val="20"/>
          <w:lang w:eastAsia="en-US"/>
        </w:rPr>
      </w:pPr>
      <w:r w:rsidRPr="006D70DE">
        <w:rPr>
          <w:rFonts w:eastAsiaTheme="minorHAnsi"/>
          <w:i/>
          <w:color w:val="000000"/>
          <w:sz w:val="20"/>
          <w:szCs w:val="20"/>
          <w:lang w:eastAsia="en-US"/>
        </w:rPr>
        <w:t>Финансово-экономическое обоснование реализации Генерального плана</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В связи с ограниченностью бюджетных средств необходимо создать условия для привлечения внебюджетных источников, прежде всего, средств инвесторов-застройщиков, заинтересованных в развитии градостроительных инфраструктур для обеспечения реализации своих инвестиционных проектов.</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Реализация Генерального плана предусматривается за счет средств бюджетов различных уровней и инвестиционных финансовых вложений.</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lastRenderedPageBreak/>
        <w:t>Финансово-экономическое обоснование реализации Генерального плана разработано по следующим направлениям: жилищное, культурно-бытовое строительство, дорожное строительство и строительство инженерных коммуникаций.</w:t>
      </w:r>
    </w:p>
    <w:p w:rsidR="006D70DE" w:rsidRPr="006D70DE" w:rsidRDefault="006D70DE" w:rsidP="0099100D">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xml:space="preserve">Развитие культурно-бытового и жилищного фонда, потребует нового дорожного строительства и развития коммунальной инженерной инфраструктуры. Стоимость этих мероприятий будет </w:t>
      </w:r>
      <w:proofErr w:type="gramStart"/>
      <w:r w:rsidRPr="006D70DE">
        <w:rPr>
          <w:rFonts w:eastAsiaTheme="minorHAnsi"/>
          <w:color w:val="000000"/>
          <w:sz w:val="20"/>
          <w:szCs w:val="20"/>
          <w:lang w:eastAsia="en-US"/>
        </w:rPr>
        <w:t>формироваться</w:t>
      </w:r>
      <w:proofErr w:type="gramEnd"/>
      <w:r w:rsidRPr="006D70DE">
        <w:rPr>
          <w:rFonts w:eastAsiaTheme="minorHAnsi"/>
          <w:color w:val="000000"/>
          <w:sz w:val="20"/>
          <w:szCs w:val="20"/>
          <w:lang w:eastAsia="en-US"/>
        </w:rPr>
        <w:t xml:space="preserve"> и уточняться по ходу выполнения поставленных задач.</w:t>
      </w:r>
    </w:p>
    <w:p w:rsidR="006D70DE" w:rsidRPr="0099100D" w:rsidRDefault="006D70DE" w:rsidP="0099100D">
      <w:pPr>
        <w:autoSpaceDE w:val="0"/>
        <w:autoSpaceDN w:val="0"/>
        <w:adjustRightInd w:val="0"/>
        <w:jc w:val="center"/>
        <w:rPr>
          <w:rFonts w:eastAsiaTheme="minorHAnsi"/>
          <w:i/>
          <w:color w:val="000000"/>
          <w:sz w:val="20"/>
          <w:szCs w:val="20"/>
          <w:lang w:eastAsia="en-US"/>
        </w:rPr>
      </w:pPr>
      <w:r w:rsidRPr="006D70DE">
        <w:rPr>
          <w:rFonts w:eastAsiaTheme="minorHAnsi"/>
          <w:i/>
          <w:color w:val="000000"/>
          <w:sz w:val="20"/>
          <w:szCs w:val="20"/>
          <w:lang w:eastAsia="en-US"/>
        </w:rPr>
        <w:t>Характеристика состояния и проблем соответствующей системы коммунальной инфраструктуры</w:t>
      </w:r>
    </w:p>
    <w:p w:rsidR="006D70DE" w:rsidRPr="006D70DE" w:rsidRDefault="006D70DE" w:rsidP="006D70DE">
      <w:pPr>
        <w:autoSpaceDE w:val="0"/>
        <w:autoSpaceDN w:val="0"/>
        <w:adjustRightInd w:val="0"/>
        <w:ind w:firstLine="709"/>
        <w:jc w:val="both"/>
        <w:rPr>
          <w:rFonts w:eastAsiaTheme="minorHAnsi"/>
          <w:sz w:val="20"/>
          <w:szCs w:val="20"/>
          <w:lang w:eastAsia="en-US"/>
        </w:rPr>
      </w:pPr>
      <w:r w:rsidRPr="006D70DE">
        <w:rPr>
          <w:rFonts w:eastAsiaTheme="minorHAnsi"/>
          <w:sz w:val="20"/>
          <w:szCs w:val="20"/>
          <w:lang w:eastAsia="en-US"/>
        </w:rPr>
        <w:t>Сложившееся положение дел в системе ЖКХ в сельском поселении стало следствием сложных социально-экономических явлений, происходящих в обществе, длительное время отсутствие, а в последние годы недостаток бюджетного финансирования на выполнение мероприятий по развитию и модернизации объектов ЖКХ сельского поселения.</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proofErr w:type="gramStart"/>
      <w:r w:rsidRPr="006D70DE">
        <w:rPr>
          <w:rFonts w:eastAsiaTheme="minorHAnsi"/>
          <w:color w:val="000000"/>
          <w:sz w:val="20"/>
          <w:szCs w:val="20"/>
          <w:lang w:eastAsia="en-US"/>
        </w:rPr>
        <w:t>Как показывает практика, проведение ремонтных и профилактических работ только на объектах ЖКХ, находящихся на балансе администрации Новотроицкого сельсовета не позволяет надёжно обеспечить потребителей коммунальными услугами, т.к. внутренние водопроводные сети на объектах потребителей, также требуют плановых ремонтно-профилактических работ, замены и модернизации, которые на большинстве объектов не проводились с момента их ввода в эксплуатацию.</w:t>
      </w:r>
      <w:proofErr w:type="gramEnd"/>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Большое количество аварий на коммунальных сетях происходят на объектах потребителей коммунальных услуг.</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Основными причинами этого являются:</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отсутствие специалистов по ремонту и эксплуатации коммунальных сетей;</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нарушение сроков проведения планово-профилактических работ на инженерных сетях.</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xml:space="preserve">Большинство владельцев (балансодержателей) внутренних инженерных коммунальных сетей не принимают необходимых мер по выполнению предписаний </w:t>
      </w:r>
      <w:proofErr w:type="spellStart"/>
      <w:r w:rsidRPr="006D70DE">
        <w:rPr>
          <w:rFonts w:eastAsiaTheme="minorHAnsi"/>
          <w:color w:val="000000"/>
          <w:sz w:val="20"/>
          <w:szCs w:val="20"/>
          <w:lang w:eastAsia="en-US"/>
        </w:rPr>
        <w:t>гостехнадзора</w:t>
      </w:r>
      <w:proofErr w:type="spellEnd"/>
      <w:r w:rsidRPr="006D70DE">
        <w:rPr>
          <w:rFonts w:eastAsiaTheme="minorHAnsi"/>
          <w:color w:val="000000"/>
          <w:sz w:val="20"/>
          <w:szCs w:val="20"/>
          <w:lang w:eastAsia="en-US"/>
        </w:rPr>
        <w:t xml:space="preserve">, а также </w:t>
      </w:r>
      <w:proofErr w:type="spellStart"/>
      <w:r w:rsidRPr="006D70DE">
        <w:rPr>
          <w:rFonts w:eastAsiaTheme="minorHAnsi"/>
          <w:color w:val="000000"/>
          <w:sz w:val="20"/>
          <w:szCs w:val="20"/>
          <w:lang w:eastAsia="en-US"/>
        </w:rPr>
        <w:t>СНиПов</w:t>
      </w:r>
      <w:proofErr w:type="spellEnd"/>
      <w:r w:rsidRPr="006D70DE">
        <w:rPr>
          <w:rFonts w:eastAsiaTheme="minorHAnsi"/>
          <w:color w:val="000000"/>
          <w:sz w:val="20"/>
          <w:szCs w:val="20"/>
          <w:lang w:eastAsia="en-US"/>
        </w:rPr>
        <w:t xml:space="preserve"> и технических регламентов по эксплуатации инженерных сетей.</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В связи с этим основные усилия в приоритетном порядке должны быть сосредоточены на обеспечение одновременного производства ремонтно-профилактических работ на объектах ЖКХ поселения и внутренних инженерных сетях потребителей.</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В этих условиях бесперебойное обеспечение услугами ЖКХ потребителей, расположенных на территории сельского поселения, возможно лишь с использованием программно-целевого метода, который позволит контролировать выделение, а затем целевое использование средств, направленных на выполнение конкретных, намеченных в Программе мероприятий. В противном случае ситуация в области обеспечения качества коммунальных услуг на территории сельского поселения будет ухудшаться.</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Для преодоления негативных тенденций в деле производства, транспортировки и использования коммунальных услуг необходимы целенаправленные скоординированные действия органов местного самоуправления сельского поселения, органов власти района и области, а также предприятий, учреждений и организаций всех форм собственности, расположенных на территории сельского поселения и граждан, пользующихся услугами коммунального комплекса. Характер проблемы требует наличия долговременной стратегии и применения организационно-финансовых механизмов взаимодействия.</w:t>
      </w:r>
    </w:p>
    <w:p w:rsidR="006D70DE" w:rsidRPr="006D70DE" w:rsidRDefault="006D70DE" w:rsidP="006D70DE">
      <w:pPr>
        <w:autoSpaceDE w:val="0"/>
        <w:autoSpaceDN w:val="0"/>
        <w:adjustRightInd w:val="0"/>
        <w:spacing w:before="240"/>
        <w:jc w:val="center"/>
        <w:rPr>
          <w:rFonts w:eastAsiaTheme="minorHAnsi"/>
          <w:i/>
          <w:color w:val="000000"/>
          <w:sz w:val="20"/>
          <w:szCs w:val="20"/>
          <w:lang w:eastAsia="en-US"/>
        </w:rPr>
      </w:pPr>
      <w:r w:rsidRPr="006D70DE">
        <w:rPr>
          <w:rFonts w:eastAsiaTheme="minorHAnsi"/>
          <w:i/>
          <w:color w:val="000000"/>
          <w:sz w:val="20"/>
          <w:szCs w:val="20"/>
          <w:lang w:eastAsia="en-US"/>
        </w:rPr>
        <w:t xml:space="preserve">Оценка реализации мероприятий в области </w:t>
      </w:r>
      <w:proofErr w:type="spellStart"/>
      <w:r w:rsidRPr="006D70DE">
        <w:rPr>
          <w:rFonts w:eastAsiaTheme="minorHAnsi"/>
          <w:i/>
          <w:color w:val="000000"/>
          <w:sz w:val="20"/>
          <w:szCs w:val="20"/>
          <w:lang w:eastAsia="en-US"/>
        </w:rPr>
        <w:t>энерго</w:t>
      </w:r>
      <w:proofErr w:type="spellEnd"/>
      <w:r w:rsidRPr="006D70DE">
        <w:rPr>
          <w:rFonts w:eastAsiaTheme="minorHAnsi"/>
          <w:i/>
          <w:color w:val="000000"/>
          <w:sz w:val="20"/>
          <w:szCs w:val="20"/>
          <w:lang w:eastAsia="en-US"/>
        </w:rPr>
        <w:t>- и ресурсосбережения,</w:t>
      </w:r>
    </w:p>
    <w:p w:rsidR="006D70DE" w:rsidRPr="006D70DE" w:rsidRDefault="006D70DE" w:rsidP="006D70DE">
      <w:pPr>
        <w:autoSpaceDE w:val="0"/>
        <w:autoSpaceDN w:val="0"/>
        <w:adjustRightInd w:val="0"/>
        <w:jc w:val="center"/>
        <w:rPr>
          <w:rFonts w:eastAsiaTheme="minorHAnsi"/>
          <w:i/>
          <w:color w:val="000000"/>
          <w:sz w:val="20"/>
          <w:szCs w:val="20"/>
          <w:lang w:eastAsia="en-US"/>
        </w:rPr>
      </w:pPr>
      <w:r w:rsidRPr="006D70DE">
        <w:rPr>
          <w:rFonts w:eastAsiaTheme="minorHAnsi"/>
          <w:i/>
          <w:color w:val="000000"/>
          <w:sz w:val="20"/>
          <w:szCs w:val="20"/>
          <w:lang w:eastAsia="en-US"/>
        </w:rPr>
        <w:t>мероприятий по сбору и учету информации об использовании энергетических</w:t>
      </w:r>
    </w:p>
    <w:p w:rsidR="006D70DE" w:rsidRPr="006D70DE" w:rsidRDefault="006D70DE" w:rsidP="006D70DE">
      <w:pPr>
        <w:autoSpaceDE w:val="0"/>
        <w:autoSpaceDN w:val="0"/>
        <w:adjustRightInd w:val="0"/>
        <w:jc w:val="center"/>
        <w:rPr>
          <w:rFonts w:eastAsiaTheme="minorHAnsi"/>
          <w:i/>
          <w:color w:val="000000"/>
          <w:sz w:val="20"/>
          <w:szCs w:val="20"/>
          <w:lang w:eastAsia="en-US"/>
        </w:rPr>
      </w:pPr>
      <w:r w:rsidRPr="006D70DE">
        <w:rPr>
          <w:rFonts w:eastAsiaTheme="minorHAnsi"/>
          <w:i/>
          <w:color w:val="000000"/>
          <w:sz w:val="20"/>
          <w:szCs w:val="20"/>
          <w:lang w:eastAsia="en-US"/>
        </w:rPr>
        <w:t>ресурсов в целях выявления возможностей энергосбережения и повышения</w:t>
      </w:r>
    </w:p>
    <w:p w:rsidR="006D70DE" w:rsidRPr="006D70DE" w:rsidRDefault="006D70DE" w:rsidP="006D70DE">
      <w:pPr>
        <w:autoSpaceDE w:val="0"/>
        <w:autoSpaceDN w:val="0"/>
        <w:adjustRightInd w:val="0"/>
        <w:jc w:val="center"/>
        <w:rPr>
          <w:rFonts w:eastAsiaTheme="minorHAnsi"/>
          <w:i/>
          <w:color w:val="000000"/>
          <w:sz w:val="20"/>
          <w:szCs w:val="20"/>
          <w:lang w:eastAsia="en-US"/>
        </w:rPr>
      </w:pPr>
      <w:r w:rsidRPr="006D70DE">
        <w:rPr>
          <w:rFonts w:eastAsiaTheme="minorHAnsi"/>
          <w:i/>
          <w:color w:val="000000"/>
          <w:sz w:val="20"/>
          <w:szCs w:val="20"/>
          <w:lang w:eastAsia="en-US"/>
        </w:rPr>
        <w:t>энергетической эффективности</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Основным из приоритетных направлений повышения энергетической эффективности является проведение мероприятий, обеспечивающих снижение потребления электроэнергии.</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Мероприятиями по реализации данного направления в муниципальных учреждениях являются:</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проведение обязательных энергетических обследований с разработкой комплекса мероприятий по энергосбережению;</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повышение энергетической эффективности систем освещения в бюджетных зданиях, прекращение закупки ламп накаливания для освещения зданий;</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закупка и установка энергосберегающих ламп и светильников для освещения зданий и сооружений, в том числе светодиодных светильников и прожекторов;</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проведение энергетических обследований зданий бюджетного сектора, сбор и анализ информации об энергопотреблении бюджетного сектора;</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разработка и проведение мероприятий по пропаганде энергосбережения через средства массовой информации, распространение социальной рекламы в области энергосбережения и повышения энергетической эффективности;</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xml:space="preserve">- анализ предоставления качества услуг </w:t>
      </w:r>
      <w:proofErr w:type="spellStart"/>
      <w:r w:rsidRPr="006D70DE">
        <w:rPr>
          <w:rFonts w:eastAsiaTheme="minorHAnsi"/>
          <w:color w:val="000000"/>
          <w:sz w:val="20"/>
          <w:szCs w:val="20"/>
          <w:lang w:eastAsia="en-US"/>
        </w:rPr>
        <w:t>электро</w:t>
      </w:r>
      <w:proofErr w:type="spellEnd"/>
      <w:r w:rsidRPr="006D70DE">
        <w:rPr>
          <w:rFonts w:eastAsiaTheme="minorHAnsi"/>
          <w:color w:val="000000"/>
          <w:sz w:val="20"/>
          <w:szCs w:val="20"/>
          <w:lang w:eastAsia="en-US"/>
        </w:rPr>
        <w:t>- и водоснабжения организациями, осуществляющими регулируемые виды деятельности;</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оценка аварийности и потерь в электрических и водопроводных сетях;</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организация обучения специалистов в области энергосбережения и энергетической эффективности.</w:t>
      </w:r>
    </w:p>
    <w:p w:rsidR="006D70DE" w:rsidRPr="006D70DE" w:rsidRDefault="006D70DE" w:rsidP="006D70DE">
      <w:pPr>
        <w:autoSpaceDE w:val="0"/>
        <w:autoSpaceDN w:val="0"/>
        <w:adjustRightInd w:val="0"/>
        <w:spacing w:before="240"/>
        <w:jc w:val="center"/>
        <w:rPr>
          <w:rFonts w:eastAsiaTheme="minorHAnsi"/>
          <w:i/>
          <w:color w:val="000000"/>
          <w:sz w:val="20"/>
          <w:szCs w:val="20"/>
          <w:lang w:eastAsia="en-US"/>
        </w:rPr>
      </w:pPr>
      <w:r w:rsidRPr="006D70DE">
        <w:rPr>
          <w:rFonts w:eastAsiaTheme="minorHAnsi"/>
          <w:i/>
          <w:color w:val="000000"/>
          <w:sz w:val="20"/>
          <w:szCs w:val="20"/>
          <w:lang w:eastAsia="en-US"/>
        </w:rPr>
        <w:t>Обоснование целевых показателей развития системы коммунальной</w:t>
      </w:r>
    </w:p>
    <w:p w:rsidR="006D70DE" w:rsidRPr="006D70DE" w:rsidRDefault="006D70DE" w:rsidP="006D70DE">
      <w:pPr>
        <w:autoSpaceDE w:val="0"/>
        <w:autoSpaceDN w:val="0"/>
        <w:adjustRightInd w:val="0"/>
        <w:jc w:val="center"/>
        <w:rPr>
          <w:rFonts w:eastAsiaTheme="minorHAnsi"/>
          <w:i/>
          <w:color w:val="000000"/>
          <w:sz w:val="20"/>
          <w:szCs w:val="20"/>
          <w:lang w:eastAsia="en-US"/>
        </w:rPr>
      </w:pPr>
      <w:r w:rsidRPr="006D70DE">
        <w:rPr>
          <w:rFonts w:eastAsiaTheme="minorHAnsi"/>
          <w:i/>
          <w:color w:val="000000"/>
          <w:sz w:val="20"/>
          <w:szCs w:val="20"/>
          <w:lang w:eastAsia="en-US"/>
        </w:rPr>
        <w:t>инфраструктуры</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Необходимость целевых показателей Программы обусловлена также следующими причинами:</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социально-экономической остротой проблемы;</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межотраслевым и межведомственным характером проблемы;</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lastRenderedPageBreak/>
        <w:t>- необходимостью привлечения к решению проблемы органов исполнительной власти области, района и сельского поселения. Без областной и районной финансовой поддержки администрация сельского поселения в сложившихся условиях не в состоянии обеспечить полную надёжность работы коммунального комплекса.</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Применение программно-целевого метода позволит осуществить:</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координацию деятельности органов исполнительной власти сельского поселения, района и области, а также предприятий, учреждений и организаций, расположенных на территории сельского поселения, в обеспечении надёжности и эффективности работы коммунального комплекса;</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реализацию комплекса мероприятий, в том числе профилактического характера, снижающих количество аварий на инженерных сетях и оборудовании.</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Программно-целевой метод является наиболее предпочтительным инструментом управления, поскольку позволяет существенно повысить эффективность деятельности органов исполнительной власти всех уровней в области обеспечения услугами ЖКХ.</w:t>
      </w:r>
    </w:p>
    <w:p w:rsidR="006D70DE" w:rsidRPr="006D70DE" w:rsidRDefault="006D70DE" w:rsidP="006D70DE">
      <w:pPr>
        <w:autoSpaceDE w:val="0"/>
        <w:autoSpaceDN w:val="0"/>
        <w:adjustRightInd w:val="0"/>
        <w:spacing w:before="240"/>
        <w:jc w:val="center"/>
        <w:rPr>
          <w:rFonts w:eastAsiaTheme="minorHAnsi"/>
          <w:i/>
          <w:color w:val="000000"/>
          <w:sz w:val="20"/>
          <w:szCs w:val="20"/>
          <w:lang w:eastAsia="en-US"/>
        </w:rPr>
      </w:pPr>
      <w:r w:rsidRPr="006D70DE">
        <w:rPr>
          <w:rFonts w:eastAsiaTheme="minorHAnsi"/>
          <w:i/>
          <w:color w:val="000000"/>
          <w:sz w:val="20"/>
          <w:szCs w:val="20"/>
          <w:lang w:eastAsia="en-US"/>
        </w:rPr>
        <w:t>Предложения по организации реализации инвестиционных проектов</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xml:space="preserve">Финансирование Программы намечается осуществлять за счет консолидации средств </w:t>
      </w:r>
      <w:proofErr w:type="gramStart"/>
      <w:r w:rsidRPr="006D70DE">
        <w:rPr>
          <w:rFonts w:eastAsiaTheme="minorHAnsi"/>
          <w:color w:val="000000"/>
          <w:sz w:val="20"/>
          <w:szCs w:val="20"/>
          <w:lang w:eastAsia="en-US"/>
        </w:rPr>
        <w:t>регионального</w:t>
      </w:r>
      <w:proofErr w:type="gramEnd"/>
      <w:r w:rsidRPr="006D70DE">
        <w:rPr>
          <w:rFonts w:eastAsiaTheme="minorHAnsi"/>
          <w:color w:val="000000"/>
          <w:sz w:val="20"/>
          <w:szCs w:val="20"/>
          <w:lang w:eastAsia="en-US"/>
        </w:rPr>
        <w:t>, муниципальных бюджетов и внебюджетных источников.</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Внебюджетные источники - средства предприятий ЖКХ, заемные средства, средства организаций различных форм собственности, осуществляющих обслуживание и ремонт жилищного фонда, инженерных сетей и объектов коммунального назначения, средства населения, надбавки к тарифам (инвестиционная надбавка) и плата за подключение к коммунальным сетям.</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В качестве потенциальных источников финансирования программы являются средства регионального и местного бюджетов, внебюджетные средства и средства инвесторов.</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Объемы ассигнований, выделяемых из вышеперечисленных источников, ежегодно уточняются с учетом</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их возможностей и достигнутых соглашений.</w:t>
      </w:r>
    </w:p>
    <w:p w:rsidR="006D70DE" w:rsidRPr="006D70DE" w:rsidRDefault="006D70DE" w:rsidP="006D70DE">
      <w:pPr>
        <w:autoSpaceDE w:val="0"/>
        <w:autoSpaceDN w:val="0"/>
        <w:adjustRightInd w:val="0"/>
        <w:jc w:val="center"/>
        <w:rPr>
          <w:rFonts w:eastAsiaTheme="minorHAnsi"/>
          <w:i/>
          <w:color w:val="000000"/>
          <w:sz w:val="20"/>
          <w:szCs w:val="20"/>
          <w:lang w:eastAsia="en-US"/>
        </w:rPr>
      </w:pPr>
      <w:r w:rsidRPr="006D70DE">
        <w:rPr>
          <w:rFonts w:eastAsiaTheme="minorHAnsi"/>
          <w:i/>
          <w:color w:val="000000"/>
          <w:sz w:val="20"/>
          <w:szCs w:val="20"/>
          <w:lang w:eastAsia="en-US"/>
        </w:rPr>
        <w:t>Обоснование использования в качестве источников финансирования</w:t>
      </w:r>
    </w:p>
    <w:p w:rsidR="006D70DE" w:rsidRPr="006D70DE" w:rsidRDefault="006D70DE" w:rsidP="006D70DE">
      <w:pPr>
        <w:autoSpaceDE w:val="0"/>
        <w:autoSpaceDN w:val="0"/>
        <w:adjustRightInd w:val="0"/>
        <w:jc w:val="center"/>
        <w:rPr>
          <w:rFonts w:eastAsiaTheme="minorHAnsi"/>
          <w:i/>
          <w:color w:val="000000"/>
          <w:sz w:val="20"/>
          <w:szCs w:val="20"/>
          <w:lang w:eastAsia="en-US"/>
        </w:rPr>
      </w:pPr>
      <w:r w:rsidRPr="006D70DE">
        <w:rPr>
          <w:rFonts w:eastAsiaTheme="minorHAnsi"/>
          <w:i/>
          <w:color w:val="000000"/>
          <w:sz w:val="20"/>
          <w:szCs w:val="20"/>
          <w:lang w:eastAsia="en-US"/>
        </w:rPr>
        <w:t>инвестиционных проектов тарифов, платы за подключение (технологическое присоединение) объектов капитального строительства к системам коммунальной инфраструктуры</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В социально – экономическом развитии сельского поселения тарифная политика играет значительную роль. Регулирование тарифов с одной стороны направлено на безубыточную деятельность предприятий путем включения в тарифы затрат на производство услуг, с другой – обеспечение доступности услуг для потребителей, в частности, для населения с точки зрения их платежеспособности.</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В соответствии с федеральным законодательством тарифы на электрическую и тепловую энергию, услуги систем водоснабжения и водоотведения, утилизация твердых коммунальных отходов подлежат государственному регулированию.</w:t>
      </w:r>
    </w:p>
    <w:p w:rsidR="006D70DE" w:rsidRPr="006D70DE" w:rsidRDefault="006D70DE" w:rsidP="006D70DE">
      <w:pPr>
        <w:autoSpaceDE w:val="0"/>
        <w:autoSpaceDN w:val="0"/>
        <w:adjustRightInd w:val="0"/>
        <w:spacing w:before="240"/>
        <w:jc w:val="center"/>
        <w:rPr>
          <w:rFonts w:eastAsiaTheme="minorHAnsi"/>
          <w:i/>
          <w:color w:val="000000"/>
          <w:sz w:val="20"/>
          <w:szCs w:val="20"/>
          <w:lang w:eastAsia="en-US"/>
        </w:rPr>
      </w:pPr>
      <w:r w:rsidRPr="006D70DE">
        <w:rPr>
          <w:rFonts w:eastAsiaTheme="minorHAnsi"/>
          <w:i/>
          <w:color w:val="000000"/>
          <w:sz w:val="20"/>
          <w:szCs w:val="20"/>
          <w:lang w:eastAsia="en-US"/>
        </w:rPr>
        <w:t>Результаты оценки совокупного платежа граждан за коммунальные услуги на соответствие критериям доступности</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xml:space="preserve">Учет, расчет и начисление платежей за коммунальные услуги осуществляются по квитанциям </w:t>
      </w:r>
      <w:proofErr w:type="spellStart"/>
      <w:r w:rsidRPr="006D70DE">
        <w:rPr>
          <w:rFonts w:eastAsiaTheme="minorHAnsi"/>
          <w:color w:val="000000"/>
          <w:sz w:val="20"/>
          <w:szCs w:val="20"/>
          <w:lang w:eastAsia="en-US"/>
        </w:rPr>
        <w:t>ресурсоснабжающей</w:t>
      </w:r>
      <w:proofErr w:type="spellEnd"/>
      <w:r w:rsidRPr="006D70DE">
        <w:rPr>
          <w:rFonts w:eastAsiaTheme="minorHAnsi"/>
          <w:color w:val="000000"/>
          <w:sz w:val="20"/>
          <w:szCs w:val="20"/>
          <w:lang w:eastAsia="en-US"/>
        </w:rPr>
        <w:t xml:space="preserve"> организации. Для осуществления деятельности по учету, расчету и начислению платежей за жилищно-коммунальные услуги в </w:t>
      </w:r>
      <w:proofErr w:type="spellStart"/>
      <w:r w:rsidRPr="006D70DE">
        <w:rPr>
          <w:rFonts w:eastAsiaTheme="minorHAnsi"/>
          <w:color w:val="000000"/>
          <w:sz w:val="20"/>
          <w:szCs w:val="20"/>
          <w:lang w:eastAsia="en-US"/>
        </w:rPr>
        <w:t>ресурсоснабжающие</w:t>
      </w:r>
      <w:proofErr w:type="spellEnd"/>
      <w:r w:rsidRPr="006D70DE">
        <w:rPr>
          <w:rFonts w:eastAsiaTheme="minorHAnsi"/>
          <w:color w:val="000000"/>
          <w:sz w:val="20"/>
          <w:szCs w:val="20"/>
          <w:lang w:eastAsia="en-US"/>
        </w:rPr>
        <w:t xml:space="preserve"> организации, расчетно-кассовый центр и управляющие организации используют различные программные продукты. Используемые при этом для расчетов базы данных, сформированы организациями с учетом собственных требований и поставленных задач. Это обуславливает содержание баз данных и их наполнение, однако данное условие предполагает возможность различий в информации по одноименным позициям (в частности по площадям жилых и нежилых помещений, численности проживающих) между базами данных </w:t>
      </w:r>
      <w:proofErr w:type="spellStart"/>
      <w:r w:rsidRPr="006D70DE">
        <w:rPr>
          <w:rFonts w:eastAsiaTheme="minorHAnsi"/>
          <w:color w:val="000000"/>
          <w:sz w:val="20"/>
          <w:szCs w:val="20"/>
          <w:lang w:eastAsia="en-US"/>
        </w:rPr>
        <w:t>ресурсоснабжающих</w:t>
      </w:r>
      <w:proofErr w:type="spellEnd"/>
      <w:r w:rsidRPr="006D70DE">
        <w:rPr>
          <w:rFonts w:eastAsiaTheme="minorHAnsi"/>
          <w:color w:val="000000"/>
          <w:sz w:val="20"/>
          <w:szCs w:val="20"/>
          <w:lang w:eastAsia="en-US"/>
        </w:rPr>
        <w:t xml:space="preserve"> и управляющих организаций. В данных условиях расчеты платы за коммунальные услуги могут быть выполнены некорректно.</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На сегодняшний день приборы учета коммунальных ресурсов у потребителей сельского поселения установлены практически у всех.</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xml:space="preserve">В системе взаимоотношений сторон в сфере производства и потребления </w:t>
      </w:r>
      <w:proofErr w:type="spellStart"/>
      <w:proofErr w:type="gramStart"/>
      <w:r w:rsidRPr="006D70DE">
        <w:rPr>
          <w:rFonts w:eastAsiaTheme="minorHAnsi"/>
          <w:color w:val="000000"/>
          <w:sz w:val="20"/>
          <w:szCs w:val="20"/>
          <w:lang w:eastAsia="en-US"/>
        </w:rPr>
        <w:t>жилищно</w:t>
      </w:r>
      <w:proofErr w:type="spellEnd"/>
      <w:r w:rsidRPr="006D70DE">
        <w:rPr>
          <w:rFonts w:eastAsiaTheme="minorHAnsi"/>
          <w:color w:val="000000"/>
          <w:sz w:val="20"/>
          <w:szCs w:val="20"/>
          <w:lang w:eastAsia="en-US"/>
        </w:rPr>
        <w:t>- коммунальных</w:t>
      </w:r>
      <w:proofErr w:type="gramEnd"/>
      <w:r w:rsidRPr="006D70DE">
        <w:rPr>
          <w:rFonts w:eastAsiaTheme="minorHAnsi"/>
          <w:color w:val="000000"/>
          <w:sz w:val="20"/>
          <w:szCs w:val="20"/>
          <w:lang w:eastAsia="en-US"/>
        </w:rPr>
        <w:t xml:space="preserve"> услуг можно выделить следующих участников:</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жители села (потребители коммунальных услуг);</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организации и предприятия;</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xml:space="preserve">- </w:t>
      </w:r>
      <w:proofErr w:type="spellStart"/>
      <w:r w:rsidRPr="006D70DE">
        <w:rPr>
          <w:rFonts w:eastAsiaTheme="minorHAnsi"/>
          <w:color w:val="000000"/>
          <w:sz w:val="20"/>
          <w:szCs w:val="20"/>
          <w:lang w:eastAsia="en-US"/>
        </w:rPr>
        <w:t>ресурсоснабжающие</w:t>
      </w:r>
      <w:proofErr w:type="spellEnd"/>
      <w:r w:rsidRPr="006D70DE">
        <w:rPr>
          <w:rFonts w:eastAsiaTheme="minorHAnsi"/>
          <w:color w:val="000000"/>
          <w:sz w:val="20"/>
          <w:szCs w:val="20"/>
          <w:lang w:eastAsia="en-US"/>
        </w:rPr>
        <w:t xml:space="preserve"> организации;</w:t>
      </w:r>
    </w:p>
    <w:p w:rsidR="006D70DE" w:rsidRPr="006D70DE" w:rsidRDefault="006D70DE" w:rsidP="006D70DE">
      <w:pPr>
        <w:autoSpaceDE w:val="0"/>
        <w:autoSpaceDN w:val="0"/>
        <w:adjustRightInd w:val="0"/>
        <w:ind w:firstLine="709"/>
        <w:jc w:val="both"/>
        <w:rPr>
          <w:rFonts w:eastAsiaTheme="minorHAnsi"/>
          <w:color w:val="000000"/>
          <w:sz w:val="20"/>
          <w:szCs w:val="20"/>
          <w:lang w:eastAsia="en-US"/>
        </w:rPr>
      </w:pPr>
      <w:r w:rsidRPr="006D70DE">
        <w:rPr>
          <w:rFonts w:eastAsiaTheme="minorHAnsi"/>
          <w:color w:val="000000"/>
          <w:sz w:val="20"/>
          <w:szCs w:val="20"/>
          <w:lang w:eastAsia="en-US"/>
        </w:rPr>
        <w:t>- расчетно-кассовый центр.</w:t>
      </w:r>
    </w:p>
    <w:p w:rsidR="006D70DE" w:rsidRPr="006D70DE" w:rsidRDefault="006D70DE" w:rsidP="006D70DE">
      <w:pPr>
        <w:autoSpaceDE w:val="0"/>
        <w:autoSpaceDN w:val="0"/>
        <w:adjustRightInd w:val="0"/>
        <w:ind w:firstLine="709"/>
        <w:jc w:val="both"/>
        <w:rPr>
          <w:rFonts w:eastAsiaTheme="minorHAnsi"/>
          <w:sz w:val="20"/>
          <w:szCs w:val="20"/>
          <w:lang w:eastAsia="en-US"/>
        </w:rPr>
      </w:pPr>
      <w:r w:rsidRPr="006D70DE">
        <w:rPr>
          <w:rFonts w:eastAsiaTheme="minorHAnsi"/>
          <w:sz w:val="20"/>
          <w:szCs w:val="20"/>
          <w:lang w:eastAsia="en-US"/>
        </w:rPr>
        <w:t xml:space="preserve">Таким образом, существующая система в большей степени удовлетворяет интересам </w:t>
      </w:r>
      <w:proofErr w:type="spellStart"/>
      <w:r w:rsidRPr="006D70DE">
        <w:rPr>
          <w:rFonts w:eastAsiaTheme="minorHAnsi"/>
          <w:sz w:val="20"/>
          <w:szCs w:val="20"/>
          <w:lang w:eastAsia="en-US"/>
        </w:rPr>
        <w:t>ресурсоснабжающих</w:t>
      </w:r>
      <w:proofErr w:type="spellEnd"/>
      <w:r w:rsidRPr="006D70DE">
        <w:rPr>
          <w:rFonts w:eastAsiaTheme="minorHAnsi"/>
          <w:sz w:val="20"/>
          <w:szCs w:val="20"/>
          <w:lang w:eastAsia="en-US"/>
        </w:rPr>
        <w:t xml:space="preserve"> организаций за счет интересов потребителей и управляющих организаций. В рассматриваемых условиях приоритетным является получение от потребителей оплаты за коммунальные услуги, в ущерб сбалансированных отношений на взаимовыгодной основе.</w:t>
      </w:r>
    </w:p>
    <w:p w:rsidR="006D70DE" w:rsidRPr="006D70DE" w:rsidRDefault="006D70DE" w:rsidP="006D70DE">
      <w:pPr>
        <w:rPr>
          <w:sz w:val="20"/>
          <w:szCs w:val="20"/>
        </w:rPr>
      </w:pPr>
      <w:r w:rsidRPr="006D70DE">
        <w:rPr>
          <w:sz w:val="20"/>
          <w:szCs w:val="20"/>
        </w:rPr>
        <w:t xml:space="preserve">2. </w:t>
      </w:r>
      <w:proofErr w:type="gramStart"/>
      <w:r w:rsidRPr="006D70DE">
        <w:rPr>
          <w:sz w:val="20"/>
          <w:szCs w:val="20"/>
        </w:rPr>
        <w:t>Разместить</w:t>
      </w:r>
      <w:proofErr w:type="gramEnd"/>
      <w:r w:rsidRPr="006D70DE">
        <w:rPr>
          <w:sz w:val="20"/>
          <w:szCs w:val="20"/>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w:t>
      </w:r>
    </w:p>
    <w:p w:rsidR="006D70DE" w:rsidRPr="006D70DE" w:rsidRDefault="006D70DE" w:rsidP="006D70DE">
      <w:pPr>
        <w:rPr>
          <w:sz w:val="20"/>
          <w:szCs w:val="20"/>
        </w:rPr>
      </w:pPr>
      <w:r w:rsidRPr="006D70DE">
        <w:rPr>
          <w:sz w:val="20"/>
          <w:szCs w:val="20"/>
        </w:rPr>
        <w:t xml:space="preserve"> 3. </w:t>
      </w:r>
      <w:proofErr w:type="gramStart"/>
      <w:r w:rsidRPr="006D70DE">
        <w:rPr>
          <w:sz w:val="20"/>
          <w:szCs w:val="20"/>
        </w:rPr>
        <w:t>Контроль за</w:t>
      </w:r>
      <w:proofErr w:type="gramEnd"/>
      <w:r w:rsidRPr="006D70DE">
        <w:rPr>
          <w:sz w:val="20"/>
          <w:szCs w:val="20"/>
        </w:rPr>
        <w:t xml:space="preserve"> исполнением данного постановления оставляю за собой.</w:t>
      </w:r>
    </w:p>
    <w:p w:rsidR="006D70DE" w:rsidRPr="006D70DE" w:rsidRDefault="006D70DE" w:rsidP="006D70DE">
      <w:pPr>
        <w:pStyle w:val="a4"/>
        <w:rPr>
          <w:rFonts w:ascii="Times New Roman" w:hAnsi="Times New Roman" w:cs="Times New Roman"/>
          <w:sz w:val="20"/>
          <w:szCs w:val="20"/>
        </w:rPr>
      </w:pPr>
    </w:p>
    <w:p w:rsidR="006D70DE" w:rsidRPr="006D70DE" w:rsidRDefault="006D70DE" w:rsidP="006D70DE">
      <w:pPr>
        <w:pStyle w:val="a4"/>
        <w:rPr>
          <w:rFonts w:ascii="Times New Roman" w:hAnsi="Times New Roman" w:cs="Times New Roman"/>
          <w:sz w:val="20"/>
          <w:szCs w:val="20"/>
        </w:rPr>
      </w:pPr>
      <w:r w:rsidRPr="006D70DE">
        <w:rPr>
          <w:rFonts w:ascii="Times New Roman" w:hAnsi="Times New Roman" w:cs="Times New Roman"/>
          <w:sz w:val="20"/>
          <w:szCs w:val="20"/>
        </w:rPr>
        <w:t>Глава Новотроицкого сельсовета</w:t>
      </w:r>
    </w:p>
    <w:p w:rsidR="006D70DE" w:rsidRPr="006D70DE" w:rsidRDefault="006D70DE" w:rsidP="006D70DE">
      <w:pPr>
        <w:pStyle w:val="a4"/>
        <w:rPr>
          <w:rFonts w:ascii="Times New Roman" w:hAnsi="Times New Roman" w:cs="Times New Roman"/>
          <w:sz w:val="20"/>
          <w:szCs w:val="20"/>
        </w:rPr>
      </w:pPr>
      <w:r w:rsidRPr="006D70DE">
        <w:rPr>
          <w:rFonts w:ascii="Times New Roman" w:hAnsi="Times New Roman" w:cs="Times New Roman"/>
          <w:sz w:val="20"/>
          <w:szCs w:val="20"/>
        </w:rPr>
        <w:t xml:space="preserve">Северного района Новосибирской области                              </w:t>
      </w:r>
      <w:proofErr w:type="spellStart"/>
      <w:r w:rsidRPr="006D70DE">
        <w:rPr>
          <w:rFonts w:ascii="Times New Roman" w:hAnsi="Times New Roman" w:cs="Times New Roman"/>
          <w:sz w:val="20"/>
          <w:szCs w:val="20"/>
        </w:rPr>
        <w:t>А.Д.Кочережко</w:t>
      </w:r>
      <w:proofErr w:type="spellEnd"/>
      <w:r w:rsidRPr="006D70DE">
        <w:rPr>
          <w:rFonts w:ascii="Times New Roman" w:hAnsi="Times New Roman" w:cs="Times New Roman"/>
          <w:sz w:val="20"/>
          <w:szCs w:val="20"/>
        </w:rPr>
        <w:t xml:space="preserve">                                     </w:t>
      </w:r>
    </w:p>
    <w:p w:rsidR="006D70DE" w:rsidRPr="006D70DE" w:rsidRDefault="006D70DE" w:rsidP="006D70DE">
      <w:pPr>
        <w:pStyle w:val="a4"/>
        <w:jc w:val="center"/>
        <w:rPr>
          <w:rFonts w:ascii="Times New Roman" w:hAnsi="Times New Roman" w:cs="Times New Roman"/>
          <w:sz w:val="20"/>
          <w:szCs w:val="20"/>
        </w:rPr>
      </w:pPr>
      <w:r w:rsidRPr="006D70DE">
        <w:rPr>
          <w:rFonts w:ascii="Times New Roman" w:hAnsi="Times New Roman" w:cs="Times New Roman"/>
          <w:sz w:val="20"/>
          <w:szCs w:val="20"/>
        </w:rPr>
        <w:t>АДМИНИСТРАЦИЯ</w:t>
      </w:r>
    </w:p>
    <w:p w:rsidR="006D70DE" w:rsidRPr="006D70DE" w:rsidRDefault="006D70DE" w:rsidP="006D70DE">
      <w:pPr>
        <w:pStyle w:val="a4"/>
        <w:jc w:val="center"/>
        <w:rPr>
          <w:rFonts w:ascii="Times New Roman" w:hAnsi="Times New Roman" w:cs="Times New Roman"/>
          <w:sz w:val="20"/>
          <w:szCs w:val="20"/>
        </w:rPr>
      </w:pPr>
      <w:r w:rsidRPr="006D70DE">
        <w:rPr>
          <w:rFonts w:ascii="Times New Roman" w:hAnsi="Times New Roman" w:cs="Times New Roman"/>
          <w:sz w:val="20"/>
          <w:szCs w:val="20"/>
        </w:rPr>
        <w:t>НОВОТРОИЦКОГО СЕЛЬСОВЕТА</w:t>
      </w:r>
    </w:p>
    <w:p w:rsidR="006D70DE" w:rsidRPr="006D70DE" w:rsidRDefault="006D70DE" w:rsidP="006D70DE">
      <w:pPr>
        <w:pStyle w:val="a4"/>
        <w:jc w:val="center"/>
        <w:rPr>
          <w:rFonts w:ascii="Times New Roman" w:hAnsi="Times New Roman" w:cs="Times New Roman"/>
          <w:sz w:val="20"/>
          <w:szCs w:val="20"/>
        </w:rPr>
      </w:pPr>
      <w:r w:rsidRPr="006D70DE">
        <w:rPr>
          <w:rFonts w:ascii="Times New Roman" w:hAnsi="Times New Roman" w:cs="Times New Roman"/>
          <w:sz w:val="20"/>
          <w:szCs w:val="20"/>
        </w:rPr>
        <w:lastRenderedPageBreak/>
        <w:t>СЕВЕРНОГО РАЙОНА</w:t>
      </w:r>
    </w:p>
    <w:p w:rsidR="006D70DE" w:rsidRPr="006D70DE" w:rsidRDefault="006D70DE" w:rsidP="0099100D">
      <w:pPr>
        <w:pStyle w:val="a4"/>
        <w:jc w:val="center"/>
        <w:rPr>
          <w:rFonts w:ascii="Times New Roman" w:hAnsi="Times New Roman" w:cs="Times New Roman"/>
          <w:sz w:val="20"/>
          <w:szCs w:val="20"/>
        </w:rPr>
      </w:pPr>
      <w:r w:rsidRPr="006D70DE">
        <w:rPr>
          <w:rFonts w:ascii="Times New Roman" w:hAnsi="Times New Roman" w:cs="Times New Roman"/>
          <w:sz w:val="20"/>
          <w:szCs w:val="20"/>
        </w:rPr>
        <w:t>НОВОСИБИРСКОЙ ОБЛАСТИ</w:t>
      </w:r>
    </w:p>
    <w:p w:rsidR="006D70DE" w:rsidRPr="006D70DE" w:rsidRDefault="006D70DE" w:rsidP="0099100D">
      <w:pPr>
        <w:pStyle w:val="a4"/>
        <w:jc w:val="center"/>
        <w:rPr>
          <w:rFonts w:ascii="Times New Roman" w:hAnsi="Times New Roman" w:cs="Times New Roman"/>
          <w:b/>
          <w:sz w:val="20"/>
          <w:szCs w:val="20"/>
        </w:rPr>
      </w:pPr>
      <w:proofErr w:type="gramStart"/>
      <w:r w:rsidRPr="006D70DE">
        <w:rPr>
          <w:rFonts w:ascii="Times New Roman" w:hAnsi="Times New Roman" w:cs="Times New Roman"/>
          <w:b/>
          <w:sz w:val="20"/>
          <w:szCs w:val="20"/>
        </w:rPr>
        <w:t>П</w:t>
      </w:r>
      <w:proofErr w:type="gramEnd"/>
      <w:r w:rsidRPr="006D70DE">
        <w:rPr>
          <w:rFonts w:ascii="Times New Roman" w:hAnsi="Times New Roman" w:cs="Times New Roman"/>
          <w:b/>
          <w:sz w:val="20"/>
          <w:szCs w:val="20"/>
        </w:rPr>
        <w:t xml:space="preserve"> О С Т А Н О В Л Е Н И Е</w:t>
      </w:r>
    </w:p>
    <w:p w:rsidR="006D70DE" w:rsidRPr="006D70DE" w:rsidRDefault="006D70DE" w:rsidP="006D70DE">
      <w:pPr>
        <w:pStyle w:val="a4"/>
        <w:rPr>
          <w:rFonts w:ascii="Times New Roman" w:hAnsi="Times New Roman" w:cs="Times New Roman"/>
          <w:sz w:val="20"/>
          <w:szCs w:val="20"/>
        </w:rPr>
      </w:pPr>
      <w:r w:rsidRPr="006D70DE">
        <w:rPr>
          <w:rFonts w:ascii="Times New Roman" w:hAnsi="Times New Roman" w:cs="Times New Roman"/>
          <w:sz w:val="20"/>
          <w:szCs w:val="20"/>
        </w:rPr>
        <w:t xml:space="preserve">  21.11.2019                               с</w:t>
      </w:r>
      <w:proofErr w:type="gramStart"/>
      <w:r w:rsidRPr="006D70DE">
        <w:rPr>
          <w:rFonts w:ascii="Times New Roman" w:hAnsi="Times New Roman" w:cs="Times New Roman"/>
          <w:sz w:val="20"/>
          <w:szCs w:val="20"/>
        </w:rPr>
        <w:t>.Н</w:t>
      </w:r>
      <w:proofErr w:type="gramEnd"/>
      <w:r w:rsidRPr="006D70DE">
        <w:rPr>
          <w:rFonts w:ascii="Times New Roman" w:hAnsi="Times New Roman" w:cs="Times New Roman"/>
          <w:sz w:val="20"/>
          <w:szCs w:val="20"/>
        </w:rPr>
        <w:t xml:space="preserve">овотроицк                          </w:t>
      </w:r>
      <w:r w:rsidR="0099100D">
        <w:rPr>
          <w:rFonts w:ascii="Times New Roman" w:hAnsi="Times New Roman" w:cs="Times New Roman"/>
          <w:sz w:val="20"/>
          <w:szCs w:val="20"/>
        </w:rPr>
        <w:t xml:space="preserve">                     № 122</w:t>
      </w:r>
    </w:p>
    <w:p w:rsidR="006D70DE" w:rsidRPr="006D70DE" w:rsidRDefault="006D70DE" w:rsidP="0099100D">
      <w:pPr>
        <w:pStyle w:val="a4"/>
        <w:jc w:val="center"/>
        <w:rPr>
          <w:rFonts w:ascii="Times New Roman" w:hAnsi="Times New Roman" w:cs="Times New Roman"/>
          <w:sz w:val="20"/>
          <w:szCs w:val="20"/>
        </w:rPr>
      </w:pPr>
      <w:r w:rsidRPr="006D70DE">
        <w:rPr>
          <w:rFonts w:ascii="Times New Roman" w:hAnsi="Times New Roman" w:cs="Times New Roman"/>
          <w:sz w:val="20"/>
          <w:szCs w:val="20"/>
        </w:rPr>
        <w:t>О публичных слушаниях</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w:t>
      </w:r>
      <w:proofErr w:type="gramStart"/>
      <w:r w:rsidRPr="006D70DE">
        <w:rPr>
          <w:rFonts w:ascii="Times New Roman" w:hAnsi="Times New Roman" w:cs="Times New Roman"/>
          <w:sz w:val="20"/>
          <w:szCs w:val="20"/>
        </w:rPr>
        <w:t>В целях обсуждения проекта местного бюджета Новотроицкого сельсовета на 2020 год и плановый период 2021 и 2022 годов, проект плана социально-экономического развития Новотроицкого сельсовета Северного района Новосибирской области на 2020 год и плановый период 2021-2022 годы с участием жителей Новотроицкого сельсовета, на основании статьи 28 Федерального закона от 06.10.2003 № 131-ФЗ «Об общих принципах организации местного самоуправления в Российской Федерации», статьи</w:t>
      </w:r>
      <w:proofErr w:type="gramEnd"/>
      <w:r w:rsidRPr="006D70DE">
        <w:rPr>
          <w:rFonts w:ascii="Times New Roman" w:hAnsi="Times New Roman" w:cs="Times New Roman"/>
          <w:sz w:val="20"/>
          <w:szCs w:val="20"/>
        </w:rPr>
        <w:t xml:space="preserve"> 11 Устава Новотроицкого сельсовета Северного района Новосибирской области, в соответствии с Порядком организации и проведения публичных слушаний, утвержденным решением </w:t>
      </w:r>
      <w:proofErr w:type="gramStart"/>
      <w:r w:rsidRPr="006D70DE">
        <w:rPr>
          <w:rFonts w:ascii="Times New Roman" w:hAnsi="Times New Roman" w:cs="Times New Roman"/>
          <w:sz w:val="20"/>
          <w:szCs w:val="20"/>
        </w:rPr>
        <w:t>Совета депутатов Новотроицкого сельсовета Северного района Новосибирской области</w:t>
      </w:r>
      <w:proofErr w:type="gramEnd"/>
      <w:r w:rsidRPr="006D70DE">
        <w:rPr>
          <w:rFonts w:ascii="Times New Roman" w:hAnsi="Times New Roman" w:cs="Times New Roman"/>
          <w:sz w:val="20"/>
          <w:szCs w:val="20"/>
        </w:rPr>
        <w:t xml:space="preserve"> от 10.11.2005 № 26, администрация Новотроицкого сельсовета Северного района Новосибирской области</w:t>
      </w:r>
    </w:p>
    <w:p w:rsidR="006D70DE" w:rsidRPr="006D70DE" w:rsidRDefault="006D70DE" w:rsidP="006D70DE">
      <w:pPr>
        <w:pStyle w:val="a4"/>
        <w:rPr>
          <w:rFonts w:ascii="Times New Roman" w:hAnsi="Times New Roman" w:cs="Times New Roman"/>
          <w:sz w:val="20"/>
          <w:szCs w:val="20"/>
        </w:rPr>
      </w:pPr>
      <w:r w:rsidRPr="006D70DE">
        <w:rPr>
          <w:rFonts w:ascii="Times New Roman" w:hAnsi="Times New Roman" w:cs="Times New Roman"/>
          <w:sz w:val="20"/>
          <w:szCs w:val="20"/>
        </w:rPr>
        <w:t xml:space="preserve">ПОСТАНОВЛЯЕТ: </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1. Вынести на публичные слушания проект местного бюджета Новотроицкого сельсовета на 2020 год и плановый период 2021 и 2022 годов, проект </w:t>
      </w:r>
      <w:proofErr w:type="gramStart"/>
      <w:r w:rsidRPr="006D70DE">
        <w:rPr>
          <w:rFonts w:ascii="Times New Roman" w:hAnsi="Times New Roman" w:cs="Times New Roman"/>
          <w:sz w:val="20"/>
          <w:szCs w:val="20"/>
        </w:rPr>
        <w:t>плана социально-экономического развития Новотроицкого сельсовета Северного района Новосибирской области</w:t>
      </w:r>
      <w:proofErr w:type="gramEnd"/>
      <w:r w:rsidRPr="006D70DE">
        <w:rPr>
          <w:rFonts w:ascii="Times New Roman" w:hAnsi="Times New Roman" w:cs="Times New Roman"/>
          <w:sz w:val="20"/>
          <w:szCs w:val="20"/>
        </w:rPr>
        <w:t xml:space="preserve"> на 2020 год и плановый период 2021-2022 годы.</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2. Назначить публичные слушания на 11-00 часов 06 декабря 2019 года.</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3. Провести публичные слушания в здании МКУК «</w:t>
      </w:r>
      <w:proofErr w:type="spellStart"/>
      <w:r w:rsidRPr="006D70DE">
        <w:rPr>
          <w:rFonts w:ascii="Times New Roman" w:hAnsi="Times New Roman" w:cs="Times New Roman"/>
          <w:sz w:val="20"/>
          <w:szCs w:val="20"/>
        </w:rPr>
        <w:t>Новотроицкий</w:t>
      </w:r>
      <w:proofErr w:type="spellEnd"/>
      <w:r w:rsidRPr="006D70DE">
        <w:rPr>
          <w:rFonts w:ascii="Times New Roman" w:hAnsi="Times New Roman" w:cs="Times New Roman"/>
          <w:sz w:val="20"/>
          <w:szCs w:val="20"/>
        </w:rPr>
        <w:t xml:space="preserve"> СДК», по адресу: Новосибирская область, Северный район с. Новотроицк, ул. Трудовая дом 28.</w:t>
      </w:r>
    </w:p>
    <w:p w:rsidR="006D70DE" w:rsidRPr="006D70DE" w:rsidRDefault="006D70DE" w:rsidP="006D70DE">
      <w:pPr>
        <w:pStyle w:val="a4"/>
        <w:rPr>
          <w:rFonts w:ascii="Times New Roman" w:hAnsi="Times New Roman" w:cs="Times New Roman"/>
          <w:sz w:val="20"/>
          <w:szCs w:val="20"/>
        </w:rPr>
      </w:pPr>
      <w:r w:rsidRPr="006D70DE">
        <w:rPr>
          <w:rFonts w:ascii="Times New Roman" w:hAnsi="Times New Roman" w:cs="Times New Roman"/>
          <w:sz w:val="20"/>
          <w:szCs w:val="20"/>
        </w:rPr>
        <w:t xml:space="preserve">          4.  Организацию и проведение публичных слушаний возложить на администрацию Новотроицкого сельсовета Северного района Новосибирской области.</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5. Определить основным докладчиком публичных слушаний Главу Новотроицкого сельсовета </w:t>
      </w:r>
      <w:proofErr w:type="spellStart"/>
      <w:r w:rsidRPr="006D70DE">
        <w:rPr>
          <w:rFonts w:ascii="Times New Roman" w:hAnsi="Times New Roman" w:cs="Times New Roman"/>
          <w:sz w:val="20"/>
          <w:szCs w:val="20"/>
        </w:rPr>
        <w:t>Кочережко</w:t>
      </w:r>
      <w:proofErr w:type="spellEnd"/>
      <w:r w:rsidRPr="006D70DE">
        <w:rPr>
          <w:rFonts w:ascii="Times New Roman" w:hAnsi="Times New Roman" w:cs="Times New Roman"/>
          <w:sz w:val="20"/>
          <w:szCs w:val="20"/>
        </w:rPr>
        <w:t xml:space="preserve"> А.Д.</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6. Определить секретарем публичных слушаний специалиста администрации 1 разряда </w:t>
      </w:r>
      <w:proofErr w:type="spellStart"/>
      <w:r w:rsidRPr="006D70DE">
        <w:rPr>
          <w:rFonts w:ascii="Times New Roman" w:hAnsi="Times New Roman" w:cs="Times New Roman"/>
          <w:sz w:val="20"/>
          <w:szCs w:val="20"/>
        </w:rPr>
        <w:t>Г.Н.Магер</w:t>
      </w:r>
      <w:proofErr w:type="spellEnd"/>
      <w:r w:rsidRPr="006D70DE">
        <w:rPr>
          <w:rFonts w:ascii="Times New Roman" w:hAnsi="Times New Roman" w:cs="Times New Roman"/>
          <w:sz w:val="20"/>
          <w:szCs w:val="20"/>
        </w:rPr>
        <w:t>.</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7. Опубликовать данное постановление и проект местного бюджета Новотроицкого сельсовета на 2020год и плановый период 2021 и 2022 годов, проект </w:t>
      </w:r>
      <w:proofErr w:type="gramStart"/>
      <w:r w:rsidRPr="006D70DE">
        <w:rPr>
          <w:rFonts w:ascii="Times New Roman" w:hAnsi="Times New Roman" w:cs="Times New Roman"/>
          <w:sz w:val="20"/>
          <w:szCs w:val="20"/>
        </w:rPr>
        <w:t>плана социально-экономического развития Новотроицкого сельсовета Северного района Новосибирской области</w:t>
      </w:r>
      <w:proofErr w:type="gramEnd"/>
      <w:r w:rsidRPr="006D70DE">
        <w:rPr>
          <w:rFonts w:ascii="Times New Roman" w:hAnsi="Times New Roman" w:cs="Times New Roman"/>
          <w:sz w:val="20"/>
          <w:szCs w:val="20"/>
        </w:rPr>
        <w:t xml:space="preserve"> на 2020 год и плановый период 2021-2022 годы в периодическом печатном издании «Вестник Новотроицкого сельсовета»</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8. </w:t>
      </w:r>
      <w:proofErr w:type="gramStart"/>
      <w:r w:rsidRPr="006D70DE">
        <w:rPr>
          <w:rFonts w:ascii="Times New Roman" w:hAnsi="Times New Roman" w:cs="Times New Roman"/>
          <w:sz w:val="20"/>
          <w:szCs w:val="20"/>
        </w:rPr>
        <w:t>Контроль за</w:t>
      </w:r>
      <w:proofErr w:type="gramEnd"/>
      <w:r w:rsidRPr="006D70DE">
        <w:rPr>
          <w:rFonts w:ascii="Times New Roman" w:hAnsi="Times New Roman" w:cs="Times New Roman"/>
          <w:sz w:val="20"/>
          <w:szCs w:val="20"/>
        </w:rPr>
        <w:t xml:space="preserve"> исполнением постановления оставляю за собой.</w:t>
      </w:r>
    </w:p>
    <w:p w:rsidR="006D70DE" w:rsidRPr="006D70DE" w:rsidRDefault="006D70DE" w:rsidP="006D70DE">
      <w:pPr>
        <w:pStyle w:val="a4"/>
        <w:jc w:val="both"/>
        <w:rPr>
          <w:rFonts w:ascii="Times New Roman" w:hAnsi="Times New Roman" w:cs="Times New Roman"/>
          <w:sz w:val="20"/>
          <w:szCs w:val="20"/>
        </w:rPr>
      </w:pP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Глава Новотроицкого сельсовета                                                  </w:t>
      </w:r>
    </w:p>
    <w:p w:rsidR="006D70DE" w:rsidRPr="0099100D" w:rsidRDefault="006D70DE" w:rsidP="0099100D">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Северного района Новосибирской области                            </w:t>
      </w:r>
      <w:proofErr w:type="spellStart"/>
      <w:r w:rsidRPr="006D70DE">
        <w:rPr>
          <w:rFonts w:ascii="Times New Roman" w:hAnsi="Times New Roman" w:cs="Times New Roman"/>
          <w:sz w:val="20"/>
          <w:szCs w:val="20"/>
        </w:rPr>
        <w:t>А.Д.Кочережко</w:t>
      </w:r>
      <w:proofErr w:type="spellEnd"/>
    </w:p>
    <w:p w:rsidR="006D70DE" w:rsidRPr="006D70DE" w:rsidRDefault="006D70DE" w:rsidP="006D70DE">
      <w:pPr>
        <w:rPr>
          <w:sz w:val="20"/>
          <w:szCs w:val="20"/>
        </w:rPr>
      </w:pPr>
    </w:p>
    <w:p w:rsidR="006D70DE" w:rsidRPr="006D70DE" w:rsidRDefault="006D70DE" w:rsidP="006D70DE">
      <w:pPr>
        <w:pStyle w:val="a4"/>
        <w:jc w:val="right"/>
        <w:rPr>
          <w:rFonts w:ascii="Times New Roman" w:hAnsi="Times New Roman" w:cs="Times New Roman"/>
          <w:sz w:val="20"/>
          <w:szCs w:val="20"/>
        </w:rPr>
      </w:pPr>
      <w:r w:rsidRPr="006D70DE">
        <w:rPr>
          <w:rFonts w:ascii="Times New Roman" w:hAnsi="Times New Roman" w:cs="Times New Roman"/>
          <w:sz w:val="20"/>
          <w:szCs w:val="20"/>
        </w:rPr>
        <w:t xml:space="preserve">Приложение </w:t>
      </w:r>
    </w:p>
    <w:p w:rsidR="006D70DE" w:rsidRPr="006D70DE" w:rsidRDefault="006D70DE" w:rsidP="006D70DE">
      <w:pPr>
        <w:pStyle w:val="a4"/>
        <w:jc w:val="right"/>
        <w:rPr>
          <w:rFonts w:ascii="Times New Roman" w:hAnsi="Times New Roman" w:cs="Times New Roman"/>
          <w:sz w:val="20"/>
          <w:szCs w:val="20"/>
        </w:rPr>
      </w:pPr>
      <w:r w:rsidRPr="006D70DE">
        <w:rPr>
          <w:rFonts w:ascii="Times New Roman" w:hAnsi="Times New Roman" w:cs="Times New Roman"/>
          <w:sz w:val="20"/>
          <w:szCs w:val="20"/>
        </w:rPr>
        <w:t xml:space="preserve">к постановлению администрации </w:t>
      </w:r>
    </w:p>
    <w:p w:rsidR="006D70DE" w:rsidRPr="006D70DE" w:rsidRDefault="006D70DE" w:rsidP="006D70DE">
      <w:pPr>
        <w:pStyle w:val="a4"/>
        <w:jc w:val="right"/>
        <w:rPr>
          <w:rFonts w:ascii="Times New Roman" w:hAnsi="Times New Roman" w:cs="Times New Roman"/>
          <w:sz w:val="20"/>
          <w:szCs w:val="20"/>
        </w:rPr>
      </w:pPr>
      <w:r w:rsidRPr="006D70DE">
        <w:rPr>
          <w:rFonts w:ascii="Times New Roman" w:hAnsi="Times New Roman" w:cs="Times New Roman"/>
          <w:sz w:val="20"/>
          <w:szCs w:val="20"/>
        </w:rPr>
        <w:t>Новотроицкого сельсовета</w:t>
      </w:r>
    </w:p>
    <w:p w:rsidR="006D70DE" w:rsidRPr="006D70DE" w:rsidRDefault="006D70DE" w:rsidP="006D70DE">
      <w:pPr>
        <w:pStyle w:val="a4"/>
        <w:jc w:val="right"/>
        <w:rPr>
          <w:rFonts w:ascii="Times New Roman" w:hAnsi="Times New Roman" w:cs="Times New Roman"/>
          <w:sz w:val="20"/>
          <w:szCs w:val="20"/>
        </w:rPr>
      </w:pPr>
      <w:r w:rsidRPr="006D70DE">
        <w:rPr>
          <w:rFonts w:ascii="Times New Roman" w:hAnsi="Times New Roman" w:cs="Times New Roman"/>
          <w:sz w:val="20"/>
          <w:szCs w:val="20"/>
        </w:rPr>
        <w:t xml:space="preserve">Северного района Новосибирской области </w:t>
      </w:r>
    </w:p>
    <w:p w:rsidR="006D70DE" w:rsidRPr="006D70DE" w:rsidRDefault="006D70DE" w:rsidP="0099100D">
      <w:pPr>
        <w:pStyle w:val="a4"/>
        <w:jc w:val="right"/>
        <w:rPr>
          <w:rFonts w:ascii="Times New Roman" w:hAnsi="Times New Roman" w:cs="Times New Roman"/>
          <w:sz w:val="20"/>
          <w:szCs w:val="20"/>
        </w:rPr>
      </w:pPr>
      <w:r w:rsidRPr="006D70DE">
        <w:rPr>
          <w:rFonts w:ascii="Times New Roman" w:hAnsi="Times New Roman" w:cs="Times New Roman"/>
          <w:sz w:val="20"/>
          <w:szCs w:val="20"/>
        </w:rPr>
        <w:t>от 21.11.2019  № 122</w:t>
      </w:r>
    </w:p>
    <w:p w:rsidR="006D70DE" w:rsidRPr="006D70DE" w:rsidRDefault="006D70DE" w:rsidP="006D70DE">
      <w:pPr>
        <w:pStyle w:val="a4"/>
        <w:jc w:val="center"/>
        <w:rPr>
          <w:rFonts w:ascii="Times New Roman" w:hAnsi="Times New Roman" w:cs="Times New Roman"/>
          <w:b/>
          <w:bCs/>
          <w:sz w:val="20"/>
          <w:szCs w:val="20"/>
        </w:rPr>
      </w:pPr>
      <w:r w:rsidRPr="006D70DE">
        <w:rPr>
          <w:rFonts w:ascii="Times New Roman" w:hAnsi="Times New Roman" w:cs="Times New Roman"/>
          <w:b/>
          <w:bCs/>
          <w:sz w:val="20"/>
          <w:szCs w:val="20"/>
        </w:rPr>
        <w:t>РЕГЛАМЕНТ</w:t>
      </w:r>
    </w:p>
    <w:p w:rsidR="006D70DE" w:rsidRPr="006D70DE" w:rsidRDefault="006D70DE" w:rsidP="006D70DE">
      <w:pPr>
        <w:pStyle w:val="a4"/>
        <w:jc w:val="center"/>
        <w:rPr>
          <w:rFonts w:ascii="Times New Roman" w:hAnsi="Times New Roman" w:cs="Times New Roman"/>
          <w:b/>
          <w:bCs/>
          <w:sz w:val="20"/>
          <w:szCs w:val="20"/>
        </w:rPr>
      </w:pPr>
      <w:r w:rsidRPr="006D70DE">
        <w:rPr>
          <w:rFonts w:ascii="Times New Roman" w:hAnsi="Times New Roman" w:cs="Times New Roman"/>
          <w:b/>
          <w:bCs/>
          <w:sz w:val="20"/>
          <w:szCs w:val="20"/>
        </w:rPr>
        <w:t>публичных слушаний</w:t>
      </w:r>
    </w:p>
    <w:p w:rsidR="006D70DE" w:rsidRPr="006D70DE" w:rsidRDefault="006D70DE" w:rsidP="0099100D">
      <w:pPr>
        <w:pStyle w:val="a4"/>
        <w:jc w:val="center"/>
        <w:rPr>
          <w:rFonts w:ascii="Times New Roman" w:hAnsi="Times New Roman" w:cs="Times New Roman"/>
          <w:b/>
          <w:sz w:val="20"/>
          <w:szCs w:val="20"/>
        </w:rPr>
      </w:pPr>
      <w:r w:rsidRPr="006D70DE">
        <w:rPr>
          <w:rFonts w:ascii="Times New Roman" w:hAnsi="Times New Roman" w:cs="Times New Roman"/>
          <w:b/>
          <w:sz w:val="20"/>
          <w:szCs w:val="20"/>
        </w:rPr>
        <w:t>1. Общие положения</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1.1. Настоящий Регламент публичных слушаний (далее – Регламент) разработан в целях </w:t>
      </w:r>
      <w:proofErr w:type="gramStart"/>
      <w:r w:rsidRPr="006D70DE">
        <w:rPr>
          <w:rFonts w:ascii="Times New Roman" w:hAnsi="Times New Roman" w:cs="Times New Roman"/>
          <w:sz w:val="20"/>
          <w:szCs w:val="20"/>
        </w:rPr>
        <w:t xml:space="preserve">обеспечения реализации права населения муниципального образования </w:t>
      </w:r>
      <w:r w:rsidRPr="006D70DE">
        <w:rPr>
          <w:rFonts w:ascii="Times New Roman" w:hAnsi="Times New Roman" w:cs="Times New Roman"/>
          <w:color w:val="000000"/>
          <w:sz w:val="20"/>
          <w:szCs w:val="20"/>
        </w:rPr>
        <w:t>Новотроицкого</w:t>
      </w:r>
      <w:r w:rsidRPr="006D70DE">
        <w:rPr>
          <w:rFonts w:ascii="Times New Roman" w:hAnsi="Times New Roman" w:cs="Times New Roman"/>
          <w:sz w:val="20"/>
          <w:szCs w:val="20"/>
        </w:rPr>
        <w:t xml:space="preserve"> сельсовета</w:t>
      </w:r>
      <w:proofErr w:type="gramEnd"/>
      <w:r w:rsidRPr="006D70DE">
        <w:rPr>
          <w:rFonts w:ascii="Times New Roman" w:hAnsi="Times New Roman" w:cs="Times New Roman"/>
          <w:sz w:val="20"/>
          <w:szCs w:val="20"/>
        </w:rPr>
        <w:t xml:space="preserve"> на непосредственное участие в осуществлении местного самоуправления.</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1.2.  Публичные слушания -  открытое  обсуждение проектов муниципальных правовых актов муниципального образования </w:t>
      </w:r>
      <w:r w:rsidRPr="006D70DE">
        <w:rPr>
          <w:rFonts w:ascii="Times New Roman" w:hAnsi="Times New Roman" w:cs="Times New Roman"/>
          <w:color w:val="000000"/>
          <w:sz w:val="20"/>
          <w:szCs w:val="20"/>
        </w:rPr>
        <w:t>Новотроицкого</w:t>
      </w:r>
      <w:r w:rsidRPr="006D70DE">
        <w:rPr>
          <w:rFonts w:ascii="Times New Roman" w:hAnsi="Times New Roman" w:cs="Times New Roman"/>
          <w:sz w:val="20"/>
          <w:szCs w:val="20"/>
        </w:rPr>
        <w:t xml:space="preserve"> сельсовета по вопросам местного значения.</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1.3. Основными целями проведения публичных слушаний являются:</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учет мнения жителей муниципального образования </w:t>
      </w:r>
      <w:r w:rsidRPr="006D70DE">
        <w:rPr>
          <w:rFonts w:ascii="Times New Roman" w:hAnsi="Times New Roman" w:cs="Times New Roman"/>
          <w:color w:val="000000"/>
          <w:sz w:val="20"/>
          <w:szCs w:val="20"/>
        </w:rPr>
        <w:t>Новотроицкого</w:t>
      </w:r>
      <w:r w:rsidRPr="006D70DE">
        <w:rPr>
          <w:rFonts w:ascii="Times New Roman" w:hAnsi="Times New Roman" w:cs="Times New Roman"/>
          <w:sz w:val="20"/>
          <w:szCs w:val="20"/>
        </w:rPr>
        <w:t xml:space="preserve"> сельсовета при принятии муниципальных правовых актов Муниципального образования </w:t>
      </w:r>
      <w:r w:rsidRPr="006D70DE">
        <w:rPr>
          <w:rFonts w:ascii="Times New Roman" w:hAnsi="Times New Roman" w:cs="Times New Roman"/>
          <w:color w:val="000000"/>
          <w:sz w:val="20"/>
          <w:szCs w:val="20"/>
        </w:rPr>
        <w:t>Новотроицкого</w:t>
      </w:r>
      <w:r w:rsidRPr="006D70DE">
        <w:rPr>
          <w:rFonts w:ascii="Times New Roman" w:hAnsi="Times New Roman" w:cs="Times New Roman"/>
          <w:sz w:val="20"/>
          <w:szCs w:val="20"/>
        </w:rPr>
        <w:t xml:space="preserve"> сельсовета по наиболее важным вопросам местного значения;</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-осуществление непосредственной связи в правотворческой деятельности Совета депутатов и администрации муниципального образования </w:t>
      </w:r>
      <w:r w:rsidRPr="006D70DE">
        <w:rPr>
          <w:rFonts w:ascii="Times New Roman" w:hAnsi="Times New Roman" w:cs="Times New Roman"/>
          <w:color w:val="000000"/>
          <w:sz w:val="20"/>
          <w:szCs w:val="20"/>
        </w:rPr>
        <w:t>Новотроицкого</w:t>
      </w:r>
      <w:r w:rsidRPr="006D70DE">
        <w:rPr>
          <w:rFonts w:ascii="Times New Roman" w:hAnsi="Times New Roman" w:cs="Times New Roman"/>
          <w:sz w:val="20"/>
          <w:szCs w:val="20"/>
        </w:rPr>
        <w:t xml:space="preserve"> сельсовета с населением муниципального образования;</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-формирование  общественного мнения  по обсуждаемым нормативным правовым актам.</w:t>
      </w:r>
    </w:p>
    <w:p w:rsidR="006D70DE" w:rsidRPr="006D70DE" w:rsidRDefault="006D70DE" w:rsidP="006D70DE">
      <w:pPr>
        <w:pStyle w:val="a4"/>
        <w:jc w:val="center"/>
        <w:rPr>
          <w:rFonts w:ascii="Times New Roman" w:hAnsi="Times New Roman" w:cs="Times New Roman"/>
          <w:b/>
          <w:sz w:val="20"/>
          <w:szCs w:val="20"/>
        </w:rPr>
      </w:pPr>
      <w:r w:rsidRPr="006D70DE">
        <w:rPr>
          <w:rFonts w:ascii="Times New Roman" w:hAnsi="Times New Roman" w:cs="Times New Roman"/>
          <w:b/>
          <w:sz w:val="20"/>
          <w:szCs w:val="20"/>
        </w:rPr>
        <w:t>2. Порядок проведения публичных слушаний</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Публичные слушания открывает председательствующий. </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После рассмотрения всех вопросов повестки дня председательствующий  объявляет о закрытии публичных слушаний.</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Для ведения протокола, регистрации участников определяется секретарь публичных слушаний.</w:t>
      </w:r>
    </w:p>
    <w:p w:rsidR="006D70DE" w:rsidRPr="006D70DE" w:rsidRDefault="006D70DE" w:rsidP="006D70DE">
      <w:pPr>
        <w:pStyle w:val="a4"/>
        <w:jc w:val="center"/>
        <w:rPr>
          <w:rFonts w:ascii="Times New Roman" w:hAnsi="Times New Roman" w:cs="Times New Roman"/>
          <w:b/>
          <w:sz w:val="20"/>
          <w:szCs w:val="20"/>
        </w:rPr>
      </w:pPr>
      <w:r w:rsidRPr="006D70DE">
        <w:rPr>
          <w:rFonts w:ascii="Times New Roman" w:hAnsi="Times New Roman" w:cs="Times New Roman"/>
          <w:b/>
          <w:sz w:val="20"/>
          <w:szCs w:val="20"/>
        </w:rPr>
        <w:t>3. Протокол публичных слушаний</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3.1.  На публичных слушаниях ведется протокол.</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3.2.  Протокол должен содержать:</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-дату проведения публичных слушаний;</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-ФИО председательствующего, секретаря публичных слушаний;</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-повестку дня;</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-информацию по существу рассматриваемых вопросов;</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lastRenderedPageBreak/>
        <w:t>-замечания и предложения участников публичных слушаний;</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-рекомендации публичных слушаний.</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3.3. Протокол подписывается председательствующим и секретарем публичных слушаний.</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3.4. К протоколу прилагается список зарегистрированных участников публичных слушаний.</w:t>
      </w:r>
    </w:p>
    <w:p w:rsidR="006D70DE" w:rsidRPr="006D70DE" w:rsidRDefault="006D70DE" w:rsidP="006D70DE">
      <w:pPr>
        <w:pStyle w:val="a4"/>
        <w:jc w:val="center"/>
        <w:rPr>
          <w:rFonts w:ascii="Times New Roman" w:hAnsi="Times New Roman" w:cs="Times New Roman"/>
          <w:b/>
          <w:sz w:val="20"/>
          <w:szCs w:val="20"/>
        </w:rPr>
      </w:pPr>
      <w:r w:rsidRPr="006D70DE">
        <w:rPr>
          <w:rFonts w:ascii="Times New Roman" w:hAnsi="Times New Roman" w:cs="Times New Roman"/>
          <w:b/>
          <w:sz w:val="20"/>
          <w:szCs w:val="20"/>
        </w:rPr>
        <w:t>4.  Утверждение повестки дня публичных слушаний</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4.1. В начале заседания публичных слушаний  принимается повестка дня. Представленная председательствующим   повестка дня  принимается, если за нее проголосовало большинство от числа присутствующих на публичных слушаниях.</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4.2. После утверждения повестки дня обсуждение идет по порядку, установленному повесткой. </w:t>
      </w:r>
    </w:p>
    <w:p w:rsidR="006D70DE" w:rsidRPr="006D70DE" w:rsidRDefault="006D70DE" w:rsidP="006D70DE">
      <w:pPr>
        <w:pStyle w:val="a4"/>
        <w:jc w:val="center"/>
        <w:rPr>
          <w:rFonts w:ascii="Times New Roman" w:hAnsi="Times New Roman" w:cs="Times New Roman"/>
          <w:b/>
          <w:sz w:val="20"/>
          <w:szCs w:val="20"/>
        </w:rPr>
      </w:pPr>
      <w:r w:rsidRPr="006D70DE">
        <w:rPr>
          <w:rFonts w:ascii="Times New Roman" w:hAnsi="Times New Roman" w:cs="Times New Roman"/>
          <w:b/>
          <w:sz w:val="20"/>
          <w:szCs w:val="20"/>
        </w:rPr>
        <w:t>5.  Порядок рассмотрения вопросов на публичных слушаниях</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5.1. Рассмотрение вопроса повестки дня  начинается с доклада продолжительностью  не более  30 минут. </w:t>
      </w:r>
      <w:proofErr w:type="gramStart"/>
      <w:r w:rsidRPr="006D70DE">
        <w:rPr>
          <w:rFonts w:ascii="Times New Roman" w:hAnsi="Times New Roman" w:cs="Times New Roman"/>
          <w:sz w:val="20"/>
          <w:szCs w:val="20"/>
        </w:rPr>
        <w:t>Если  по данному вопросу есть выступающие, то  каждому из них предоставляется до 10 минут.</w:t>
      </w:r>
      <w:proofErr w:type="gramEnd"/>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5.2. По просьбе  докладчика или выступающего время выступления может быть  увеличено до 15 минут, но при отсутствии  возражения  председательствующего и присутствующих.</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5.3. По истечении установленного времени  председательствующий  предупреждает  об этом докладчика или выступающего, а затем при повторном предупреждении вправе прервать его выступление.</w:t>
      </w:r>
    </w:p>
    <w:p w:rsidR="006D70DE" w:rsidRPr="006D70DE" w:rsidRDefault="006D70DE" w:rsidP="006D70DE">
      <w:pPr>
        <w:pStyle w:val="a4"/>
        <w:jc w:val="both"/>
        <w:rPr>
          <w:rFonts w:ascii="Times New Roman" w:hAnsi="Times New Roman" w:cs="Times New Roman"/>
          <w:b/>
          <w:sz w:val="20"/>
          <w:szCs w:val="20"/>
        </w:rPr>
      </w:pPr>
      <w:r w:rsidRPr="006D70DE">
        <w:rPr>
          <w:rFonts w:ascii="Times New Roman" w:hAnsi="Times New Roman" w:cs="Times New Roman"/>
          <w:b/>
          <w:sz w:val="20"/>
          <w:szCs w:val="20"/>
        </w:rPr>
        <w:t>Права и обязанности председательствующего на публичных слушаниях</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Председательствующий имеет право:</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-приостанавливать выступления, не относящиеся  к обсуждаемому вопросу и не предусмотренные повесткой дня;</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-призывать присутствующих на публичных слушаниях к соблюдению порядка;</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-объявлять перерыв;</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-лишать докладчика или выступающего слова, если они нарушают данный Регламент, выступает не по повестке дня, использует оскорбительные выражения.</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Председательствующий  обязан:</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-соблюдать  настоящий Регламент;</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-придерживаться повестки дня;</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-обеспечивать соблюдение прав  присутствующих на публичных слушаниях;</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-обеспечивать порядок в зале проведения публичных слушаний;</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-осуществлять </w:t>
      </w:r>
      <w:proofErr w:type="gramStart"/>
      <w:r w:rsidRPr="006D70DE">
        <w:rPr>
          <w:rFonts w:ascii="Times New Roman" w:hAnsi="Times New Roman" w:cs="Times New Roman"/>
          <w:sz w:val="20"/>
          <w:szCs w:val="20"/>
        </w:rPr>
        <w:t>контроль за</w:t>
      </w:r>
      <w:proofErr w:type="gramEnd"/>
      <w:r w:rsidRPr="006D70DE">
        <w:rPr>
          <w:rFonts w:ascii="Times New Roman" w:hAnsi="Times New Roman" w:cs="Times New Roman"/>
          <w:sz w:val="20"/>
          <w:szCs w:val="20"/>
        </w:rPr>
        <w:t xml:space="preserve"> соблюдением  темы  заслушиваемых вопросов;</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-проявлять  уважительное отношение к  участникам публичных слушаний;</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-не комментировать выступления;</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-подписывать протокол и рекомендации публичных слушаний.</w:t>
      </w:r>
    </w:p>
    <w:p w:rsidR="006D70DE" w:rsidRPr="006D70DE" w:rsidRDefault="006D70DE" w:rsidP="006D70DE">
      <w:pPr>
        <w:pStyle w:val="a4"/>
        <w:jc w:val="center"/>
        <w:rPr>
          <w:rFonts w:ascii="Times New Roman" w:hAnsi="Times New Roman" w:cs="Times New Roman"/>
          <w:b/>
          <w:sz w:val="20"/>
          <w:szCs w:val="20"/>
        </w:rPr>
      </w:pPr>
      <w:r w:rsidRPr="006D70DE">
        <w:rPr>
          <w:rFonts w:ascii="Times New Roman" w:hAnsi="Times New Roman" w:cs="Times New Roman"/>
          <w:b/>
          <w:sz w:val="20"/>
          <w:szCs w:val="20"/>
        </w:rPr>
        <w:t>Рекомендации публичных слушаний</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По результатам публичных слушаний принимается итоговый документ – рекомендации публичных слушаний, который подписывается  председательствующим и секретарем публичных слушаний.</w:t>
      </w:r>
    </w:p>
    <w:p w:rsidR="006D70DE" w:rsidRPr="006D70DE" w:rsidRDefault="006D70DE" w:rsidP="006D70DE">
      <w:pPr>
        <w:pStyle w:val="a4"/>
        <w:jc w:val="center"/>
        <w:rPr>
          <w:rFonts w:ascii="Times New Roman" w:hAnsi="Times New Roman" w:cs="Times New Roman"/>
          <w:sz w:val="20"/>
          <w:szCs w:val="20"/>
        </w:rPr>
      </w:pPr>
      <w:r w:rsidRPr="006D70DE">
        <w:rPr>
          <w:rFonts w:ascii="Times New Roman" w:hAnsi="Times New Roman" w:cs="Times New Roman"/>
          <w:sz w:val="20"/>
          <w:szCs w:val="20"/>
        </w:rPr>
        <w:t>________________</w:t>
      </w:r>
    </w:p>
    <w:p w:rsidR="006D70DE" w:rsidRPr="006D70DE" w:rsidRDefault="006D70DE" w:rsidP="006D70DE">
      <w:pPr>
        <w:pStyle w:val="a4"/>
        <w:jc w:val="right"/>
        <w:rPr>
          <w:rFonts w:ascii="Times New Roman" w:hAnsi="Times New Roman" w:cs="Times New Roman"/>
          <w:sz w:val="20"/>
          <w:szCs w:val="20"/>
        </w:rPr>
      </w:pPr>
      <w:r w:rsidRPr="006D70DE">
        <w:rPr>
          <w:rFonts w:ascii="Times New Roman" w:hAnsi="Times New Roman" w:cs="Times New Roman"/>
          <w:sz w:val="20"/>
          <w:szCs w:val="20"/>
        </w:rPr>
        <w:t xml:space="preserve">Приложение  к постановлению </w:t>
      </w:r>
    </w:p>
    <w:p w:rsidR="006D70DE" w:rsidRPr="006D70DE" w:rsidRDefault="006D70DE" w:rsidP="006D70DE">
      <w:pPr>
        <w:pStyle w:val="a4"/>
        <w:jc w:val="right"/>
        <w:rPr>
          <w:rFonts w:ascii="Times New Roman" w:hAnsi="Times New Roman" w:cs="Times New Roman"/>
          <w:sz w:val="20"/>
          <w:szCs w:val="20"/>
        </w:rPr>
      </w:pPr>
      <w:r w:rsidRPr="006D70DE">
        <w:rPr>
          <w:rFonts w:ascii="Times New Roman" w:hAnsi="Times New Roman" w:cs="Times New Roman"/>
          <w:sz w:val="20"/>
          <w:szCs w:val="20"/>
        </w:rPr>
        <w:t>администрации  Новотроицкого сельсовета</w:t>
      </w:r>
    </w:p>
    <w:p w:rsidR="006D70DE" w:rsidRPr="006D70DE" w:rsidRDefault="006D70DE" w:rsidP="006D70DE">
      <w:pPr>
        <w:pStyle w:val="a4"/>
        <w:jc w:val="right"/>
        <w:rPr>
          <w:rFonts w:ascii="Times New Roman" w:hAnsi="Times New Roman" w:cs="Times New Roman"/>
          <w:sz w:val="20"/>
          <w:szCs w:val="20"/>
        </w:rPr>
      </w:pPr>
      <w:r w:rsidRPr="006D70DE">
        <w:rPr>
          <w:rFonts w:ascii="Times New Roman" w:hAnsi="Times New Roman" w:cs="Times New Roman"/>
          <w:sz w:val="20"/>
          <w:szCs w:val="20"/>
        </w:rPr>
        <w:t xml:space="preserve">Северного района Новосибирской области </w:t>
      </w:r>
    </w:p>
    <w:p w:rsidR="006D70DE" w:rsidRPr="006D70DE" w:rsidRDefault="006D70DE" w:rsidP="006D70DE">
      <w:pPr>
        <w:pStyle w:val="a4"/>
        <w:jc w:val="right"/>
        <w:rPr>
          <w:rFonts w:ascii="Times New Roman" w:hAnsi="Times New Roman" w:cs="Times New Roman"/>
          <w:sz w:val="20"/>
          <w:szCs w:val="20"/>
        </w:rPr>
      </w:pPr>
      <w:r w:rsidRPr="006D70DE">
        <w:rPr>
          <w:rFonts w:ascii="Times New Roman" w:hAnsi="Times New Roman" w:cs="Times New Roman"/>
          <w:sz w:val="20"/>
          <w:szCs w:val="20"/>
        </w:rPr>
        <w:t xml:space="preserve">                                      от  21.11.2019  № 122</w:t>
      </w:r>
    </w:p>
    <w:p w:rsidR="006D70DE" w:rsidRPr="006D70DE" w:rsidRDefault="006D70DE" w:rsidP="006D70DE">
      <w:pPr>
        <w:pStyle w:val="a4"/>
        <w:jc w:val="center"/>
        <w:rPr>
          <w:rFonts w:ascii="Times New Roman" w:hAnsi="Times New Roman" w:cs="Times New Roman"/>
          <w:b/>
          <w:sz w:val="20"/>
          <w:szCs w:val="20"/>
        </w:rPr>
      </w:pPr>
      <w:r w:rsidRPr="006D70DE">
        <w:rPr>
          <w:rFonts w:ascii="Times New Roman" w:hAnsi="Times New Roman" w:cs="Times New Roman"/>
          <w:b/>
          <w:sz w:val="20"/>
          <w:szCs w:val="20"/>
        </w:rPr>
        <w:t xml:space="preserve">ПОРЯДОК УЧЕТА ПРЕДЛОЖЕНИЙ И УЧАСТИЯ ГРАЖДАН </w:t>
      </w:r>
      <w:proofErr w:type="gramStart"/>
      <w:r w:rsidRPr="006D70DE">
        <w:rPr>
          <w:rFonts w:ascii="Times New Roman" w:hAnsi="Times New Roman" w:cs="Times New Roman"/>
          <w:b/>
          <w:sz w:val="20"/>
          <w:szCs w:val="20"/>
        </w:rPr>
        <w:t>В</w:t>
      </w:r>
      <w:proofErr w:type="gramEnd"/>
    </w:p>
    <w:p w:rsidR="006D70DE" w:rsidRPr="006D70DE" w:rsidRDefault="006D70DE" w:rsidP="006D70DE">
      <w:pPr>
        <w:pStyle w:val="a4"/>
        <w:jc w:val="center"/>
        <w:rPr>
          <w:rFonts w:ascii="Times New Roman" w:hAnsi="Times New Roman" w:cs="Times New Roman"/>
          <w:sz w:val="20"/>
          <w:szCs w:val="20"/>
        </w:rPr>
      </w:pPr>
      <w:proofErr w:type="gramStart"/>
      <w:r w:rsidRPr="006D70DE">
        <w:rPr>
          <w:rFonts w:ascii="Times New Roman" w:hAnsi="Times New Roman" w:cs="Times New Roman"/>
          <w:b/>
          <w:sz w:val="20"/>
          <w:szCs w:val="20"/>
        </w:rPr>
        <w:t>ОБСУЖДЕНИИ</w:t>
      </w:r>
      <w:proofErr w:type="gramEnd"/>
      <w:r w:rsidRPr="006D70DE">
        <w:rPr>
          <w:rFonts w:ascii="Times New Roman" w:hAnsi="Times New Roman" w:cs="Times New Roman"/>
          <w:b/>
          <w:sz w:val="20"/>
          <w:szCs w:val="20"/>
        </w:rPr>
        <w:t xml:space="preserve"> ПРОЕКТА УСТАВА МУНИЦИПАЛЬНОГО ОБРАЗОВАНИЯ НОВОТРОИЦКОГО СЕЛЬСОВЕТА, ПРОЕКТА МУНИЦИПАЛЬ</w:t>
      </w:r>
      <w:r w:rsidRPr="006D70DE">
        <w:rPr>
          <w:rFonts w:ascii="Times New Roman" w:hAnsi="Times New Roman" w:cs="Times New Roman"/>
          <w:b/>
          <w:sz w:val="20"/>
          <w:szCs w:val="20"/>
        </w:rPr>
        <w:softHyphen/>
        <w:t>НОГО ПРАВОВОГО АКТА О ВНЕСЕНИИ ИЗМЕНЕНИЙ И ДОПОЛНЕНИЙ В УСТАВ</w:t>
      </w:r>
    </w:p>
    <w:p w:rsidR="006D70DE" w:rsidRPr="006D70DE" w:rsidRDefault="006D70DE" w:rsidP="006D70DE">
      <w:pPr>
        <w:pStyle w:val="a4"/>
        <w:jc w:val="center"/>
        <w:rPr>
          <w:rFonts w:ascii="Times New Roman" w:hAnsi="Times New Roman" w:cs="Times New Roman"/>
          <w:b/>
          <w:sz w:val="20"/>
          <w:szCs w:val="20"/>
        </w:rPr>
      </w:pPr>
      <w:r w:rsidRPr="006D70DE">
        <w:rPr>
          <w:rFonts w:ascii="Times New Roman" w:hAnsi="Times New Roman" w:cs="Times New Roman"/>
          <w:b/>
          <w:sz w:val="20"/>
          <w:szCs w:val="20"/>
        </w:rPr>
        <w:t>МУНИЦИПАЛЬНОГО ОБРАЗОВАНИЯ НОВОТРОИЦКОГО СЕЛЬСОВЕТА</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1.1. </w:t>
      </w:r>
      <w:proofErr w:type="gramStart"/>
      <w:r w:rsidRPr="006D70DE">
        <w:rPr>
          <w:rFonts w:ascii="Times New Roman" w:hAnsi="Times New Roman" w:cs="Times New Roman"/>
          <w:sz w:val="20"/>
          <w:szCs w:val="20"/>
        </w:rPr>
        <w:t>Настоящий порядок разработан в соответствии с требованиями Федерального закона от 06.10.2003г. №131 -ФЗ «Об общих принципах организации местного самоуправления в Российской Федерации» в це</w:t>
      </w:r>
      <w:r w:rsidRPr="006D70DE">
        <w:rPr>
          <w:rFonts w:ascii="Times New Roman" w:hAnsi="Times New Roman" w:cs="Times New Roman"/>
          <w:sz w:val="20"/>
          <w:szCs w:val="20"/>
        </w:rPr>
        <w:softHyphen/>
        <w:t>лях определения форм участия населения в обсуждении проекта Устава муниципально</w:t>
      </w:r>
      <w:r w:rsidRPr="006D70DE">
        <w:rPr>
          <w:rFonts w:ascii="Times New Roman" w:hAnsi="Times New Roman" w:cs="Times New Roman"/>
          <w:sz w:val="20"/>
          <w:szCs w:val="20"/>
        </w:rPr>
        <w:softHyphen/>
        <w:t>го образования Новотроицкого сельсо</w:t>
      </w:r>
      <w:r w:rsidRPr="006D70DE">
        <w:rPr>
          <w:rFonts w:ascii="Times New Roman" w:hAnsi="Times New Roman" w:cs="Times New Roman"/>
          <w:sz w:val="20"/>
          <w:szCs w:val="20"/>
        </w:rPr>
        <w:softHyphen/>
        <w:t>вета, проект муниципального правового акта о внесении изменений и дополнений в Устав муниципального образования Новотроицкого сельсовета, а также учета предложений населения муниципального образования в</w:t>
      </w:r>
      <w:proofErr w:type="gramEnd"/>
      <w:r w:rsidRPr="006D70DE">
        <w:rPr>
          <w:rFonts w:ascii="Times New Roman" w:hAnsi="Times New Roman" w:cs="Times New Roman"/>
          <w:sz w:val="20"/>
          <w:szCs w:val="20"/>
        </w:rPr>
        <w:t xml:space="preserve"> </w:t>
      </w:r>
      <w:proofErr w:type="gramStart"/>
      <w:r w:rsidRPr="006D70DE">
        <w:rPr>
          <w:rFonts w:ascii="Times New Roman" w:hAnsi="Times New Roman" w:cs="Times New Roman"/>
          <w:sz w:val="20"/>
          <w:szCs w:val="20"/>
        </w:rPr>
        <w:t>обсуждении</w:t>
      </w:r>
      <w:proofErr w:type="gramEnd"/>
      <w:r w:rsidRPr="006D70DE">
        <w:rPr>
          <w:rFonts w:ascii="Times New Roman" w:hAnsi="Times New Roman" w:cs="Times New Roman"/>
          <w:sz w:val="20"/>
          <w:szCs w:val="20"/>
        </w:rPr>
        <w:t xml:space="preserve"> указанных про</w:t>
      </w:r>
      <w:r w:rsidRPr="006D70DE">
        <w:rPr>
          <w:rFonts w:ascii="Times New Roman" w:hAnsi="Times New Roman" w:cs="Times New Roman"/>
          <w:sz w:val="20"/>
          <w:szCs w:val="20"/>
        </w:rPr>
        <w:softHyphen/>
        <w:t>ектов.</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1.2. Обсуждение проекта Устава муни</w:t>
      </w:r>
      <w:r w:rsidRPr="006D70DE">
        <w:rPr>
          <w:rFonts w:ascii="Times New Roman" w:hAnsi="Times New Roman" w:cs="Times New Roman"/>
          <w:sz w:val="20"/>
          <w:szCs w:val="20"/>
        </w:rPr>
        <w:softHyphen/>
        <w:t>ципального образования Новотроицкого сельсовета, проекта муниципального пра</w:t>
      </w:r>
      <w:r w:rsidRPr="006D70DE">
        <w:rPr>
          <w:rFonts w:ascii="Times New Roman" w:hAnsi="Times New Roman" w:cs="Times New Roman"/>
          <w:sz w:val="20"/>
          <w:szCs w:val="20"/>
        </w:rPr>
        <w:softHyphen/>
        <w:t>вового акта о внесении изменений и допол</w:t>
      </w:r>
      <w:r w:rsidRPr="006D70DE">
        <w:rPr>
          <w:rFonts w:ascii="Times New Roman" w:hAnsi="Times New Roman" w:cs="Times New Roman"/>
          <w:sz w:val="20"/>
          <w:szCs w:val="20"/>
        </w:rPr>
        <w:softHyphen/>
        <w:t>нений в Устав муниципального образования Новотроицкого сельсовета может про</w:t>
      </w:r>
      <w:r w:rsidRPr="006D70DE">
        <w:rPr>
          <w:rFonts w:ascii="Times New Roman" w:hAnsi="Times New Roman" w:cs="Times New Roman"/>
          <w:sz w:val="20"/>
          <w:szCs w:val="20"/>
        </w:rPr>
        <w:softHyphen/>
        <w:t>изводиться:</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посредством обращения граждан в Совет депутатов либо в администрацию</w:t>
      </w:r>
      <w:r w:rsidRPr="006D70DE">
        <w:rPr>
          <w:rFonts w:ascii="Times New Roman" w:hAnsi="Times New Roman" w:cs="Times New Roman"/>
          <w:sz w:val="20"/>
          <w:szCs w:val="20"/>
          <w:u w:val="single"/>
        </w:rPr>
        <w:t xml:space="preserve"> </w:t>
      </w:r>
      <w:r w:rsidRPr="006D70DE">
        <w:rPr>
          <w:rFonts w:ascii="Times New Roman" w:hAnsi="Times New Roman" w:cs="Times New Roman"/>
          <w:sz w:val="20"/>
          <w:szCs w:val="20"/>
        </w:rPr>
        <w:t>муниципального образования Новотроицкого сельсовета в письменной форме.</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1.3. Население муниципального обра</w:t>
      </w:r>
      <w:r w:rsidRPr="006D70DE">
        <w:rPr>
          <w:rFonts w:ascii="Times New Roman" w:hAnsi="Times New Roman" w:cs="Times New Roman"/>
          <w:sz w:val="20"/>
          <w:szCs w:val="20"/>
        </w:rPr>
        <w:softHyphen/>
        <w:t>зования с момента опубликования (обнаро</w:t>
      </w:r>
      <w:r w:rsidRPr="006D70DE">
        <w:rPr>
          <w:rFonts w:ascii="Times New Roman" w:hAnsi="Times New Roman" w:cs="Times New Roman"/>
          <w:sz w:val="20"/>
          <w:szCs w:val="20"/>
        </w:rPr>
        <w:softHyphen/>
        <w:t>дования) проекта Устава муниципального образования Новотроицкого сельсовета, проекта муниципального правового акта о внесении изменений и дополнений в Устав муниципального образования Новотроицкого сельсовета до проведения публичных слушаний вправе вносить свои  предложения  в проект   указанных муниципальных правовых актов. Обращения населения в органы местного самоуправления по проекту Устава муниципального образо</w:t>
      </w:r>
      <w:r w:rsidRPr="006D70DE">
        <w:rPr>
          <w:rFonts w:ascii="Times New Roman" w:hAnsi="Times New Roman" w:cs="Times New Roman"/>
          <w:sz w:val="20"/>
          <w:szCs w:val="20"/>
        </w:rPr>
        <w:softHyphen/>
        <w:t>вания Новотроицкого сельсовета, про</w:t>
      </w:r>
      <w:r w:rsidRPr="006D70DE">
        <w:rPr>
          <w:rFonts w:ascii="Times New Roman" w:hAnsi="Times New Roman" w:cs="Times New Roman"/>
          <w:sz w:val="20"/>
          <w:szCs w:val="20"/>
        </w:rPr>
        <w:softHyphen/>
        <w:t>екта муниципального правового акта о вне</w:t>
      </w:r>
      <w:r w:rsidRPr="006D70DE">
        <w:rPr>
          <w:rFonts w:ascii="Times New Roman" w:hAnsi="Times New Roman" w:cs="Times New Roman"/>
          <w:sz w:val="20"/>
          <w:szCs w:val="20"/>
        </w:rPr>
        <w:softHyphen/>
        <w:t>сении изменений и дополнений в устав му</w:t>
      </w:r>
      <w:r w:rsidRPr="006D70DE">
        <w:rPr>
          <w:rFonts w:ascii="Times New Roman" w:hAnsi="Times New Roman" w:cs="Times New Roman"/>
          <w:sz w:val="20"/>
          <w:szCs w:val="20"/>
        </w:rPr>
        <w:softHyphen/>
        <w:t>ниципального образования Новотроицкого сельсовета, осуществляется в виде предложений в письменном виде.</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1.4. Предложения населения по проек</w:t>
      </w:r>
      <w:r w:rsidRPr="006D70DE">
        <w:rPr>
          <w:rFonts w:ascii="Times New Roman" w:hAnsi="Times New Roman" w:cs="Times New Roman"/>
          <w:sz w:val="20"/>
          <w:szCs w:val="20"/>
        </w:rPr>
        <w:softHyphen/>
        <w:t>ту Устава муниципального образования  Новотроицкого сельсовета, проекта муниципального правового акта о внесении изменений и дополнений в Устав муници</w:t>
      </w:r>
      <w:r w:rsidRPr="006D70DE">
        <w:rPr>
          <w:rFonts w:ascii="Times New Roman" w:hAnsi="Times New Roman" w:cs="Times New Roman"/>
          <w:sz w:val="20"/>
          <w:szCs w:val="20"/>
        </w:rPr>
        <w:softHyphen/>
        <w:t>пального образования Новотроицкого сельсовета вносятся в Совет депутатов му</w:t>
      </w:r>
      <w:r w:rsidRPr="006D70DE">
        <w:rPr>
          <w:rFonts w:ascii="Times New Roman" w:hAnsi="Times New Roman" w:cs="Times New Roman"/>
          <w:sz w:val="20"/>
          <w:szCs w:val="20"/>
        </w:rPr>
        <w:softHyphen/>
        <w:t>ниципального образования Новотроицкого сельсовета в срок, установленный решением Совета депутатов с указанием:</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lastRenderedPageBreak/>
        <w:t>- статьи проекта Устава, проекта муни</w:t>
      </w:r>
      <w:r w:rsidRPr="006D70DE">
        <w:rPr>
          <w:rFonts w:ascii="Times New Roman" w:hAnsi="Times New Roman" w:cs="Times New Roman"/>
          <w:sz w:val="20"/>
          <w:szCs w:val="20"/>
        </w:rPr>
        <w:softHyphen/>
        <w:t>ципального правого акта о внесении изме</w:t>
      </w:r>
      <w:r w:rsidRPr="006D70DE">
        <w:rPr>
          <w:rFonts w:ascii="Times New Roman" w:hAnsi="Times New Roman" w:cs="Times New Roman"/>
          <w:sz w:val="20"/>
          <w:szCs w:val="20"/>
        </w:rPr>
        <w:softHyphen/>
        <w:t>нений и дополнений в Устав муниципаль</w:t>
      </w:r>
      <w:r w:rsidRPr="006D70DE">
        <w:rPr>
          <w:rFonts w:ascii="Times New Roman" w:hAnsi="Times New Roman" w:cs="Times New Roman"/>
          <w:sz w:val="20"/>
          <w:szCs w:val="20"/>
        </w:rPr>
        <w:softHyphen/>
        <w:t>ного образования Новотроицкого сель</w:t>
      </w:r>
      <w:r w:rsidRPr="006D70DE">
        <w:rPr>
          <w:rFonts w:ascii="Times New Roman" w:hAnsi="Times New Roman" w:cs="Times New Roman"/>
          <w:sz w:val="20"/>
          <w:szCs w:val="20"/>
        </w:rPr>
        <w:softHyphen/>
        <w:t>совета;</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дополнительных статей проекта Устава, проекта нормативного правого акта о внесении изменений и дополнений в Устав муниципального образования Новотроицкого сельсовета.</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1.5. Участие граждан в обсуждении про</w:t>
      </w:r>
      <w:r w:rsidRPr="006D70DE">
        <w:rPr>
          <w:rFonts w:ascii="Times New Roman" w:hAnsi="Times New Roman" w:cs="Times New Roman"/>
          <w:sz w:val="20"/>
          <w:szCs w:val="20"/>
        </w:rPr>
        <w:softHyphen/>
        <w:t>екта Устава муниципального образования  Новотроицкого сельсовета, проекта  муниципального правового акта о внесении  изменений и дополнений в Устав муници</w:t>
      </w:r>
      <w:r w:rsidRPr="006D70DE">
        <w:rPr>
          <w:rFonts w:ascii="Times New Roman" w:hAnsi="Times New Roman" w:cs="Times New Roman"/>
          <w:sz w:val="20"/>
          <w:szCs w:val="20"/>
        </w:rPr>
        <w:softHyphen/>
        <w:t>пального образования Новотроицкого сельсовета на публичных слушаниях осуще</w:t>
      </w:r>
      <w:r w:rsidRPr="006D70DE">
        <w:rPr>
          <w:rFonts w:ascii="Times New Roman" w:hAnsi="Times New Roman" w:cs="Times New Roman"/>
          <w:sz w:val="20"/>
          <w:szCs w:val="20"/>
        </w:rPr>
        <w:softHyphen/>
        <w:t xml:space="preserve">ствляется </w:t>
      </w:r>
      <w:r w:rsidRPr="006D70DE">
        <w:rPr>
          <w:rFonts w:ascii="Times New Roman" w:hAnsi="Times New Roman" w:cs="Times New Roman"/>
          <w:iCs/>
          <w:sz w:val="20"/>
          <w:szCs w:val="20"/>
        </w:rPr>
        <w:t xml:space="preserve"> в с</w:t>
      </w:r>
      <w:r w:rsidRPr="006D70DE">
        <w:rPr>
          <w:rFonts w:ascii="Times New Roman" w:hAnsi="Times New Roman" w:cs="Times New Roman"/>
          <w:sz w:val="20"/>
          <w:szCs w:val="20"/>
        </w:rPr>
        <w:t>оответствии с порядком орга</w:t>
      </w:r>
      <w:r w:rsidRPr="006D70DE">
        <w:rPr>
          <w:rFonts w:ascii="Times New Roman" w:hAnsi="Times New Roman" w:cs="Times New Roman"/>
          <w:sz w:val="20"/>
          <w:szCs w:val="20"/>
        </w:rPr>
        <w:softHyphen/>
        <w:t>низации и проведения публичных слушаний, утвержденных Советом депутатов муници</w:t>
      </w:r>
      <w:r w:rsidRPr="006D70DE">
        <w:rPr>
          <w:rFonts w:ascii="Times New Roman" w:hAnsi="Times New Roman" w:cs="Times New Roman"/>
          <w:sz w:val="20"/>
          <w:szCs w:val="20"/>
        </w:rPr>
        <w:softHyphen/>
        <w:t>пального образования Новотроицкого сельсовета.</w:t>
      </w:r>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1.6. </w:t>
      </w:r>
      <w:proofErr w:type="gramStart"/>
      <w:r w:rsidRPr="006D70DE">
        <w:rPr>
          <w:rFonts w:ascii="Times New Roman" w:hAnsi="Times New Roman" w:cs="Times New Roman"/>
          <w:sz w:val="20"/>
          <w:szCs w:val="20"/>
        </w:rPr>
        <w:t>Поступившие в Совет депутатов муниципального образования Новотроицкого сельсовета предложения граждан по проекту Устава муниципального образо</w:t>
      </w:r>
      <w:r w:rsidRPr="006D70DE">
        <w:rPr>
          <w:rFonts w:ascii="Times New Roman" w:hAnsi="Times New Roman" w:cs="Times New Roman"/>
          <w:sz w:val="20"/>
          <w:szCs w:val="20"/>
        </w:rPr>
        <w:softHyphen/>
        <w:t>вания  Новотроицкого сельсовета, про</w:t>
      </w:r>
      <w:r w:rsidRPr="006D70DE">
        <w:rPr>
          <w:rFonts w:ascii="Times New Roman" w:hAnsi="Times New Roman" w:cs="Times New Roman"/>
          <w:sz w:val="20"/>
          <w:szCs w:val="20"/>
        </w:rPr>
        <w:softHyphen/>
        <w:t>екту муниципального правового акта о вне</w:t>
      </w:r>
      <w:r w:rsidRPr="006D70DE">
        <w:rPr>
          <w:rFonts w:ascii="Times New Roman" w:hAnsi="Times New Roman" w:cs="Times New Roman"/>
          <w:sz w:val="20"/>
          <w:szCs w:val="20"/>
        </w:rPr>
        <w:softHyphen/>
        <w:t>сении изменений и дополнений в Устав му</w:t>
      </w:r>
      <w:r w:rsidRPr="006D70DE">
        <w:rPr>
          <w:rFonts w:ascii="Times New Roman" w:hAnsi="Times New Roman" w:cs="Times New Roman"/>
          <w:sz w:val="20"/>
          <w:szCs w:val="20"/>
        </w:rPr>
        <w:softHyphen/>
        <w:t>ниципального образования Новотроицкого сельсовета подлежат регистрации по прилагаемой форме.</w:t>
      </w:r>
      <w:proofErr w:type="gramEnd"/>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1.7. </w:t>
      </w:r>
      <w:proofErr w:type="gramStart"/>
      <w:r w:rsidRPr="006D70DE">
        <w:rPr>
          <w:rFonts w:ascii="Times New Roman" w:hAnsi="Times New Roman" w:cs="Times New Roman"/>
          <w:sz w:val="20"/>
          <w:szCs w:val="20"/>
        </w:rPr>
        <w:t>В целях обобщения и подготовки для внесения на рассмотрение сессии Со</w:t>
      </w:r>
      <w:r w:rsidRPr="006D70DE">
        <w:rPr>
          <w:rFonts w:ascii="Times New Roman" w:hAnsi="Times New Roman" w:cs="Times New Roman"/>
          <w:sz w:val="20"/>
          <w:szCs w:val="20"/>
        </w:rPr>
        <w:softHyphen/>
        <w:t>вета депутатов муниципального образова</w:t>
      </w:r>
      <w:r w:rsidRPr="006D70DE">
        <w:rPr>
          <w:rFonts w:ascii="Times New Roman" w:hAnsi="Times New Roman" w:cs="Times New Roman"/>
          <w:sz w:val="20"/>
          <w:szCs w:val="20"/>
        </w:rPr>
        <w:softHyphen/>
        <w:t>ния Новотроицкого пред</w:t>
      </w:r>
      <w:r w:rsidRPr="006D70DE">
        <w:rPr>
          <w:rFonts w:ascii="Times New Roman" w:hAnsi="Times New Roman" w:cs="Times New Roman"/>
          <w:sz w:val="20"/>
          <w:szCs w:val="20"/>
        </w:rPr>
        <w:softHyphen/>
        <w:t>ложений населения по проекту  Ус</w:t>
      </w:r>
      <w:r w:rsidRPr="006D70DE">
        <w:rPr>
          <w:rFonts w:ascii="Times New Roman" w:hAnsi="Times New Roman" w:cs="Times New Roman"/>
          <w:sz w:val="20"/>
          <w:szCs w:val="20"/>
        </w:rPr>
        <w:softHyphen/>
        <w:t>тава муниципального образования Новотроицкого сельсовета, проекту муници</w:t>
      </w:r>
      <w:r w:rsidRPr="006D70DE">
        <w:rPr>
          <w:rFonts w:ascii="Times New Roman" w:hAnsi="Times New Roman" w:cs="Times New Roman"/>
          <w:sz w:val="20"/>
          <w:szCs w:val="20"/>
        </w:rPr>
        <w:softHyphen/>
        <w:t>пального правового акта о внесении изме</w:t>
      </w:r>
      <w:r w:rsidRPr="006D70DE">
        <w:rPr>
          <w:rFonts w:ascii="Times New Roman" w:hAnsi="Times New Roman" w:cs="Times New Roman"/>
          <w:sz w:val="20"/>
          <w:szCs w:val="20"/>
        </w:rPr>
        <w:softHyphen/>
        <w:t>нений и дополнений в Устав муниципального образования Новотроицкого сельсове</w:t>
      </w:r>
      <w:r w:rsidRPr="006D70DE">
        <w:rPr>
          <w:rFonts w:ascii="Times New Roman" w:hAnsi="Times New Roman" w:cs="Times New Roman"/>
          <w:sz w:val="20"/>
          <w:szCs w:val="20"/>
        </w:rPr>
        <w:softHyphen/>
        <w:t>та создается рабочая группа, либо решением Совета депутатов муниципального образования Новотроицкого сельсовета определяется депутат.</w:t>
      </w:r>
      <w:proofErr w:type="gramEnd"/>
    </w:p>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 xml:space="preserve">   1.8. Рабочая группа Совета депутатов муниципального образования Новотроицкого сельсовета либо определенный Советом депутатов депутат, готовит пред</w:t>
      </w:r>
      <w:r w:rsidRPr="006D70DE">
        <w:rPr>
          <w:rFonts w:ascii="Times New Roman" w:hAnsi="Times New Roman" w:cs="Times New Roman"/>
          <w:sz w:val="20"/>
          <w:szCs w:val="20"/>
        </w:rPr>
        <w:softHyphen/>
        <w:t>ложения о принятии или отклонении посту</w:t>
      </w:r>
      <w:r w:rsidRPr="006D70DE">
        <w:rPr>
          <w:rFonts w:ascii="Times New Roman" w:hAnsi="Times New Roman" w:cs="Times New Roman"/>
          <w:sz w:val="20"/>
          <w:szCs w:val="20"/>
        </w:rPr>
        <w:softHyphen/>
        <w:t>пивших предложений населения. Указанные предложения выносятся на рассмотрение сессии Совета депутатов, которая может состояться не ранее, чем через 30 дней со дня опубликования или обнародования Устава муниципального образования Новотроицкого сельсовета, проекта муниципального правого акта о внесении изменений и дополнений в Устав муниципального образования Новотроицкого сельсовета.</w:t>
      </w:r>
    </w:p>
    <w:p w:rsidR="006D70DE" w:rsidRPr="006D70DE" w:rsidRDefault="006D70DE" w:rsidP="006D70DE">
      <w:pPr>
        <w:pStyle w:val="a4"/>
        <w:jc w:val="both"/>
        <w:rPr>
          <w:rFonts w:ascii="Times New Roman" w:hAnsi="Times New Roman" w:cs="Times New Roman"/>
          <w:b/>
          <w:sz w:val="20"/>
          <w:szCs w:val="20"/>
        </w:rPr>
      </w:pPr>
      <w:r w:rsidRPr="006D70DE">
        <w:rPr>
          <w:rFonts w:ascii="Times New Roman" w:hAnsi="Times New Roman" w:cs="Times New Roman"/>
          <w:b/>
          <w:sz w:val="20"/>
          <w:szCs w:val="20"/>
        </w:rPr>
        <w:t>Форма учета предложений граждан по проекту Устава муниципального    образования Новотроицкого сельсовета, проекту муниципального                правового акта о внесении измене</w:t>
      </w:r>
      <w:r w:rsidRPr="006D70DE">
        <w:rPr>
          <w:rFonts w:ascii="Times New Roman" w:hAnsi="Times New Roman" w:cs="Times New Roman"/>
          <w:b/>
          <w:sz w:val="20"/>
          <w:szCs w:val="20"/>
        </w:rPr>
        <w:softHyphen/>
        <w:t>ний и дополнений в  Устав муниципального образования</w:t>
      </w:r>
    </w:p>
    <w:tbl>
      <w:tblPr>
        <w:tblW w:w="95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46"/>
        <w:gridCol w:w="1197"/>
        <w:gridCol w:w="1348"/>
        <w:gridCol w:w="1197"/>
        <w:gridCol w:w="1197"/>
        <w:gridCol w:w="1198"/>
        <w:gridCol w:w="1968"/>
        <w:gridCol w:w="774"/>
      </w:tblGrid>
      <w:tr w:rsidR="006D70DE" w:rsidRPr="006D70DE" w:rsidTr="006D70DE">
        <w:tc>
          <w:tcPr>
            <w:tcW w:w="646" w:type="dxa"/>
            <w:tcBorders>
              <w:top w:val="single" w:sz="4" w:space="0" w:color="auto"/>
              <w:left w:val="single" w:sz="4" w:space="0" w:color="auto"/>
              <w:bottom w:val="single" w:sz="4" w:space="0" w:color="auto"/>
              <w:right w:val="single" w:sz="4" w:space="0" w:color="auto"/>
            </w:tcBorders>
            <w:hideMark/>
          </w:tcPr>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w:t>
            </w:r>
          </w:p>
          <w:p w:rsidR="006D70DE" w:rsidRPr="006D70DE" w:rsidRDefault="006D70DE" w:rsidP="006D70DE">
            <w:pPr>
              <w:pStyle w:val="a4"/>
              <w:jc w:val="both"/>
              <w:rPr>
                <w:rFonts w:ascii="Times New Roman" w:hAnsi="Times New Roman" w:cs="Times New Roman"/>
                <w:sz w:val="20"/>
                <w:szCs w:val="20"/>
              </w:rPr>
            </w:pPr>
            <w:proofErr w:type="spellStart"/>
            <w:r w:rsidRPr="006D70DE">
              <w:rPr>
                <w:rFonts w:ascii="Times New Roman" w:hAnsi="Times New Roman" w:cs="Times New Roman"/>
                <w:sz w:val="20"/>
                <w:szCs w:val="20"/>
              </w:rPr>
              <w:t>пп</w:t>
            </w:r>
            <w:proofErr w:type="spellEnd"/>
          </w:p>
        </w:tc>
        <w:tc>
          <w:tcPr>
            <w:tcW w:w="1197" w:type="dxa"/>
            <w:tcBorders>
              <w:top w:val="single" w:sz="4" w:space="0" w:color="auto"/>
              <w:left w:val="single" w:sz="4" w:space="0" w:color="auto"/>
              <w:bottom w:val="single" w:sz="4" w:space="0" w:color="auto"/>
              <w:right w:val="single" w:sz="4" w:space="0" w:color="auto"/>
            </w:tcBorders>
            <w:hideMark/>
          </w:tcPr>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Инициатор внесения</w:t>
            </w:r>
          </w:p>
        </w:tc>
        <w:tc>
          <w:tcPr>
            <w:tcW w:w="1348" w:type="dxa"/>
            <w:tcBorders>
              <w:top w:val="single" w:sz="4" w:space="0" w:color="auto"/>
              <w:left w:val="single" w:sz="4" w:space="0" w:color="auto"/>
              <w:bottom w:val="single" w:sz="4" w:space="0" w:color="auto"/>
              <w:right w:val="single" w:sz="4" w:space="0" w:color="auto"/>
            </w:tcBorders>
            <w:hideMark/>
          </w:tcPr>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Дата внесения предложения</w:t>
            </w:r>
          </w:p>
        </w:tc>
        <w:tc>
          <w:tcPr>
            <w:tcW w:w="1197" w:type="dxa"/>
            <w:tcBorders>
              <w:top w:val="single" w:sz="4" w:space="0" w:color="auto"/>
              <w:left w:val="single" w:sz="4" w:space="0" w:color="auto"/>
              <w:bottom w:val="single" w:sz="4" w:space="0" w:color="auto"/>
              <w:right w:val="single" w:sz="4" w:space="0" w:color="auto"/>
            </w:tcBorders>
            <w:hideMark/>
          </w:tcPr>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Глава, статья, пункт, абзац</w:t>
            </w:r>
          </w:p>
        </w:tc>
        <w:tc>
          <w:tcPr>
            <w:tcW w:w="1197" w:type="dxa"/>
            <w:tcBorders>
              <w:top w:val="single" w:sz="4" w:space="0" w:color="auto"/>
              <w:left w:val="single" w:sz="4" w:space="0" w:color="auto"/>
              <w:bottom w:val="single" w:sz="4" w:space="0" w:color="auto"/>
              <w:right w:val="single" w:sz="4" w:space="0" w:color="auto"/>
            </w:tcBorders>
            <w:hideMark/>
          </w:tcPr>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Текст Устава</w:t>
            </w:r>
          </w:p>
        </w:tc>
        <w:tc>
          <w:tcPr>
            <w:tcW w:w="1198" w:type="dxa"/>
            <w:tcBorders>
              <w:top w:val="single" w:sz="4" w:space="0" w:color="auto"/>
              <w:left w:val="single" w:sz="4" w:space="0" w:color="auto"/>
              <w:bottom w:val="single" w:sz="4" w:space="0" w:color="auto"/>
              <w:right w:val="single" w:sz="4" w:space="0" w:color="auto"/>
            </w:tcBorders>
            <w:hideMark/>
          </w:tcPr>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Текст поправки</w:t>
            </w:r>
          </w:p>
        </w:tc>
        <w:tc>
          <w:tcPr>
            <w:tcW w:w="1968" w:type="dxa"/>
            <w:tcBorders>
              <w:top w:val="single" w:sz="4" w:space="0" w:color="auto"/>
              <w:left w:val="single" w:sz="4" w:space="0" w:color="auto"/>
              <w:bottom w:val="single" w:sz="4" w:space="0" w:color="auto"/>
              <w:right w:val="single" w:sz="4" w:space="0" w:color="auto"/>
            </w:tcBorders>
            <w:hideMark/>
          </w:tcPr>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Текст Устава с внесенной поправкой</w:t>
            </w:r>
          </w:p>
        </w:tc>
        <w:tc>
          <w:tcPr>
            <w:tcW w:w="774" w:type="dxa"/>
            <w:tcBorders>
              <w:top w:val="single" w:sz="4" w:space="0" w:color="auto"/>
              <w:left w:val="single" w:sz="4" w:space="0" w:color="auto"/>
              <w:bottom w:val="single" w:sz="4" w:space="0" w:color="auto"/>
              <w:right w:val="single" w:sz="4" w:space="0" w:color="auto"/>
            </w:tcBorders>
            <w:hideMark/>
          </w:tcPr>
          <w:p w:rsidR="006D70DE" w:rsidRPr="006D70DE" w:rsidRDefault="006D70DE" w:rsidP="006D70DE">
            <w:pPr>
              <w:pStyle w:val="a4"/>
              <w:jc w:val="both"/>
              <w:rPr>
                <w:rFonts w:ascii="Times New Roman" w:hAnsi="Times New Roman" w:cs="Times New Roman"/>
                <w:sz w:val="20"/>
                <w:szCs w:val="20"/>
              </w:rPr>
            </w:pPr>
            <w:r w:rsidRPr="006D70DE">
              <w:rPr>
                <w:rFonts w:ascii="Times New Roman" w:hAnsi="Times New Roman" w:cs="Times New Roman"/>
                <w:sz w:val="20"/>
                <w:szCs w:val="20"/>
              </w:rPr>
              <w:t>Примечание</w:t>
            </w:r>
          </w:p>
        </w:tc>
      </w:tr>
      <w:tr w:rsidR="006D70DE" w:rsidRPr="006D70DE" w:rsidTr="006D70DE">
        <w:tc>
          <w:tcPr>
            <w:tcW w:w="646"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c>
          <w:tcPr>
            <w:tcW w:w="1197"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c>
          <w:tcPr>
            <w:tcW w:w="1348"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c>
          <w:tcPr>
            <w:tcW w:w="1197"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c>
          <w:tcPr>
            <w:tcW w:w="1197"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c>
          <w:tcPr>
            <w:tcW w:w="1198"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c>
          <w:tcPr>
            <w:tcW w:w="1968"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c>
          <w:tcPr>
            <w:tcW w:w="774"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r>
      <w:tr w:rsidR="006D70DE" w:rsidRPr="006D70DE" w:rsidTr="006D70DE">
        <w:tc>
          <w:tcPr>
            <w:tcW w:w="646"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c>
          <w:tcPr>
            <w:tcW w:w="1197"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c>
          <w:tcPr>
            <w:tcW w:w="1348"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c>
          <w:tcPr>
            <w:tcW w:w="1197"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c>
          <w:tcPr>
            <w:tcW w:w="1197"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c>
          <w:tcPr>
            <w:tcW w:w="1198"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c>
          <w:tcPr>
            <w:tcW w:w="1968"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c>
          <w:tcPr>
            <w:tcW w:w="774" w:type="dxa"/>
            <w:tcBorders>
              <w:top w:val="single" w:sz="4" w:space="0" w:color="auto"/>
              <w:left w:val="single" w:sz="4" w:space="0" w:color="auto"/>
              <w:bottom w:val="single" w:sz="4" w:space="0" w:color="auto"/>
              <w:right w:val="single" w:sz="4" w:space="0" w:color="auto"/>
            </w:tcBorders>
          </w:tcPr>
          <w:p w:rsidR="006D70DE" w:rsidRPr="006D70DE" w:rsidRDefault="006D70DE" w:rsidP="006D70DE">
            <w:pPr>
              <w:pStyle w:val="a4"/>
              <w:jc w:val="both"/>
              <w:rPr>
                <w:rFonts w:ascii="Times New Roman" w:hAnsi="Times New Roman" w:cs="Times New Roman"/>
                <w:sz w:val="20"/>
                <w:szCs w:val="20"/>
              </w:rPr>
            </w:pPr>
          </w:p>
        </w:tc>
      </w:tr>
    </w:tbl>
    <w:p w:rsidR="006D70DE" w:rsidRPr="006D70DE" w:rsidRDefault="006D70DE" w:rsidP="006D70DE">
      <w:pPr>
        <w:pStyle w:val="a4"/>
        <w:jc w:val="both"/>
        <w:rPr>
          <w:rFonts w:ascii="Times New Roman" w:hAnsi="Times New Roman" w:cs="Times New Roman"/>
          <w:sz w:val="20"/>
          <w:szCs w:val="20"/>
        </w:rPr>
      </w:pPr>
    </w:p>
    <w:p w:rsidR="006D70DE" w:rsidRPr="006D70DE" w:rsidRDefault="006D70DE" w:rsidP="006D70DE">
      <w:pPr>
        <w:jc w:val="center"/>
        <w:rPr>
          <w:b/>
          <w:sz w:val="20"/>
          <w:szCs w:val="20"/>
        </w:rPr>
      </w:pPr>
      <w:r w:rsidRPr="006D70DE">
        <w:rPr>
          <w:b/>
          <w:sz w:val="20"/>
          <w:szCs w:val="20"/>
        </w:rPr>
        <w:t xml:space="preserve">АДМИНИСТРАЦИЯ </w:t>
      </w:r>
    </w:p>
    <w:p w:rsidR="006D70DE" w:rsidRPr="006D70DE" w:rsidRDefault="006D70DE" w:rsidP="006D70DE">
      <w:pPr>
        <w:jc w:val="center"/>
        <w:rPr>
          <w:b/>
          <w:sz w:val="20"/>
          <w:szCs w:val="20"/>
        </w:rPr>
      </w:pPr>
      <w:r w:rsidRPr="006D70DE">
        <w:rPr>
          <w:b/>
          <w:sz w:val="20"/>
          <w:szCs w:val="20"/>
        </w:rPr>
        <w:t xml:space="preserve">НОВОТРОИЦКОГО СЕЛЬСОВЕТА </w:t>
      </w:r>
    </w:p>
    <w:p w:rsidR="006D70DE" w:rsidRPr="006D70DE" w:rsidRDefault="006D70DE" w:rsidP="006D70DE">
      <w:pPr>
        <w:jc w:val="center"/>
        <w:rPr>
          <w:b/>
          <w:sz w:val="20"/>
          <w:szCs w:val="20"/>
        </w:rPr>
      </w:pPr>
      <w:r w:rsidRPr="006D70DE">
        <w:rPr>
          <w:b/>
          <w:sz w:val="20"/>
          <w:szCs w:val="20"/>
        </w:rPr>
        <w:t>СЕВЕРНОГО  РАЙОНА</w:t>
      </w:r>
    </w:p>
    <w:p w:rsidR="006D70DE" w:rsidRPr="006D70DE" w:rsidRDefault="006D70DE" w:rsidP="0099100D">
      <w:pPr>
        <w:jc w:val="center"/>
        <w:rPr>
          <w:b/>
          <w:sz w:val="20"/>
          <w:szCs w:val="20"/>
        </w:rPr>
      </w:pPr>
      <w:r w:rsidRPr="006D70DE">
        <w:rPr>
          <w:b/>
          <w:sz w:val="20"/>
          <w:szCs w:val="20"/>
        </w:rPr>
        <w:t>НОВОСИБИРСКОЙ  ОБЛАСТИ</w:t>
      </w:r>
    </w:p>
    <w:p w:rsidR="006D70DE" w:rsidRPr="0099100D" w:rsidRDefault="006D70DE" w:rsidP="0099100D">
      <w:pPr>
        <w:jc w:val="center"/>
        <w:rPr>
          <w:b/>
          <w:sz w:val="20"/>
          <w:szCs w:val="20"/>
        </w:rPr>
      </w:pPr>
      <w:r w:rsidRPr="006D70DE">
        <w:rPr>
          <w:b/>
          <w:sz w:val="20"/>
          <w:szCs w:val="20"/>
        </w:rPr>
        <w:t>ПОСТАНОВЛЕНИЕ</w:t>
      </w:r>
    </w:p>
    <w:p w:rsidR="006D70DE" w:rsidRPr="006D70DE" w:rsidRDefault="006D70DE" w:rsidP="006D70DE">
      <w:pPr>
        <w:tabs>
          <w:tab w:val="left" w:pos="0"/>
          <w:tab w:val="left" w:pos="6300"/>
        </w:tabs>
        <w:jc w:val="both"/>
        <w:rPr>
          <w:sz w:val="20"/>
          <w:szCs w:val="20"/>
        </w:rPr>
      </w:pPr>
      <w:r w:rsidRPr="006D70DE">
        <w:rPr>
          <w:sz w:val="20"/>
          <w:szCs w:val="20"/>
        </w:rPr>
        <w:t>27.11.2019                                                                                             № 123</w:t>
      </w:r>
    </w:p>
    <w:p w:rsidR="006D70DE" w:rsidRPr="0099100D" w:rsidRDefault="006D70DE" w:rsidP="0099100D">
      <w:pPr>
        <w:jc w:val="center"/>
        <w:rPr>
          <w:rFonts w:eastAsiaTheme="minorHAnsi"/>
          <w:b/>
          <w:sz w:val="20"/>
          <w:szCs w:val="20"/>
          <w:lang w:eastAsia="en-US"/>
        </w:rPr>
      </w:pPr>
      <w:r w:rsidRPr="0099100D">
        <w:rPr>
          <w:rFonts w:eastAsiaTheme="minorHAnsi"/>
          <w:b/>
          <w:sz w:val="20"/>
          <w:szCs w:val="20"/>
          <w:lang w:eastAsia="en-US"/>
        </w:rPr>
        <w:t xml:space="preserve">Об утверждении </w:t>
      </w:r>
      <w:proofErr w:type="gramStart"/>
      <w:r w:rsidRPr="0099100D">
        <w:rPr>
          <w:rFonts w:eastAsiaTheme="minorHAnsi"/>
          <w:b/>
          <w:sz w:val="20"/>
          <w:szCs w:val="20"/>
          <w:lang w:eastAsia="en-US"/>
        </w:rPr>
        <w:t>Плана проведения месячника безопасности</w:t>
      </w:r>
      <w:r w:rsidR="0099100D" w:rsidRPr="0099100D">
        <w:rPr>
          <w:rFonts w:eastAsiaTheme="minorHAnsi"/>
          <w:b/>
          <w:sz w:val="20"/>
          <w:szCs w:val="20"/>
          <w:lang w:eastAsia="en-US"/>
        </w:rPr>
        <w:t xml:space="preserve"> людей</w:t>
      </w:r>
      <w:proofErr w:type="gramEnd"/>
      <w:r w:rsidR="0099100D" w:rsidRPr="0099100D">
        <w:rPr>
          <w:rFonts w:eastAsiaTheme="minorHAnsi"/>
          <w:b/>
          <w:sz w:val="20"/>
          <w:szCs w:val="20"/>
          <w:lang w:eastAsia="en-US"/>
        </w:rPr>
        <w:t xml:space="preserve">   </w:t>
      </w:r>
      <w:r w:rsidRPr="0099100D">
        <w:rPr>
          <w:rFonts w:eastAsiaTheme="minorHAnsi"/>
          <w:b/>
          <w:sz w:val="20"/>
          <w:szCs w:val="20"/>
          <w:lang w:eastAsia="en-US"/>
        </w:rPr>
        <w:t>на водных объектах на территории  Новотроицкого сельсовета</w:t>
      </w:r>
      <w:r w:rsidR="0099100D" w:rsidRPr="0099100D">
        <w:rPr>
          <w:rFonts w:eastAsiaTheme="minorHAnsi"/>
          <w:b/>
          <w:sz w:val="20"/>
          <w:szCs w:val="20"/>
          <w:lang w:eastAsia="en-US"/>
        </w:rPr>
        <w:t xml:space="preserve"> </w:t>
      </w:r>
      <w:r w:rsidRPr="0099100D">
        <w:rPr>
          <w:rFonts w:eastAsiaTheme="minorHAnsi"/>
          <w:b/>
          <w:sz w:val="20"/>
          <w:szCs w:val="20"/>
          <w:lang w:eastAsia="en-US"/>
        </w:rPr>
        <w:t xml:space="preserve">Северного района Новосибирской области                                                       </w:t>
      </w:r>
    </w:p>
    <w:p w:rsidR="006D70DE" w:rsidRPr="0099100D" w:rsidRDefault="0099100D" w:rsidP="0099100D">
      <w:pPr>
        <w:jc w:val="center"/>
        <w:rPr>
          <w:rFonts w:eastAsiaTheme="minorHAnsi"/>
          <w:b/>
          <w:sz w:val="20"/>
          <w:szCs w:val="20"/>
          <w:lang w:eastAsia="en-US"/>
        </w:rPr>
      </w:pPr>
      <w:r w:rsidRPr="0099100D">
        <w:rPr>
          <w:rFonts w:eastAsiaTheme="minorHAnsi"/>
          <w:b/>
          <w:sz w:val="20"/>
          <w:szCs w:val="20"/>
          <w:lang w:eastAsia="en-US"/>
        </w:rPr>
        <w:t xml:space="preserve"> </w:t>
      </w:r>
      <w:r w:rsidR="006D70DE" w:rsidRPr="0099100D">
        <w:rPr>
          <w:rFonts w:eastAsiaTheme="minorHAnsi"/>
          <w:b/>
          <w:sz w:val="20"/>
          <w:szCs w:val="20"/>
          <w:lang w:eastAsia="en-US"/>
        </w:rPr>
        <w:t>на осенне-зимний период 2019-2020 годов</w:t>
      </w:r>
    </w:p>
    <w:p w:rsidR="006D70DE" w:rsidRPr="006D70DE" w:rsidRDefault="006D70DE" w:rsidP="006D70DE">
      <w:pPr>
        <w:ind w:firstLine="567"/>
        <w:jc w:val="both"/>
        <w:rPr>
          <w:rFonts w:eastAsiaTheme="minorHAnsi"/>
          <w:sz w:val="20"/>
          <w:szCs w:val="20"/>
          <w:lang w:eastAsia="en-US"/>
        </w:rPr>
      </w:pPr>
      <w:r w:rsidRPr="006D70DE">
        <w:rPr>
          <w:rFonts w:eastAsiaTheme="minorHAnsi"/>
          <w:sz w:val="20"/>
          <w:szCs w:val="20"/>
          <w:lang w:eastAsia="en-US"/>
        </w:rPr>
        <w:t>В соответствии с постановлением Правительства Новосибирской области от 11.12.2018 № 512 -</w:t>
      </w:r>
      <w:proofErr w:type="spellStart"/>
      <w:proofErr w:type="gramStart"/>
      <w:r w:rsidRPr="006D70DE">
        <w:rPr>
          <w:rFonts w:eastAsiaTheme="minorHAnsi"/>
          <w:sz w:val="20"/>
          <w:szCs w:val="20"/>
          <w:lang w:eastAsia="en-US"/>
        </w:rPr>
        <w:t>п</w:t>
      </w:r>
      <w:proofErr w:type="spellEnd"/>
      <w:proofErr w:type="gramEnd"/>
      <w:r w:rsidRPr="006D70DE">
        <w:rPr>
          <w:rFonts w:eastAsiaTheme="minorHAnsi"/>
          <w:sz w:val="20"/>
          <w:szCs w:val="20"/>
          <w:lang w:eastAsia="en-US"/>
        </w:rPr>
        <w:t xml:space="preserve"> «Об утверждении Плана обеспечения безопасности людей на водных объектах в Новосибирской области в 2019 году» и Планом основных мероприятий Новотроицкого сельсовета Северного района Новосибирской области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2019 год, в целях качественного осуществления мероприятий по обеспечению безопасности людей на водных объектах, охране их жизни и здоровья, недопущения несчастных случаев и происшествий, гибели и травматизма людей на водных объектах на территории Новотроицкого сельсовета Северного района Новосибирской области в осенне-зимний период 2019-2020 годов, администрация Новотроицкого сельсовета Северного района Новосибирской области</w:t>
      </w:r>
    </w:p>
    <w:p w:rsidR="006D70DE" w:rsidRPr="006D70DE" w:rsidRDefault="006D70DE" w:rsidP="006D70DE">
      <w:pPr>
        <w:ind w:firstLine="567"/>
        <w:jc w:val="both"/>
        <w:rPr>
          <w:rFonts w:eastAsiaTheme="minorHAnsi"/>
          <w:sz w:val="20"/>
          <w:szCs w:val="20"/>
          <w:lang w:eastAsia="en-US"/>
        </w:rPr>
      </w:pPr>
      <w:r w:rsidRPr="006D70DE">
        <w:rPr>
          <w:rFonts w:eastAsiaTheme="minorHAnsi"/>
          <w:sz w:val="20"/>
          <w:szCs w:val="20"/>
          <w:lang w:eastAsia="en-US"/>
        </w:rPr>
        <w:t>ПОСТАНОВЛЯЕТ:</w:t>
      </w:r>
    </w:p>
    <w:p w:rsidR="006D70DE" w:rsidRPr="006D70DE" w:rsidRDefault="006D70DE" w:rsidP="006D70DE">
      <w:pPr>
        <w:ind w:firstLine="567"/>
        <w:contextualSpacing/>
        <w:jc w:val="both"/>
        <w:rPr>
          <w:rFonts w:eastAsiaTheme="minorHAnsi"/>
          <w:sz w:val="20"/>
          <w:szCs w:val="20"/>
          <w:lang w:eastAsia="en-US"/>
        </w:rPr>
      </w:pPr>
      <w:r w:rsidRPr="006D70DE">
        <w:rPr>
          <w:rFonts w:eastAsiaTheme="minorHAnsi"/>
          <w:sz w:val="20"/>
          <w:szCs w:val="20"/>
          <w:lang w:eastAsia="en-US"/>
        </w:rPr>
        <w:t>1.Утвердить прилагаемый План проведения месячника безопасности людей на водных объектах на территории  Новотроицкого сельсовета Северного района Новосибирской области в осенне-зимний период 2019-2020 годов (с 27 ноября 2019 года по 21 апреля 2020 года).</w:t>
      </w:r>
    </w:p>
    <w:p w:rsidR="006D70DE" w:rsidRPr="006D70DE" w:rsidRDefault="006D70DE" w:rsidP="006D70DE">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s>
        <w:suppressAutoHyphens/>
        <w:jc w:val="both"/>
        <w:rPr>
          <w:rFonts w:eastAsia="Times New Roman;TimesDL"/>
          <w:sz w:val="20"/>
          <w:szCs w:val="20"/>
          <w:lang w:bidi="ru-RU"/>
        </w:rPr>
      </w:pPr>
      <w:r w:rsidRPr="006D70DE">
        <w:rPr>
          <w:rFonts w:eastAsia="Times New Roman;TimesDL"/>
          <w:sz w:val="20"/>
          <w:szCs w:val="20"/>
          <w:lang w:bidi="ru-RU"/>
        </w:rPr>
        <w:t xml:space="preserve">     2.Опубликовать настоящее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  </w:t>
      </w:r>
    </w:p>
    <w:p w:rsidR="006D70DE" w:rsidRPr="006D70DE" w:rsidRDefault="006D70DE" w:rsidP="006D70DE">
      <w:pPr>
        <w:contextualSpacing/>
        <w:jc w:val="both"/>
        <w:rPr>
          <w:rFonts w:eastAsiaTheme="minorHAnsi"/>
          <w:sz w:val="20"/>
          <w:szCs w:val="20"/>
          <w:lang w:eastAsia="en-US"/>
        </w:rPr>
      </w:pPr>
      <w:r w:rsidRPr="006D70DE">
        <w:rPr>
          <w:rFonts w:eastAsiaTheme="minorHAnsi"/>
          <w:sz w:val="20"/>
          <w:szCs w:val="20"/>
          <w:lang w:eastAsia="en-US"/>
        </w:rPr>
        <w:t xml:space="preserve">    3.</w:t>
      </w:r>
      <w:proofErr w:type="gramStart"/>
      <w:r w:rsidRPr="006D70DE">
        <w:rPr>
          <w:rFonts w:eastAsiaTheme="minorHAnsi"/>
          <w:sz w:val="20"/>
          <w:szCs w:val="20"/>
          <w:lang w:eastAsia="en-US"/>
        </w:rPr>
        <w:t>Контроль за</w:t>
      </w:r>
      <w:proofErr w:type="gramEnd"/>
      <w:r w:rsidRPr="006D70DE">
        <w:rPr>
          <w:rFonts w:eastAsiaTheme="minorHAnsi"/>
          <w:sz w:val="20"/>
          <w:szCs w:val="20"/>
          <w:lang w:eastAsia="en-US"/>
        </w:rPr>
        <w:t xml:space="preserve"> исполнением настоящего постановления оставляю за собой.</w:t>
      </w:r>
    </w:p>
    <w:p w:rsidR="006D70DE" w:rsidRPr="006D70DE" w:rsidRDefault="006D70DE" w:rsidP="006D70DE">
      <w:pPr>
        <w:contextualSpacing/>
        <w:jc w:val="both"/>
        <w:rPr>
          <w:rFonts w:eastAsiaTheme="minorHAnsi"/>
          <w:sz w:val="20"/>
          <w:szCs w:val="20"/>
          <w:lang w:eastAsia="en-US"/>
        </w:rPr>
      </w:pPr>
      <w:r w:rsidRPr="006D70DE">
        <w:rPr>
          <w:rFonts w:eastAsiaTheme="minorHAnsi"/>
          <w:sz w:val="20"/>
          <w:szCs w:val="20"/>
          <w:lang w:eastAsia="en-US"/>
        </w:rPr>
        <w:t>Глава Новотроицкого сельсовета</w:t>
      </w:r>
    </w:p>
    <w:p w:rsidR="006D70DE" w:rsidRPr="006D70DE" w:rsidRDefault="006D70DE" w:rsidP="006D70DE">
      <w:pPr>
        <w:contextualSpacing/>
        <w:jc w:val="both"/>
        <w:rPr>
          <w:rFonts w:eastAsiaTheme="minorHAnsi"/>
          <w:sz w:val="20"/>
          <w:szCs w:val="20"/>
          <w:lang w:eastAsia="en-US"/>
        </w:rPr>
      </w:pPr>
      <w:r w:rsidRPr="006D70DE">
        <w:rPr>
          <w:rFonts w:eastAsiaTheme="minorHAnsi"/>
          <w:sz w:val="20"/>
          <w:szCs w:val="20"/>
          <w:lang w:eastAsia="en-US"/>
        </w:rPr>
        <w:t xml:space="preserve"> Северного района Новосибирской области                            А.Д. </w:t>
      </w:r>
      <w:proofErr w:type="spellStart"/>
      <w:r w:rsidRPr="006D70DE">
        <w:rPr>
          <w:rFonts w:eastAsiaTheme="minorHAnsi"/>
          <w:sz w:val="20"/>
          <w:szCs w:val="20"/>
          <w:lang w:eastAsia="en-US"/>
        </w:rPr>
        <w:t>Кочережко</w:t>
      </w:r>
      <w:proofErr w:type="spellEnd"/>
      <w:r w:rsidRPr="006D70DE">
        <w:rPr>
          <w:rFonts w:eastAsiaTheme="minorHAnsi"/>
          <w:sz w:val="20"/>
          <w:szCs w:val="20"/>
          <w:lang w:eastAsia="en-US"/>
        </w:rPr>
        <w:t xml:space="preserve">                                      </w:t>
      </w:r>
    </w:p>
    <w:p w:rsidR="006D70DE" w:rsidRPr="006D70DE" w:rsidRDefault="006D70DE" w:rsidP="006D70DE">
      <w:pPr>
        <w:contextualSpacing/>
        <w:jc w:val="both"/>
        <w:rPr>
          <w:rFonts w:eastAsiaTheme="minorHAnsi"/>
          <w:sz w:val="20"/>
          <w:szCs w:val="20"/>
          <w:lang w:eastAsia="en-US"/>
        </w:rPr>
        <w:sectPr w:rsidR="006D70DE" w:rsidRPr="006D70DE" w:rsidSect="006D70DE">
          <w:pgSz w:w="11906" w:h="16838"/>
          <w:pgMar w:top="709" w:right="567" w:bottom="568" w:left="1418" w:header="709" w:footer="709" w:gutter="0"/>
          <w:cols w:space="708"/>
          <w:docGrid w:linePitch="360"/>
        </w:sectPr>
      </w:pPr>
    </w:p>
    <w:tbl>
      <w:tblPr>
        <w:tblW w:w="0" w:type="auto"/>
        <w:tblLook w:val="01E0"/>
      </w:tblPr>
      <w:tblGrid>
        <w:gridCol w:w="4528"/>
        <w:gridCol w:w="1181"/>
        <w:gridCol w:w="4569"/>
      </w:tblGrid>
      <w:tr w:rsidR="006D70DE" w:rsidRPr="006D70DE" w:rsidTr="006D70DE">
        <w:tc>
          <w:tcPr>
            <w:tcW w:w="7308" w:type="dxa"/>
          </w:tcPr>
          <w:p w:rsidR="006D70DE" w:rsidRPr="006D70DE" w:rsidRDefault="006D70DE" w:rsidP="006D70DE">
            <w:pPr>
              <w:rPr>
                <w:rFonts w:eastAsiaTheme="minorHAnsi"/>
                <w:b/>
                <w:sz w:val="20"/>
                <w:szCs w:val="20"/>
                <w:lang w:eastAsia="en-US"/>
              </w:rPr>
            </w:pPr>
          </w:p>
        </w:tc>
        <w:tc>
          <w:tcPr>
            <w:tcW w:w="1800" w:type="dxa"/>
          </w:tcPr>
          <w:p w:rsidR="006D70DE" w:rsidRPr="006D70DE" w:rsidRDefault="006D70DE" w:rsidP="006D70DE">
            <w:pPr>
              <w:jc w:val="center"/>
              <w:rPr>
                <w:rFonts w:eastAsiaTheme="minorHAnsi"/>
                <w:b/>
                <w:sz w:val="20"/>
                <w:szCs w:val="20"/>
                <w:lang w:eastAsia="en-US"/>
              </w:rPr>
            </w:pPr>
          </w:p>
        </w:tc>
        <w:tc>
          <w:tcPr>
            <w:tcW w:w="6480"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УТВЕРЖДЕН</w:t>
            </w: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постановлением администрации</w:t>
            </w: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Новотроицкого сельсовета Северного района</w:t>
            </w: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Новосибирской области</w:t>
            </w: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от 27.11.2019 № 123</w:t>
            </w:r>
          </w:p>
          <w:p w:rsidR="006D70DE" w:rsidRPr="006D70DE" w:rsidRDefault="006D70DE" w:rsidP="006D70DE">
            <w:pPr>
              <w:jc w:val="center"/>
              <w:rPr>
                <w:rFonts w:eastAsiaTheme="minorHAnsi"/>
                <w:sz w:val="20"/>
                <w:szCs w:val="20"/>
                <w:lang w:eastAsia="en-US"/>
              </w:rPr>
            </w:pPr>
          </w:p>
        </w:tc>
      </w:tr>
    </w:tbl>
    <w:p w:rsidR="006D70DE" w:rsidRPr="006D70DE" w:rsidRDefault="006D70DE" w:rsidP="006D70DE">
      <w:pPr>
        <w:rPr>
          <w:rFonts w:eastAsiaTheme="minorHAnsi"/>
          <w:sz w:val="20"/>
          <w:szCs w:val="20"/>
          <w:lang w:eastAsia="en-US"/>
        </w:rPr>
      </w:pP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ПЛАН</w:t>
      </w: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проведения месячника безопасности людей на водных объектах на территории Новотроицкого сельсовета Северного района Новосибирской области</w:t>
      </w:r>
    </w:p>
    <w:p w:rsidR="006D70DE" w:rsidRPr="006D70DE" w:rsidRDefault="006D70DE" w:rsidP="006D70DE">
      <w:pPr>
        <w:ind w:right="178"/>
        <w:jc w:val="center"/>
        <w:rPr>
          <w:rFonts w:eastAsiaTheme="minorHAnsi"/>
          <w:sz w:val="20"/>
          <w:szCs w:val="20"/>
          <w:lang w:eastAsia="en-US"/>
        </w:rPr>
      </w:pPr>
      <w:r w:rsidRPr="006D70DE">
        <w:rPr>
          <w:rFonts w:eastAsiaTheme="minorHAnsi"/>
          <w:sz w:val="20"/>
          <w:szCs w:val="20"/>
          <w:lang w:eastAsia="en-US"/>
        </w:rPr>
        <w:t xml:space="preserve"> в осенне-зимний период 2019-2020 годов</w:t>
      </w:r>
    </w:p>
    <w:p w:rsidR="006D70DE" w:rsidRPr="006D70DE" w:rsidRDefault="006D70DE" w:rsidP="006D70DE">
      <w:pPr>
        <w:ind w:right="178"/>
        <w:jc w:val="center"/>
        <w:rPr>
          <w:rFonts w:eastAsiaTheme="minorHAnsi"/>
          <w:sz w:val="20"/>
          <w:szCs w:val="20"/>
          <w:lang w:eastAsia="en-US"/>
        </w:rPr>
      </w:pPr>
      <w:r w:rsidRPr="006D70DE">
        <w:rPr>
          <w:rFonts w:eastAsiaTheme="minorHAnsi"/>
          <w:sz w:val="20"/>
          <w:szCs w:val="20"/>
          <w:lang w:eastAsia="en-US"/>
        </w:rPr>
        <w:t>(с 27 ноября 2019 года по 21 апреля 2020 года)</w:t>
      </w:r>
    </w:p>
    <w:p w:rsidR="006D70DE" w:rsidRPr="006D70DE" w:rsidRDefault="006D70DE" w:rsidP="0099100D">
      <w:pPr>
        <w:rPr>
          <w:rFonts w:eastAsiaTheme="minorHAnsi"/>
          <w:sz w:val="20"/>
          <w:szCs w:val="20"/>
          <w:lang w:eastAsia="en-US"/>
        </w:rPr>
      </w:pP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с</w:t>
      </w:r>
      <w:proofErr w:type="gramStart"/>
      <w:r w:rsidRPr="006D70DE">
        <w:rPr>
          <w:rFonts w:eastAsiaTheme="minorHAnsi"/>
          <w:sz w:val="20"/>
          <w:szCs w:val="20"/>
          <w:lang w:eastAsia="en-US"/>
        </w:rPr>
        <w:t>.Н</w:t>
      </w:r>
      <w:proofErr w:type="gramEnd"/>
      <w:r w:rsidRPr="006D70DE">
        <w:rPr>
          <w:rFonts w:eastAsiaTheme="minorHAnsi"/>
          <w:sz w:val="20"/>
          <w:szCs w:val="20"/>
          <w:lang w:eastAsia="en-US"/>
        </w:rPr>
        <w:t>овотроицк</w:t>
      </w:r>
    </w:p>
    <w:p w:rsidR="006D70DE" w:rsidRPr="006D70DE" w:rsidRDefault="006D70DE" w:rsidP="006D70DE">
      <w:pPr>
        <w:rPr>
          <w:rFonts w:eastAsiaTheme="minorHAnsi"/>
          <w:sz w:val="20"/>
          <w:szCs w:val="20"/>
          <w:lang w:eastAsia="en-US"/>
        </w:rPr>
      </w:pPr>
    </w:p>
    <w:tbl>
      <w:tblPr>
        <w:tblW w:w="11681" w:type="dxa"/>
        <w:jc w:val="center"/>
        <w:tblInd w:w="8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89"/>
        <w:gridCol w:w="7134"/>
        <w:gridCol w:w="1147"/>
        <w:gridCol w:w="709"/>
        <w:gridCol w:w="515"/>
        <w:gridCol w:w="287"/>
      </w:tblGrid>
      <w:tr w:rsidR="006D70DE" w:rsidRPr="006D70DE" w:rsidTr="006D70DE">
        <w:trPr>
          <w:trHeight w:val="761"/>
          <w:tblHeader/>
          <w:jc w:val="center"/>
        </w:trPr>
        <w:tc>
          <w:tcPr>
            <w:tcW w:w="1889" w:type="dxa"/>
            <w:vAlign w:val="center"/>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w:t>
            </w:r>
          </w:p>
          <w:p w:rsidR="006D70DE" w:rsidRPr="006D70DE" w:rsidRDefault="006D70DE" w:rsidP="006D70DE">
            <w:pPr>
              <w:jc w:val="center"/>
              <w:rPr>
                <w:rFonts w:eastAsiaTheme="minorHAnsi"/>
                <w:sz w:val="20"/>
                <w:szCs w:val="20"/>
                <w:lang w:eastAsia="en-US"/>
              </w:rPr>
            </w:pPr>
            <w:proofErr w:type="spellStart"/>
            <w:proofErr w:type="gramStart"/>
            <w:r w:rsidRPr="006D70DE">
              <w:rPr>
                <w:rFonts w:eastAsiaTheme="minorHAnsi"/>
                <w:sz w:val="20"/>
                <w:szCs w:val="20"/>
                <w:lang w:eastAsia="en-US"/>
              </w:rPr>
              <w:t>п</w:t>
            </w:r>
            <w:proofErr w:type="spellEnd"/>
            <w:proofErr w:type="gramEnd"/>
            <w:r w:rsidRPr="006D70DE">
              <w:rPr>
                <w:rFonts w:eastAsiaTheme="minorHAnsi"/>
                <w:sz w:val="20"/>
                <w:szCs w:val="20"/>
                <w:lang w:eastAsia="en-US"/>
              </w:rPr>
              <w:t>/</w:t>
            </w:r>
            <w:proofErr w:type="spellStart"/>
            <w:r w:rsidRPr="006D70DE">
              <w:rPr>
                <w:rFonts w:eastAsiaTheme="minorHAnsi"/>
                <w:sz w:val="20"/>
                <w:szCs w:val="20"/>
                <w:lang w:eastAsia="en-US"/>
              </w:rPr>
              <w:t>п</w:t>
            </w:r>
            <w:proofErr w:type="spellEnd"/>
          </w:p>
        </w:tc>
        <w:tc>
          <w:tcPr>
            <w:tcW w:w="7134" w:type="dxa"/>
            <w:vAlign w:val="center"/>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Наименование проводимых мероприятий</w:t>
            </w:r>
          </w:p>
        </w:tc>
        <w:tc>
          <w:tcPr>
            <w:tcW w:w="1147" w:type="dxa"/>
            <w:vAlign w:val="center"/>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Срок</w:t>
            </w: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исполнения</w:t>
            </w:r>
          </w:p>
        </w:tc>
        <w:tc>
          <w:tcPr>
            <w:tcW w:w="709" w:type="dxa"/>
            <w:vAlign w:val="center"/>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Ответственные</w:t>
            </w: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исполнители</w:t>
            </w:r>
          </w:p>
        </w:tc>
        <w:tc>
          <w:tcPr>
            <w:tcW w:w="515" w:type="dxa"/>
            <w:vAlign w:val="center"/>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Кто</w:t>
            </w: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контролирует</w:t>
            </w:r>
          </w:p>
        </w:tc>
        <w:tc>
          <w:tcPr>
            <w:tcW w:w="287" w:type="dxa"/>
            <w:vAlign w:val="center"/>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Отметка о выполнении</w:t>
            </w:r>
          </w:p>
        </w:tc>
      </w:tr>
      <w:tr w:rsidR="006D70DE" w:rsidRPr="006D70DE" w:rsidTr="006D70DE">
        <w:trPr>
          <w:cantSplit/>
          <w:trHeight w:val="397"/>
          <w:jc w:val="center"/>
        </w:trPr>
        <w:tc>
          <w:tcPr>
            <w:tcW w:w="11681" w:type="dxa"/>
            <w:gridSpan w:val="6"/>
            <w:vAlign w:val="center"/>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val="en-US" w:eastAsia="en-US"/>
              </w:rPr>
              <w:t>I</w:t>
            </w:r>
            <w:r w:rsidRPr="006D70DE">
              <w:rPr>
                <w:rFonts w:eastAsiaTheme="minorHAnsi"/>
                <w:sz w:val="20"/>
                <w:szCs w:val="20"/>
                <w:lang w:eastAsia="en-US"/>
              </w:rPr>
              <w:t>. Мероприятия, проводимые до начала проведения месячника безопасности людей на водных объектах</w:t>
            </w:r>
          </w:p>
        </w:tc>
      </w:tr>
      <w:tr w:rsidR="006D70DE" w:rsidRPr="006D70DE" w:rsidTr="006D70DE">
        <w:trPr>
          <w:cantSplit/>
          <w:trHeight w:val="1227"/>
          <w:jc w:val="center"/>
        </w:trPr>
        <w:tc>
          <w:tcPr>
            <w:tcW w:w="1889" w:type="dxa"/>
          </w:tcPr>
          <w:p w:rsidR="006D70DE" w:rsidRPr="006D70DE" w:rsidRDefault="006D70DE" w:rsidP="006D70DE">
            <w:pPr>
              <w:rPr>
                <w:rFonts w:eastAsiaTheme="minorHAnsi"/>
                <w:sz w:val="20"/>
                <w:szCs w:val="20"/>
                <w:lang w:eastAsia="en-US"/>
              </w:rPr>
            </w:pPr>
            <w:r w:rsidRPr="006D70DE">
              <w:rPr>
                <w:rFonts w:eastAsiaTheme="minorHAnsi"/>
                <w:sz w:val="20"/>
                <w:szCs w:val="20"/>
                <w:lang w:eastAsia="en-US"/>
              </w:rPr>
              <w:t>1.</w:t>
            </w:r>
          </w:p>
        </w:tc>
        <w:tc>
          <w:tcPr>
            <w:tcW w:w="7134" w:type="dxa"/>
          </w:tcPr>
          <w:p w:rsidR="006D70DE" w:rsidRPr="006D70DE" w:rsidRDefault="006D70DE" w:rsidP="006D70DE">
            <w:pPr>
              <w:jc w:val="both"/>
              <w:rPr>
                <w:rFonts w:eastAsiaTheme="minorHAnsi"/>
                <w:sz w:val="20"/>
                <w:szCs w:val="20"/>
                <w:lang w:eastAsia="en-US"/>
              </w:rPr>
            </w:pPr>
            <w:r w:rsidRPr="006D70DE">
              <w:rPr>
                <w:rFonts w:eastAsiaTheme="minorHAnsi"/>
                <w:sz w:val="20"/>
                <w:szCs w:val="20"/>
                <w:lang w:eastAsia="en-US"/>
              </w:rPr>
              <w:t>Разработка и утверждение «Плана  проведения месячника безопасности людей на водных объектах в администрации Новотроицкого сельсовета Северного района  Новосибирской области в осенне-зимний период 2019-2020 годов».</w:t>
            </w:r>
          </w:p>
        </w:tc>
        <w:tc>
          <w:tcPr>
            <w:tcW w:w="1147"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до 29 ноября 2019 г.</w:t>
            </w:r>
          </w:p>
        </w:tc>
        <w:tc>
          <w:tcPr>
            <w:tcW w:w="709" w:type="dxa"/>
          </w:tcPr>
          <w:p w:rsidR="006D70DE" w:rsidRPr="006D70DE" w:rsidRDefault="006D70DE" w:rsidP="006D70DE">
            <w:pPr>
              <w:rPr>
                <w:rFonts w:eastAsiaTheme="minorHAnsi"/>
                <w:sz w:val="20"/>
                <w:szCs w:val="20"/>
                <w:lang w:eastAsia="en-US"/>
              </w:rPr>
            </w:pPr>
            <w:r w:rsidRPr="006D70DE">
              <w:rPr>
                <w:rFonts w:eastAsiaTheme="minorHAnsi"/>
                <w:sz w:val="20"/>
                <w:szCs w:val="20"/>
                <w:lang w:eastAsia="en-US"/>
              </w:rPr>
              <w:t>Глава Новотроицкого сельсовета Северного района Новосибирской области</w:t>
            </w:r>
          </w:p>
        </w:tc>
        <w:tc>
          <w:tcPr>
            <w:tcW w:w="515"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Председатель КЧС и ОПБ района</w:t>
            </w:r>
          </w:p>
        </w:tc>
        <w:tc>
          <w:tcPr>
            <w:tcW w:w="287" w:type="dxa"/>
          </w:tcPr>
          <w:p w:rsidR="006D70DE" w:rsidRPr="006D70DE" w:rsidRDefault="006D70DE" w:rsidP="006D70DE">
            <w:pPr>
              <w:jc w:val="center"/>
              <w:rPr>
                <w:rFonts w:eastAsiaTheme="minorHAnsi"/>
                <w:sz w:val="20"/>
                <w:szCs w:val="20"/>
                <w:lang w:eastAsia="en-US"/>
              </w:rPr>
            </w:pPr>
          </w:p>
        </w:tc>
      </w:tr>
      <w:tr w:rsidR="006D70DE" w:rsidRPr="006D70DE" w:rsidTr="006D70DE">
        <w:trPr>
          <w:cantSplit/>
          <w:trHeight w:val="77"/>
          <w:jc w:val="center"/>
        </w:trPr>
        <w:tc>
          <w:tcPr>
            <w:tcW w:w="11681" w:type="dxa"/>
            <w:gridSpan w:val="6"/>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val="en-US" w:eastAsia="en-US"/>
              </w:rPr>
              <w:t>II</w:t>
            </w:r>
            <w:r w:rsidRPr="006D70DE">
              <w:rPr>
                <w:rFonts w:eastAsiaTheme="minorHAnsi"/>
                <w:sz w:val="20"/>
                <w:szCs w:val="20"/>
                <w:lang w:eastAsia="en-US"/>
              </w:rPr>
              <w:t>. Мероприятия, проводимые в ходе проведения месячника безопасности людей на водных объектах</w:t>
            </w:r>
          </w:p>
        </w:tc>
      </w:tr>
      <w:tr w:rsidR="006D70DE" w:rsidRPr="006D70DE" w:rsidTr="006D70DE">
        <w:trPr>
          <w:cantSplit/>
          <w:trHeight w:val="77"/>
          <w:jc w:val="center"/>
        </w:trPr>
        <w:tc>
          <w:tcPr>
            <w:tcW w:w="1889" w:type="dxa"/>
          </w:tcPr>
          <w:p w:rsidR="006D70DE" w:rsidRPr="006D70DE" w:rsidRDefault="006D70DE" w:rsidP="006D70DE">
            <w:pPr>
              <w:rPr>
                <w:rFonts w:eastAsiaTheme="minorHAnsi"/>
                <w:sz w:val="20"/>
                <w:szCs w:val="20"/>
                <w:lang w:eastAsia="en-US"/>
              </w:rPr>
            </w:pPr>
            <w:r w:rsidRPr="006D70DE">
              <w:rPr>
                <w:rFonts w:eastAsiaTheme="minorHAnsi"/>
                <w:sz w:val="20"/>
                <w:szCs w:val="20"/>
                <w:lang w:eastAsia="en-US"/>
              </w:rPr>
              <w:lastRenderedPageBreak/>
              <w:t>2.</w:t>
            </w:r>
          </w:p>
        </w:tc>
        <w:tc>
          <w:tcPr>
            <w:tcW w:w="7134" w:type="dxa"/>
          </w:tcPr>
          <w:p w:rsidR="006D70DE" w:rsidRPr="006D70DE" w:rsidRDefault="006D70DE" w:rsidP="006D70DE">
            <w:pPr>
              <w:jc w:val="both"/>
              <w:rPr>
                <w:rFonts w:eastAsiaTheme="minorHAnsi"/>
                <w:sz w:val="20"/>
                <w:szCs w:val="20"/>
                <w:lang w:eastAsia="en-US"/>
              </w:rPr>
            </w:pPr>
            <w:r w:rsidRPr="006D70DE">
              <w:rPr>
                <w:rFonts w:eastAsiaTheme="minorHAnsi"/>
                <w:sz w:val="20"/>
                <w:szCs w:val="20"/>
                <w:lang w:eastAsia="en-US"/>
              </w:rPr>
              <w:t>Разработка нормативно-правовых актов администрации Новотроицкого сельсовета Северного района Новосибирской области для осуществления мероприятий по обеспечению безопасности людей на водных объектах в осенне-зимний период и проведения месячника безопасности людей на водных объектах  в Северном районе Новосибирской области в осенне-зимний период 2019-2020 годов.</w:t>
            </w:r>
          </w:p>
        </w:tc>
        <w:tc>
          <w:tcPr>
            <w:tcW w:w="1147"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до 02 декабря 2019 г.</w:t>
            </w:r>
          </w:p>
        </w:tc>
        <w:tc>
          <w:tcPr>
            <w:tcW w:w="709"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Глава Новотроицкого сельсовета Северного района Новосибирской области</w:t>
            </w:r>
          </w:p>
        </w:tc>
        <w:tc>
          <w:tcPr>
            <w:tcW w:w="515"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Председатель КЧС и ОПБ района</w:t>
            </w:r>
          </w:p>
        </w:tc>
        <w:tc>
          <w:tcPr>
            <w:tcW w:w="287" w:type="dxa"/>
          </w:tcPr>
          <w:p w:rsidR="006D70DE" w:rsidRPr="006D70DE" w:rsidRDefault="006D70DE" w:rsidP="006D70DE">
            <w:pPr>
              <w:rPr>
                <w:rFonts w:eastAsiaTheme="minorHAnsi"/>
                <w:sz w:val="20"/>
                <w:szCs w:val="20"/>
                <w:lang w:eastAsia="en-US"/>
              </w:rPr>
            </w:pPr>
          </w:p>
        </w:tc>
      </w:tr>
      <w:tr w:rsidR="006D70DE" w:rsidRPr="006D70DE" w:rsidTr="006D70DE">
        <w:trPr>
          <w:cantSplit/>
          <w:trHeight w:val="77"/>
          <w:jc w:val="center"/>
        </w:trPr>
        <w:tc>
          <w:tcPr>
            <w:tcW w:w="1889" w:type="dxa"/>
          </w:tcPr>
          <w:p w:rsidR="006D70DE" w:rsidRPr="006D70DE" w:rsidRDefault="006D70DE" w:rsidP="006D70DE">
            <w:pPr>
              <w:rPr>
                <w:rFonts w:eastAsiaTheme="minorHAnsi"/>
                <w:sz w:val="20"/>
                <w:szCs w:val="20"/>
                <w:lang w:eastAsia="en-US"/>
              </w:rPr>
            </w:pPr>
          </w:p>
        </w:tc>
        <w:tc>
          <w:tcPr>
            <w:tcW w:w="7134" w:type="dxa"/>
          </w:tcPr>
          <w:p w:rsidR="006D70DE" w:rsidRPr="006D70DE" w:rsidRDefault="006D70DE" w:rsidP="006D70DE">
            <w:pPr>
              <w:jc w:val="both"/>
              <w:rPr>
                <w:rFonts w:eastAsiaTheme="minorHAnsi"/>
                <w:sz w:val="20"/>
                <w:szCs w:val="20"/>
                <w:lang w:eastAsia="en-US"/>
              </w:rPr>
            </w:pPr>
          </w:p>
        </w:tc>
        <w:tc>
          <w:tcPr>
            <w:tcW w:w="1147" w:type="dxa"/>
          </w:tcPr>
          <w:p w:rsidR="006D70DE" w:rsidRPr="006D70DE" w:rsidRDefault="006D70DE" w:rsidP="006D70DE">
            <w:pPr>
              <w:jc w:val="center"/>
              <w:rPr>
                <w:rFonts w:eastAsiaTheme="minorHAnsi"/>
                <w:sz w:val="20"/>
                <w:szCs w:val="20"/>
                <w:lang w:eastAsia="en-US"/>
              </w:rPr>
            </w:pPr>
          </w:p>
        </w:tc>
        <w:tc>
          <w:tcPr>
            <w:tcW w:w="709" w:type="dxa"/>
          </w:tcPr>
          <w:p w:rsidR="006D70DE" w:rsidRPr="006D70DE" w:rsidRDefault="006D70DE" w:rsidP="006D70DE">
            <w:pPr>
              <w:jc w:val="center"/>
              <w:rPr>
                <w:rFonts w:eastAsiaTheme="minorHAnsi"/>
                <w:sz w:val="20"/>
                <w:szCs w:val="20"/>
                <w:lang w:eastAsia="en-US"/>
              </w:rPr>
            </w:pPr>
          </w:p>
        </w:tc>
        <w:tc>
          <w:tcPr>
            <w:tcW w:w="515" w:type="dxa"/>
          </w:tcPr>
          <w:p w:rsidR="006D70DE" w:rsidRPr="006D70DE" w:rsidRDefault="006D70DE" w:rsidP="006D70DE">
            <w:pPr>
              <w:jc w:val="center"/>
              <w:rPr>
                <w:rFonts w:eastAsiaTheme="minorHAnsi"/>
                <w:sz w:val="20"/>
                <w:szCs w:val="20"/>
                <w:lang w:eastAsia="en-US"/>
              </w:rPr>
            </w:pPr>
          </w:p>
        </w:tc>
        <w:tc>
          <w:tcPr>
            <w:tcW w:w="287" w:type="dxa"/>
          </w:tcPr>
          <w:p w:rsidR="006D70DE" w:rsidRPr="006D70DE" w:rsidRDefault="006D70DE" w:rsidP="006D70DE">
            <w:pPr>
              <w:rPr>
                <w:rFonts w:eastAsiaTheme="minorHAnsi"/>
                <w:sz w:val="20"/>
                <w:szCs w:val="20"/>
                <w:lang w:eastAsia="en-US"/>
              </w:rPr>
            </w:pPr>
          </w:p>
        </w:tc>
      </w:tr>
      <w:tr w:rsidR="006D70DE" w:rsidRPr="006D70DE" w:rsidTr="006D70DE">
        <w:trPr>
          <w:cantSplit/>
          <w:trHeight w:val="77"/>
          <w:jc w:val="center"/>
        </w:trPr>
        <w:tc>
          <w:tcPr>
            <w:tcW w:w="1889" w:type="dxa"/>
          </w:tcPr>
          <w:p w:rsidR="006D70DE" w:rsidRPr="006D70DE" w:rsidRDefault="006D70DE" w:rsidP="006D70DE">
            <w:pPr>
              <w:rPr>
                <w:rFonts w:eastAsiaTheme="minorHAnsi"/>
                <w:sz w:val="20"/>
                <w:szCs w:val="20"/>
                <w:lang w:eastAsia="en-US"/>
              </w:rPr>
            </w:pPr>
            <w:r w:rsidRPr="006D70DE">
              <w:rPr>
                <w:rFonts w:eastAsiaTheme="minorHAnsi"/>
                <w:sz w:val="20"/>
                <w:szCs w:val="20"/>
                <w:lang w:eastAsia="en-US"/>
              </w:rPr>
              <w:t>3.</w:t>
            </w:r>
          </w:p>
        </w:tc>
        <w:tc>
          <w:tcPr>
            <w:tcW w:w="7134" w:type="dxa"/>
          </w:tcPr>
          <w:p w:rsidR="006D70DE" w:rsidRPr="006D70DE" w:rsidRDefault="006D70DE" w:rsidP="006D70DE">
            <w:pPr>
              <w:jc w:val="both"/>
              <w:rPr>
                <w:rFonts w:eastAsiaTheme="minorHAnsi"/>
                <w:sz w:val="20"/>
                <w:szCs w:val="20"/>
                <w:lang w:eastAsia="en-US"/>
              </w:rPr>
            </w:pPr>
            <w:r w:rsidRPr="006D70DE">
              <w:rPr>
                <w:rFonts w:eastAsiaTheme="minorHAnsi"/>
                <w:sz w:val="20"/>
                <w:szCs w:val="20"/>
                <w:lang w:eastAsia="en-US"/>
              </w:rPr>
              <w:t xml:space="preserve">  Проведение информирования населения о состоянии льда на водных объектах Новотроицкого сельсовета  в традиционных местах лова рыбы в средствах массовой информации.</w:t>
            </w:r>
          </w:p>
        </w:tc>
        <w:tc>
          <w:tcPr>
            <w:tcW w:w="1147"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ноябрь-декабрь 2019 г.</w:t>
            </w: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январь-апрель</w:t>
            </w: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2020 г.</w:t>
            </w:r>
          </w:p>
        </w:tc>
        <w:tc>
          <w:tcPr>
            <w:tcW w:w="709"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Глава Новотроицкого сельсовета Северного района Новосибирской области</w:t>
            </w:r>
          </w:p>
        </w:tc>
        <w:tc>
          <w:tcPr>
            <w:tcW w:w="515"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Председатель КЧС и ОПБ района</w:t>
            </w:r>
          </w:p>
        </w:tc>
        <w:tc>
          <w:tcPr>
            <w:tcW w:w="287" w:type="dxa"/>
          </w:tcPr>
          <w:p w:rsidR="006D70DE" w:rsidRPr="006D70DE" w:rsidRDefault="006D70DE" w:rsidP="006D70DE">
            <w:pPr>
              <w:rPr>
                <w:rFonts w:eastAsiaTheme="minorHAnsi"/>
                <w:sz w:val="20"/>
                <w:szCs w:val="20"/>
                <w:lang w:eastAsia="en-US"/>
              </w:rPr>
            </w:pPr>
          </w:p>
        </w:tc>
      </w:tr>
      <w:tr w:rsidR="006D70DE" w:rsidRPr="006D70DE" w:rsidTr="006D70DE">
        <w:trPr>
          <w:cantSplit/>
          <w:trHeight w:val="77"/>
          <w:jc w:val="center"/>
        </w:trPr>
        <w:tc>
          <w:tcPr>
            <w:tcW w:w="1889" w:type="dxa"/>
          </w:tcPr>
          <w:p w:rsidR="006D70DE" w:rsidRPr="006D70DE" w:rsidRDefault="006D70DE" w:rsidP="006D70DE">
            <w:pPr>
              <w:rPr>
                <w:rFonts w:eastAsiaTheme="minorHAnsi"/>
                <w:sz w:val="20"/>
                <w:szCs w:val="20"/>
                <w:lang w:eastAsia="en-US"/>
              </w:rPr>
            </w:pPr>
            <w:r w:rsidRPr="006D70DE">
              <w:rPr>
                <w:rFonts w:eastAsiaTheme="minorHAnsi"/>
                <w:sz w:val="20"/>
                <w:szCs w:val="20"/>
                <w:lang w:eastAsia="en-US"/>
              </w:rPr>
              <w:lastRenderedPageBreak/>
              <w:t>4.</w:t>
            </w:r>
          </w:p>
        </w:tc>
        <w:tc>
          <w:tcPr>
            <w:tcW w:w="7134" w:type="dxa"/>
          </w:tcPr>
          <w:p w:rsidR="006D70DE" w:rsidRPr="006D70DE" w:rsidRDefault="006D70DE" w:rsidP="006D70DE">
            <w:pPr>
              <w:jc w:val="both"/>
              <w:rPr>
                <w:rFonts w:eastAsiaTheme="minorHAnsi"/>
                <w:sz w:val="20"/>
                <w:szCs w:val="20"/>
                <w:lang w:eastAsia="en-US"/>
              </w:rPr>
            </w:pPr>
            <w:r w:rsidRPr="006D70DE">
              <w:rPr>
                <w:rFonts w:eastAsiaTheme="minorHAnsi"/>
                <w:sz w:val="20"/>
                <w:szCs w:val="20"/>
                <w:lang w:eastAsia="en-US"/>
              </w:rPr>
              <w:t xml:space="preserve"> Подготовка и распространение памяток и листовок по вопросам безопасности на водных объектах в зимний период  среди населения Новотроицкого сельсовета Северного района Новосибирской области.</w:t>
            </w:r>
          </w:p>
        </w:tc>
        <w:tc>
          <w:tcPr>
            <w:tcW w:w="1147"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ноябрь-декабрь 2019 г.</w:t>
            </w: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январь-апрель</w:t>
            </w: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2020 г.</w:t>
            </w:r>
          </w:p>
        </w:tc>
        <w:tc>
          <w:tcPr>
            <w:tcW w:w="709"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Специалисты администрации Новотроицкого сельсовета Северного района Новосибирской области</w:t>
            </w:r>
          </w:p>
        </w:tc>
        <w:tc>
          <w:tcPr>
            <w:tcW w:w="515"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Председатель КЧС и ОПБ района</w:t>
            </w:r>
          </w:p>
        </w:tc>
        <w:tc>
          <w:tcPr>
            <w:tcW w:w="287" w:type="dxa"/>
          </w:tcPr>
          <w:p w:rsidR="006D70DE" w:rsidRPr="006D70DE" w:rsidRDefault="006D70DE" w:rsidP="006D70DE">
            <w:pPr>
              <w:rPr>
                <w:rFonts w:eastAsiaTheme="minorHAnsi"/>
                <w:sz w:val="20"/>
                <w:szCs w:val="20"/>
                <w:lang w:eastAsia="en-US"/>
              </w:rPr>
            </w:pPr>
          </w:p>
        </w:tc>
      </w:tr>
      <w:tr w:rsidR="006D70DE" w:rsidRPr="006D70DE" w:rsidTr="006D70DE">
        <w:trPr>
          <w:cantSplit/>
          <w:trHeight w:val="77"/>
          <w:jc w:val="center"/>
        </w:trPr>
        <w:tc>
          <w:tcPr>
            <w:tcW w:w="1889" w:type="dxa"/>
          </w:tcPr>
          <w:p w:rsidR="006D70DE" w:rsidRPr="006D70DE" w:rsidRDefault="006D70DE" w:rsidP="006D70DE">
            <w:pPr>
              <w:rPr>
                <w:rFonts w:eastAsiaTheme="minorHAnsi"/>
                <w:sz w:val="20"/>
                <w:szCs w:val="20"/>
                <w:lang w:eastAsia="en-US"/>
              </w:rPr>
            </w:pPr>
            <w:r w:rsidRPr="006D70DE">
              <w:rPr>
                <w:rFonts w:eastAsiaTheme="minorHAnsi"/>
                <w:sz w:val="20"/>
                <w:szCs w:val="20"/>
                <w:lang w:eastAsia="en-US"/>
              </w:rPr>
              <w:t>5.</w:t>
            </w:r>
          </w:p>
        </w:tc>
        <w:tc>
          <w:tcPr>
            <w:tcW w:w="7134" w:type="dxa"/>
          </w:tcPr>
          <w:p w:rsidR="006D70DE" w:rsidRPr="006D70DE" w:rsidRDefault="006D70DE" w:rsidP="006D70DE">
            <w:pPr>
              <w:jc w:val="both"/>
              <w:rPr>
                <w:rFonts w:eastAsiaTheme="minorHAnsi"/>
                <w:sz w:val="20"/>
                <w:szCs w:val="20"/>
                <w:lang w:eastAsia="en-US"/>
              </w:rPr>
            </w:pPr>
            <w:r w:rsidRPr="006D70DE">
              <w:rPr>
                <w:rFonts w:eastAsiaTheme="minorHAnsi"/>
                <w:sz w:val="20"/>
                <w:szCs w:val="20"/>
                <w:lang w:eastAsia="en-US"/>
              </w:rPr>
              <w:t xml:space="preserve"> Проведение в образовательных учреждениях Северного района Новосибирской области «Уроков безопасности» по правилам поведения детей на льду в осенне-зимний период 2019-2020 годов.</w:t>
            </w:r>
          </w:p>
          <w:p w:rsidR="006D70DE" w:rsidRPr="006D70DE" w:rsidRDefault="006D70DE" w:rsidP="006D70DE">
            <w:pPr>
              <w:jc w:val="both"/>
              <w:rPr>
                <w:rFonts w:eastAsiaTheme="minorHAnsi"/>
                <w:sz w:val="20"/>
                <w:szCs w:val="20"/>
                <w:lang w:eastAsia="en-US"/>
              </w:rPr>
            </w:pPr>
          </w:p>
        </w:tc>
        <w:tc>
          <w:tcPr>
            <w:tcW w:w="1147"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ноябрь-декабрь 2019 г.</w:t>
            </w: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январь-апрель</w:t>
            </w:r>
          </w:p>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2020 г.</w:t>
            </w:r>
          </w:p>
        </w:tc>
        <w:tc>
          <w:tcPr>
            <w:tcW w:w="709"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Руководители образовательных учреждений Северного района Новосибирской области</w:t>
            </w:r>
          </w:p>
        </w:tc>
        <w:tc>
          <w:tcPr>
            <w:tcW w:w="515"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Председатель КЧС и ОПБ района</w:t>
            </w:r>
          </w:p>
        </w:tc>
        <w:tc>
          <w:tcPr>
            <w:tcW w:w="287" w:type="dxa"/>
          </w:tcPr>
          <w:p w:rsidR="006D70DE" w:rsidRPr="006D70DE" w:rsidRDefault="006D70DE" w:rsidP="006D70DE">
            <w:pPr>
              <w:rPr>
                <w:rFonts w:eastAsiaTheme="minorHAnsi"/>
                <w:sz w:val="20"/>
                <w:szCs w:val="20"/>
                <w:lang w:eastAsia="en-US"/>
              </w:rPr>
            </w:pPr>
          </w:p>
        </w:tc>
      </w:tr>
      <w:tr w:rsidR="006D70DE" w:rsidRPr="006D70DE" w:rsidTr="006D70DE">
        <w:trPr>
          <w:cantSplit/>
          <w:trHeight w:val="77"/>
          <w:jc w:val="center"/>
        </w:trPr>
        <w:tc>
          <w:tcPr>
            <w:tcW w:w="11681" w:type="dxa"/>
            <w:gridSpan w:val="6"/>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val="en-US" w:eastAsia="en-US"/>
              </w:rPr>
              <w:t>III</w:t>
            </w:r>
            <w:r w:rsidRPr="006D70DE">
              <w:rPr>
                <w:rFonts w:eastAsiaTheme="minorHAnsi"/>
                <w:sz w:val="20"/>
                <w:szCs w:val="20"/>
                <w:lang w:eastAsia="en-US"/>
              </w:rPr>
              <w:t>. Мероприятия, проводимые по окончанию проведения месячника безопасности людей на водных объектах</w:t>
            </w:r>
          </w:p>
        </w:tc>
      </w:tr>
      <w:tr w:rsidR="006D70DE" w:rsidRPr="006D70DE" w:rsidTr="006D70DE">
        <w:trPr>
          <w:cantSplit/>
          <w:trHeight w:val="77"/>
          <w:jc w:val="center"/>
        </w:trPr>
        <w:tc>
          <w:tcPr>
            <w:tcW w:w="1889" w:type="dxa"/>
          </w:tcPr>
          <w:p w:rsidR="006D70DE" w:rsidRPr="006D70DE" w:rsidRDefault="006D70DE" w:rsidP="006D70DE">
            <w:pPr>
              <w:rPr>
                <w:rFonts w:eastAsiaTheme="minorHAnsi"/>
                <w:sz w:val="20"/>
                <w:szCs w:val="20"/>
                <w:lang w:eastAsia="en-US"/>
              </w:rPr>
            </w:pPr>
            <w:r w:rsidRPr="006D70DE">
              <w:rPr>
                <w:rFonts w:eastAsiaTheme="minorHAnsi"/>
                <w:sz w:val="20"/>
                <w:szCs w:val="20"/>
                <w:lang w:eastAsia="en-US"/>
              </w:rPr>
              <w:lastRenderedPageBreak/>
              <w:t>6.</w:t>
            </w:r>
          </w:p>
        </w:tc>
        <w:tc>
          <w:tcPr>
            <w:tcW w:w="7134" w:type="dxa"/>
          </w:tcPr>
          <w:p w:rsidR="006D70DE" w:rsidRPr="006D70DE" w:rsidRDefault="006D70DE" w:rsidP="006D70DE">
            <w:pPr>
              <w:jc w:val="both"/>
              <w:rPr>
                <w:rFonts w:eastAsiaTheme="minorHAnsi"/>
                <w:sz w:val="20"/>
                <w:szCs w:val="20"/>
                <w:lang w:eastAsia="en-US"/>
              </w:rPr>
            </w:pPr>
            <w:r w:rsidRPr="006D70DE">
              <w:rPr>
                <w:rFonts w:eastAsiaTheme="minorHAnsi"/>
                <w:sz w:val="20"/>
                <w:szCs w:val="20"/>
                <w:lang w:eastAsia="en-US"/>
              </w:rPr>
              <w:t xml:space="preserve">  Представление ответственными исполнителями отчетов по итогам </w:t>
            </w:r>
            <w:proofErr w:type="gramStart"/>
            <w:r w:rsidRPr="006D70DE">
              <w:rPr>
                <w:rFonts w:eastAsiaTheme="minorHAnsi"/>
                <w:sz w:val="20"/>
                <w:szCs w:val="20"/>
                <w:lang w:eastAsia="en-US"/>
              </w:rPr>
              <w:t>выполнения мероприятий месячника безопасности людей</w:t>
            </w:r>
            <w:proofErr w:type="gramEnd"/>
            <w:r w:rsidRPr="006D70DE">
              <w:rPr>
                <w:rFonts w:eastAsiaTheme="minorHAnsi"/>
                <w:sz w:val="20"/>
                <w:szCs w:val="20"/>
                <w:lang w:eastAsia="en-US"/>
              </w:rPr>
              <w:t xml:space="preserve"> на водных объектах в администрации Новотроицкого сельсовета Северного района Новосибирской области в осенне-зимний период 2019-2020 годов ведущему специалисту по делам ГО и ЧС администрации Северного района Новосибирской области.</w:t>
            </w:r>
          </w:p>
          <w:p w:rsidR="006D70DE" w:rsidRPr="006D70DE" w:rsidRDefault="006D70DE" w:rsidP="006D70DE">
            <w:pPr>
              <w:jc w:val="both"/>
              <w:rPr>
                <w:rFonts w:eastAsiaTheme="minorHAnsi"/>
                <w:sz w:val="20"/>
                <w:szCs w:val="20"/>
                <w:lang w:eastAsia="en-US"/>
              </w:rPr>
            </w:pPr>
          </w:p>
        </w:tc>
        <w:tc>
          <w:tcPr>
            <w:tcW w:w="1147"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до 22 апреля 2020 г.</w:t>
            </w:r>
          </w:p>
          <w:p w:rsidR="006D70DE" w:rsidRPr="006D70DE" w:rsidRDefault="006D70DE" w:rsidP="006D70DE">
            <w:pPr>
              <w:jc w:val="center"/>
              <w:rPr>
                <w:rFonts w:eastAsiaTheme="minorHAnsi"/>
                <w:sz w:val="20"/>
                <w:szCs w:val="20"/>
                <w:lang w:eastAsia="en-US"/>
              </w:rPr>
            </w:pPr>
          </w:p>
        </w:tc>
        <w:tc>
          <w:tcPr>
            <w:tcW w:w="709"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Глава Новотроицкого сельсовета Северного района Новосибирской области</w:t>
            </w:r>
          </w:p>
        </w:tc>
        <w:tc>
          <w:tcPr>
            <w:tcW w:w="515" w:type="dxa"/>
          </w:tcPr>
          <w:p w:rsidR="006D70DE" w:rsidRPr="006D70DE" w:rsidRDefault="006D70DE" w:rsidP="006D70DE">
            <w:pPr>
              <w:jc w:val="center"/>
              <w:rPr>
                <w:rFonts w:eastAsiaTheme="minorHAnsi"/>
                <w:sz w:val="20"/>
                <w:szCs w:val="20"/>
                <w:lang w:eastAsia="en-US"/>
              </w:rPr>
            </w:pPr>
            <w:r w:rsidRPr="006D70DE">
              <w:rPr>
                <w:rFonts w:eastAsiaTheme="minorHAnsi"/>
                <w:sz w:val="20"/>
                <w:szCs w:val="20"/>
                <w:lang w:eastAsia="en-US"/>
              </w:rPr>
              <w:t>Председатель КЧС и ОПБ района</w:t>
            </w:r>
          </w:p>
        </w:tc>
        <w:tc>
          <w:tcPr>
            <w:tcW w:w="287" w:type="dxa"/>
          </w:tcPr>
          <w:p w:rsidR="006D70DE" w:rsidRPr="006D70DE" w:rsidRDefault="006D70DE" w:rsidP="006D70DE">
            <w:pPr>
              <w:rPr>
                <w:rFonts w:eastAsiaTheme="minorHAnsi"/>
                <w:sz w:val="20"/>
                <w:szCs w:val="20"/>
                <w:lang w:eastAsia="en-US"/>
              </w:rPr>
            </w:pPr>
          </w:p>
        </w:tc>
      </w:tr>
    </w:tbl>
    <w:p w:rsidR="006D70DE" w:rsidRDefault="006D70DE" w:rsidP="006D70DE">
      <w:pPr>
        <w:contextualSpacing/>
        <w:jc w:val="both"/>
        <w:rPr>
          <w:rFonts w:eastAsiaTheme="minorHAnsi"/>
          <w:sz w:val="28"/>
          <w:szCs w:val="28"/>
          <w:lang w:eastAsia="en-US"/>
        </w:rPr>
      </w:pPr>
    </w:p>
    <w:p w:rsidR="0099100D" w:rsidRDefault="0099100D" w:rsidP="006D70DE">
      <w:pPr>
        <w:contextualSpacing/>
        <w:jc w:val="both"/>
        <w:rPr>
          <w:rFonts w:eastAsiaTheme="minorHAnsi"/>
          <w:sz w:val="28"/>
          <w:szCs w:val="28"/>
          <w:lang w:eastAsia="en-US"/>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99100D" w:rsidRPr="00BB5AE5" w:rsidTr="00D94E51">
        <w:trPr>
          <w:trHeight w:val="2715"/>
        </w:trPr>
        <w:tc>
          <w:tcPr>
            <w:tcW w:w="2148" w:type="dxa"/>
            <w:tcBorders>
              <w:top w:val="single" w:sz="4" w:space="0" w:color="auto"/>
              <w:left w:val="single" w:sz="4" w:space="0" w:color="auto"/>
              <w:bottom w:val="single" w:sz="4" w:space="0" w:color="auto"/>
              <w:right w:val="single" w:sz="4" w:space="0" w:color="auto"/>
            </w:tcBorders>
          </w:tcPr>
          <w:p w:rsidR="0099100D" w:rsidRPr="00BB5AE5" w:rsidRDefault="0099100D" w:rsidP="00D94E51">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99100D" w:rsidRPr="00BB5AE5" w:rsidRDefault="0099100D" w:rsidP="00D94E51">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99100D" w:rsidRPr="00BB5AE5" w:rsidRDefault="0099100D" w:rsidP="00D94E51">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99100D" w:rsidRPr="00BB5AE5" w:rsidRDefault="0099100D" w:rsidP="00D94E51">
            <w:pPr>
              <w:pStyle w:val="a4"/>
              <w:rPr>
                <w:rFonts w:ascii="Times New Roman" w:hAnsi="Times New Roman"/>
                <w:sz w:val="20"/>
                <w:szCs w:val="20"/>
              </w:rPr>
            </w:pPr>
            <w:r w:rsidRPr="00BB5AE5">
              <w:rPr>
                <w:rFonts w:ascii="Times New Roman" w:hAnsi="Times New Roman"/>
                <w:sz w:val="20"/>
                <w:szCs w:val="20"/>
              </w:rPr>
              <w:t>Адрес редакции:</w:t>
            </w:r>
          </w:p>
          <w:p w:rsidR="0099100D" w:rsidRPr="00BB5AE5" w:rsidRDefault="0099100D" w:rsidP="00D94E51">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99100D" w:rsidRPr="00BB5AE5" w:rsidRDefault="0099100D" w:rsidP="00D94E51">
            <w:pPr>
              <w:pStyle w:val="a4"/>
              <w:rPr>
                <w:rFonts w:ascii="Times New Roman" w:hAnsi="Times New Roman"/>
                <w:sz w:val="20"/>
                <w:szCs w:val="20"/>
              </w:rPr>
            </w:pPr>
            <w:r w:rsidRPr="00BB5AE5">
              <w:rPr>
                <w:rFonts w:ascii="Times New Roman" w:hAnsi="Times New Roman"/>
                <w:sz w:val="20"/>
                <w:szCs w:val="20"/>
              </w:rPr>
              <w:t>село Новотроицк</w:t>
            </w:r>
          </w:p>
          <w:p w:rsidR="0099100D" w:rsidRPr="00BB5AE5" w:rsidRDefault="0099100D" w:rsidP="00D94E51">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99100D" w:rsidRPr="00BB5AE5" w:rsidRDefault="0099100D" w:rsidP="00D94E51">
            <w:pPr>
              <w:pStyle w:val="a4"/>
              <w:rPr>
                <w:rFonts w:ascii="Times New Roman" w:hAnsi="Times New Roman"/>
                <w:sz w:val="20"/>
                <w:szCs w:val="20"/>
              </w:rPr>
            </w:pPr>
            <w:r w:rsidRPr="00BB5AE5">
              <w:rPr>
                <w:rFonts w:ascii="Times New Roman" w:hAnsi="Times New Roman"/>
                <w:sz w:val="20"/>
                <w:szCs w:val="20"/>
              </w:rPr>
              <w:t>Главный редактор</w:t>
            </w:r>
          </w:p>
          <w:p w:rsidR="0099100D" w:rsidRPr="00BB5AE5" w:rsidRDefault="0099100D" w:rsidP="00D94E51">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99100D" w:rsidRPr="00BB5AE5" w:rsidRDefault="0099100D" w:rsidP="00D94E51">
            <w:pPr>
              <w:pStyle w:val="a4"/>
              <w:rPr>
                <w:rFonts w:ascii="Times New Roman" w:hAnsi="Times New Roman"/>
                <w:sz w:val="20"/>
                <w:szCs w:val="20"/>
              </w:rPr>
            </w:pPr>
            <w:r w:rsidRPr="00BB5AE5">
              <w:rPr>
                <w:rFonts w:ascii="Times New Roman" w:hAnsi="Times New Roman"/>
                <w:sz w:val="20"/>
                <w:szCs w:val="20"/>
              </w:rPr>
              <w:t>Телефон:</w:t>
            </w:r>
          </w:p>
          <w:p w:rsidR="0099100D" w:rsidRPr="00BB5AE5" w:rsidRDefault="0099100D" w:rsidP="00D94E51">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99100D" w:rsidRPr="00BB5AE5" w:rsidRDefault="0099100D" w:rsidP="00D94E51">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99100D" w:rsidRPr="00BB5AE5" w:rsidRDefault="0099100D" w:rsidP="00D94E51">
            <w:pPr>
              <w:pStyle w:val="a4"/>
              <w:rPr>
                <w:rFonts w:ascii="Times New Roman" w:hAnsi="Times New Roman"/>
                <w:sz w:val="20"/>
                <w:szCs w:val="20"/>
              </w:rPr>
            </w:pPr>
            <w:r w:rsidRPr="00BB5AE5">
              <w:rPr>
                <w:rFonts w:ascii="Times New Roman" w:hAnsi="Times New Roman"/>
                <w:sz w:val="20"/>
                <w:szCs w:val="20"/>
              </w:rPr>
              <w:t>Бесплатно</w:t>
            </w:r>
          </w:p>
        </w:tc>
      </w:tr>
    </w:tbl>
    <w:p w:rsidR="0099100D" w:rsidRPr="00BA531A" w:rsidRDefault="0099100D" w:rsidP="006D70DE">
      <w:pPr>
        <w:contextualSpacing/>
        <w:jc w:val="both"/>
        <w:rPr>
          <w:rFonts w:eastAsiaTheme="minorHAnsi"/>
          <w:sz w:val="28"/>
          <w:szCs w:val="28"/>
          <w:lang w:eastAsia="en-US"/>
        </w:rPr>
        <w:sectPr w:rsidR="0099100D" w:rsidRPr="00BA531A" w:rsidSect="006D70DE">
          <w:pgSz w:w="11906" w:h="16838"/>
          <w:pgMar w:top="1134" w:right="1135" w:bottom="1134" w:left="709" w:header="709" w:footer="709" w:gutter="0"/>
          <w:cols w:space="708"/>
          <w:docGrid w:linePitch="360"/>
        </w:sectPr>
      </w:pPr>
    </w:p>
    <w:p w:rsidR="004276F1" w:rsidRPr="004276F1" w:rsidRDefault="004276F1" w:rsidP="004276F1">
      <w:pPr>
        <w:rPr>
          <w:rFonts w:eastAsiaTheme="minorHAnsi"/>
          <w:color w:val="000000"/>
          <w:sz w:val="18"/>
          <w:szCs w:val="18"/>
          <w:lang w:eastAsia="en-US"/>
        </w:rPr>
        <w:sectPr w:rsidR="004276F1" w:rsidRPr="004276F1">
          <w:pgSz w:w="11906" w:h="16838"/>
          <w:pgMar w:top="1134" w:right="567" w:bottom="1134" w:left="1418" w:header="709" w:footer="709" w:gutter="0"/>
          <w:cols w:space="720"/>
        </w:sectPr>
      </w:pPr>
    </w:p>
    <w:p w:rsidR="00825F31" w:rsidRPr="004276F1" w:rsidRDefault="00825F31" w:rsidP="0099100D">
      <w:pPr>
        <w:pStyle w:val="a4"/>
        <w:jc w:val="both"/>
        <w:rPr>
          <w:rFonts w:ascii="Times New Roman" w:hAnsi="Times New Roman" w:cs="Times New Roman"/>
          <w:b/>
          <w:sz w:val="18"/>
          <w:szCs w:val="18"/>
        </w:rPr>
      </w:pPr>
    </w:p>
    <w:p w:rsidR="00825F31" w:rsidRPr="004276F1" w:rsidRDefault="00825F31" w:rsidP="001C2B7B">
      <w:pPr>
        <w:pStyle w:val="a4"/>
        <w:ind w:left="927"/>
        <w:jc w:val="both"/>
        <w:rPr>
          <w:rFonts w:ascii="Times New Roman" w:hAnsi="Times New Roman" w:cs="Times New Roman"/>
          <w:b/>
          <w:sz w:val="18"/>
          <w:szCs w:val="18"/>
        </w:rPr>
      </w:pPr>
    </w:p>
    <w:p w:rsidR="00825F31" w:rsidRPr="004276F1" w:rsidRDefault="00825F31" w:rsidP="001C2B7B">
      <w:pPr>
        <w:pStyle w:val="a4"/>
        <w:ind w:left="927"/>
        <w:jc w:val="both"/>
        <w:rPr>
          <w:rFonts w:ascii="Times New Roman" w:hAnsi="Times New Roman" w:cs="Times New Roman"/>
          <w:b/>
          <w:sz w:val="18"/>
          <w:szCs w:val="18"/>
        </w:rPr>
      </w:pPr>
    </w:p>
    <w:p w:rsidR="00825F31" w:rsidRPr="004276F1" w:rsidRDefault="00825F31" w:rsidP="001C2B7B">
      <w:pPr>
        <w:pStyle w:val="a4"/>
        <w:ind w:left="927"/>
        <w:jc w:val="both"/>
        <w:rPr>
          <w:rFonts w:ascii="Times New Roman" w:hAnsi="Times New Roman" w:cs="Times New Roman"/>
          <w:b/>
          <w:sz w:val="18"/>
          <w:szCs w:val="18"/>
        </w:rPr>
      </w:pPr>
    </w:p>
    <w:p w:rsidR="00825F31" w:rsidRPr="004276F1" w:rsidRDefault="00825F31" w:rsidP="001C2B7B">
      <w:pPr>
        <w:pStyle w:val="a4"/>
        <w:ind w:left="927"/>
        <w:jc w:val="both"/>
        <w:rPr>
          <w:rFonts w:ascii="Times New Roman" w:hAnsi="Times New Roman" w:cs="Times New Roman"/>
          <w:b/>
          <w:sz w:val="18"/>
          <w:szCs w:val="18"/>
        </w:rPr>
      </w:pPr>
    </w:p>
    <w:p w:rsidR="00825F31" w:rsidRPr="004276F1" w:rsidRDefault="00825F31" w:rsidP="001C2B7B">
      <w:pPr>
        <w:pStyle w:val="a4"/>
        <w:ind w:left="927"/>
        <w:jc w:val="both"/>
        <w:rPr>
          <w:rFonts w:ascii="Times New Roman" w:hAnsi="Times New Roman" w:cs="Times New Roman"/>
          <w:b/>
          <w:sz w:val="18"/>
          <w:szCs w:val="18"/>
        </w:rPr>
      </w:pPr>
    </w:p>
    <w:p w:rsidR="00825F31" w:rsidRPr="004276F1" w:rsidRDefault="00825F31" w:rsidP="001C2B7B">
      <w:pPr>
        <w:pStyle w:val="a4"/>
        <w:ind w:left="927"/>
        <w:jc w:val="both"/>
        <w:rPr>
          <w:rFonts w:ascii="Times New Roman" w:hAnsi="Times New Roman" w:cs="Times New Roman"/>
          <w:b/>
          <w:sz w:val="18"/>
          <w:szCs w:val="18"/>
        </w:rPr>
      </w:pPr>
    </w:p>
    <w:p w:rsidR="00825F31" w:rsidRPr="004276F1" w:rsidRDefault="00825F31" w:rsidP="001C2B7B">
      <w:pPr>
        <w:pStyle w:val="a4"/>
        <w:ind w:left="927"/>
        <w:jc w:val="both"/>
        <w:rPr>
          <w:rFonts w:ascii="Times New Roman" w:hAnsi="Times New Roman" w:cs="Times New Roman"/>
          <w:b/>
          <w:sz w:val="18"/>
          <w:szCs w:val="18"/>
        </w:rPr>
      </w:pPr>
    </w:p>
    <w:p w:rsidR="00825F31" w:rsidRDefault="00825F31" w:rsidP="001C2B7B">
      <w:pPr>
        <w:pStyle w:val="a4"/>
        <w:ind w:left="927"/>
        <w:jc w:val="both"/>
        <w:rPr>
          <w:rFonts w:ascii="Times New Roman" w:hAnsi="Times New Roman" w:cs="Times New Roman"/>
          <w:b/>
        </w:rPr>
      </w:pPr>
    </w:p>
    <w:p w:rsidR="00825F31" w:rsidRPr="00825F31" w:rsidRDefault="00825F31" w:rsidP="001C2B7B">
      <w:pPr>
        <w:pStyle w:val="a4"/>
        <w:ind w:left="927"/>
        <w:jc w:val="both"/>
        <w:rPr>
          <w:rFonts w:ascii="Times New Roman" w:hAnsi="Times New Roman" w:cs="Times New Roman"/>
          <w:b/>
        </w:rPr>
      </w:pPr>
    </w:p>
    <w:p w:rsidR="001C2B7B" w:rsidRPr="00825F31" w:rsidRDefault="00825F31" w:rsidP="00825F31">
      <w:pPr>
        <w:pStyle w:val="a4"/>
        <w:ind w:left="927"/>
        <w:jc w:val="both"/>
        <w:rPr>
          <w:rFonts w:ascii="Times New Roman" w:hAnsi="Times New Roman" w:cs="Times New Roman"/>
          <w:b/>
          <w:sz w:val="24"/>
          <w:szCs w:val="24"/>
        </w:rPr>
      </w:pPr>
      <w:r>
        <w:rPr>
          <w:rFonts w:ascii="Times New Roman" w:eastAsia="Times New Roman" w:hAnsi="Times New Roman"/>
          <w:b/>
          <w:sz w:val="24"/>
          <w:szCs w:val="24"/>
        </w:rPr>
        <w:t xml:space="preserve">        </w:t>
      </w:r>
    </w:p>
    <w:p w:rsidR="00825F31" w:rsidRPr="001C18E1" w:rsidRDefault="001C2B7B" w:rsidP="001C18E1">
      <w:pPr>
        <w:pStyle w:val="a4"/>
        <w:jc w:val="both"/>
        <w:rPr>
          <w:rFonts w:ascii="Times New Roman" w:hAnsi="Times New Roman"/>
          <w:sz w:val="24"/>
          <w:szCs w:val="24"/>
        </w:rPr>
      </w:pPr>
      <w:r w:rsidRPr="001C2B7B">
        <w:rPr>
          <w:rFonts w:ascii="Times New Roman" w:hAnsi="Times New Roman"/>
          <w:sz w:val="24"/>
          <w:szCs w:val="24"/>
        </w:rPr>
        <w:t xml:space="preserve">           </w:t>
      </w:r>
    </w:p>
    <w:p w:rsidR="00825F31" w:rsidRDefault="00825F31" w:rsidP="00E15C23">
      <w:pPr>
        <w:pStyle w:val="a4"/>
        <w:rPr>
          <w:rFonts w:ascii="Times New Roman" w:hAnsi="Times New Roman" w:cs="Times New Roman"/>
          <w:sz w:val="20"/>
          <w:szCs w:val="20"/>
        </w:rPr>
      </w:pPr>
    </w:p>
    <w:p w:rsidR="00825F31" w:rsidRPr="00E15C23" w:rsidRDefault="00825F31" w:rsidP="00E15C23">
      <w:pPr>
        <w:pStyle w:val="a4"/>
        <w:rPr>
          <w:rFonts w:ascii="Times New Roman" w:hAnsi="Times New Roman" w:cs="Times New Roman"/>
          <w:sz w:val="20"/>
          <w:szCs w:val="20"/>
        </w:rPr>
      </w:pPr>
    </w:p>
    <w:sectPr w:rsidR="00825F31" w:rsidRPr="00E15C23"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imes New Roman;TimesDL">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B31775"/>
    <w:multiLevelType w:val="hybridMultilevel"/>
    <w:tmpl w:val="5A004BE6"/>
    <w:lvl w:ilvl="0" w:tplc="5974537E">
      <w:start w:val="1"/>
      <w:numFmt w:val="decimal"/>
      <w:lvlText w:val="%1."/>
      <w:lvlJc w:val="left"/>
      <w:pPr>
        <w:ind w:left="81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6F75563"/>
    <w:multiLevelType w:val="hybridMultilevel"/>
    <w:tmpl w:val="6A28E0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81464B"/>
    <w:multiLevelType w:val="hybridMultilevel"/>
    <w:tmpl w:val="8578DF36"/>
    <w:lvl w:ilvl="0" w:tplc="74B27374">
      <w:start w:val="1"/>
      <w:numFmt w:val="decimal"/>
      <w:lvlText w:val="%1."/>
      <w:lvlJc w:val="left"/>
      <w:pPr>
        <w:ind w:left="720" w:hanging="360"/>
      </w:pPr>
      <w:rPr>
        <w:rFonts w:hint="default"/>
        <w:b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09717F3"/>
    <w:multiLevelType w:val="multilevel"/>
    <w:tmpl w:val="E0548EF2"/>
    <w:lvl w:ilvl="0">
      <w:start w:val="1"/>
      <w:numFmt w:val="decimal"/>
      <w:lvlText w:val="%1."/>
      <w:lvlJc w:val="left"/>
      <w:pPr>
        <w:ind w:left="450" w:hanging="450"/>
      </w:pPr>
      <w:rPr>
        <w:rFonts w:hint="default"/>
      </w:rPr>
    </w:lvl>
    <w:lvl w:ilvl="1">
      <w:start w:val="1"/>
      <w:numFmt w:val="decimal"/>
      <w:lvlText w:val="%1.%2."/>
      <w:lvlJc w:val="left"/>
      <w:pPr>
        <w:ind w:left="780" w:hanging="72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1260" w:hanging="108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740" w:hanging="1440"/>
      </w:pPr>
      <w:rPr>
        <w:rFonts w:hint="default"/>
      </w:rPr>
    </w:lvl>
    <w:lvl w:ilvl="6">
      <w:start w:val="1"/>
      <w:numFmt w:val="decimal"/>
      <w:lvlText w:val="%1.%2.%3.%4.%5.%6.%7."/>
      <w:lvlJc w:val="left"/>
      <w:pPr>
        <w:ind w:left="2160" w:hanging="1800"/>
      </w:pPr>
      <w:rPr>
        <w:rFonts w:hint="default"/>
      </w:rPr>
    </w:lvl>
    <w:lvl w:ilvl="7">
      <w:start w:val="1"/>
      <w:numFmt w:val="decimal"/>
      <w:lvlText w:val="%1.%2.%3.%4.%5.%6.%7.%8."/>
      <w:lvlJc w:val="left"/>
      <w:pPr>
        <w:ind w:left="2220" w:hanging="1800"/>
      </w:pPr>
      <w:rPr>
        <w:rFonts w:hint="default"/>
      </w:rPr>
    </w:lvl>
    <w:lvl w:ilvl="8">
      <w:start w:val="1"/>
      <w:numFmt w:val="decimal"/>
      <w:lvlText w:val="%1.%2.%3.%4.%5.%6.%7.%8.%9."/>
      <w:lvlJc w:val="left"/>
      <w:pPr>
        <w:ind w:left="2640" w:hanging="2160"/>
      </w:pPr>
      <w:rPr>
        <w:rFonts w:hint="default"/>
      </w:rPr>
    </w:lvl>
  </w:abstractNum>
  <w:abstractNum w:abstractNumId="5">
    <w:nsid w:val="1FA81ED1"/>
    <w:multiLevelType w:val="hybridMultilevel"/>
    <w:tmpl w:val="7B5883D4"/>
    <w:lvl w:ilvl="0" w:tplc="0419000D">
      <w:start w:val="1"/>
      <w:numFmt w:val="bullet"/>
      <w:lvlText w:val=""/>
      <w:lvlJc w:val="left"/>
      <w:pPr>
        <w:ind w:left="360" w:hanging="360"/>
      </w:pPr>
      <w:rPr>
        <w:rFonts w:ascii="Wingdings" w:hAnsi="Wingdings" w:cs="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329111F7"/>
    <w:multiLevelType w:val="multilevel"/>
    <w:tmpl w:val="CF3CE868"/>
    <w:lvl w:ilvl="0">
      <w:start w:val="1"/>
      <w:numFmt w:val="decimal"/>
      <w:lvlText w:val="%1."/>
      <w:lvlJc w:val="left"/>
      <w:pPr>
        <w:ind w:left="5032" w:hanging="49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nsid w:val="397C0E4C"/>
    <w:multiLevelType w:val="hybridMultilevel"/>
    <w:tmpl w:val="BE2C20B0"/>
    <w:lvl w:ilvl="0" w:tplc="8FBEEFB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3F9045BD"/>
    <w:multiLevelType w:val="multilevel"/>
    <w:tmpl w:val="A3068DF6"/>
    <w:lvl w:ilvl="0">
      <w:start w:val="1"/>
      <w:numFmt w:val="decimal"/>
      <w:lvlText w:val="%1."/>
      <w:lvlJc w:val="left"/>
      <w:pPr>
        <w:ind w:left="360" w:hanging="360"/>
      </w:pPr>
      <w:rPr>
        <w:rFonts w:asciiTheme="minorHAnsi" w:hAnsiTheme="minorHAnsi" w:cstheme="minorBidi" w:hint="default"/>
        <w:sz w:val="22"/>
      </w:rPr>
    </w:lvl>
    <w:lvl w:ilvl="1">
      <w:start w:val="1"/>
      <w:numFmt w:val="decimal"/>
      <w:lvlText w:val="%1.%2."/>
      <w:lvlJc w:val="left"/>
      <w:pPr>
        <w:ind w:left="720" w:hanging="720"/>
      </w:pPr>
      <w:rPr>
        <w:rFonts w:ascii="Times New Roman" w:hAnsi="Times New Roman" w:cs="Times New Roman" w:hint="default"/>
        <w:sz w:val="22"/>
      </w:rPr>
    </w:lvl>
    <w:lvl w:ilvl="2">
      <w:start w:val="1"/>
      <w:numFmt w:val="decimal"/>
      <w:lvlText w:val="%1.%2.%3."/>
      <w:lvlJc w:val="left"/>
      <w:pPr>
        <w:ind w:left="720" w:hanging="720"/>
      </w:pPr>
      <w:rPr>
        <w:rFonts w:asciiTheme="minorHAnsi" w:hAnsiTheme="minorHAnsi" w:cstheme="minorBidi" w:hint="default"/>
        <w:sz w:val="22"/>
      </w:rPr>
    </w:lvl>
    <w:lvl w:ilvl="3">
      <w:start w:val="1"/>
      <w:numFmt w:val="decimal"/>
      <w:lvlText w:val="%1.%2.%3.%4."/>
      <w:lvlJc w:val="left"/>
      <w:pPr>
        <w:ind w:left="1080" w:hanging="1080"/>
      </w:pPr>
      <w:rPr>
        <w:rFonts w:asciiTheme="minorHAnsi" w:hAnsiTheme="minorHAnsi" w:cstheme="minorBidi" w:hint="default"/>
        <w:sz w:val="22"/>
      </w:rPr>
    </w:lvl>
    <w:lvl w:ilvl="4">
      <w:start w:val="1"/>
      <w:numFmt w:val="decimal"/>
      <w:lvlText w:val="%1.%2.%3.%4.%5."/>
      <w:lvlJc w:val="left"/>
      <w:pPr>
        <w:ind w:left="1080" w:hanging="1080"/>
      </w:pPr>
      <w:rPr>
        <w:rFonts w:asciiTheme="minorHAnsi" w:hAnsiTheme="minorHAnsi" w:cstheme="minorBidi" w:hint="default"/>
        <w:sz w:val="22"/>
      </w:rPr>
    </w:lvl>
    <w:lvl w:ilvl="5">
      <w:start w:val="1"/>
      <w:numFmt w:val="decimal"/>
      <w:lvlText w:val="%1.%2.%3.%4.%5.%6."/>
      <w:lvlJc w:val="left"/>
      <w:pPr>
        <w:ind w:left="1440" w:hanging="1440"/>
      </w:pPr>
      <w:rPr>
        <w:rFonts w:asciiTheme="minorHAnsi" w:hAnsiTheme="minorHAnsi" w:cstheme="minorBidi" w:hint="default"/>
        <w:sz w:val="22"/>
      </w:rPr>
    </w:lvl>
    <w:lvl w:ilvl="6">
      <w:start w:val="1"/>
      <w:numFmt w:val="decimal"/>
      <w:lvlText w:val="%1.%2.%3.%4.%5.%6.%7."/>
      <w:lvlJc w:val="left"/>
      <w:pPr>
        <w:ind w:left="1800" w:hanging="1800"/>
      </w:pPr>
      <w:rPr>
        <w:rFonts w:asciiTheme="minorHAnsi" w:hAnsiTheme="minorHAnsi" w:cstheme="minorBidi" w:hint="default"/>
        <w:sz w:val="22"/>
      </w:rPr>
    </w:lvl>
    <w:lvl w:ilvl="7">
      <w:start w:val="1"/>
      <w:numFmt w:val="decimal"/>
      <w:lvlText w:val="%1.%2.%3.%4.%5.%6.%7.%8."/>
      <w:lvlJc w:val="left"/>
      <w:pPr>
        <w:ind w:left="1800" w:hanging="1800"/>
      </w:pPr>
      <w:rPr>
        <w:rFonts w:asciiTheme="minorHAnsi" w:hAnsiTheme="minorHAnsi" w:cstheme="minorBidi" w:hint="default"/>
        <w:sz w:val="22"/>
      </w:rPr>
    </w:lvl>
    <w:lvl w:ilvl="8">
      <w:start w:val="1"/>
      <w:numFmt w:val="decimal"/>
      <w:lvlText w:val="%1.%2.%3.%4.%5.%6.%7.%8.%9."/>
      <w:lvlJc w:val="left"/>
      <w:pPr>
        <w:ind w:left="2160" w:hanging="2160"/>
      </w:pPr>
      <w:rPr>
        <w:rFonts w:asciiTheme="minorHAnsi" w:hAnsiTheme="minorHAnsi" w:cstheme="minorBidi" w:hint="default"/>
        <w:sz w:val="22"/>
      </w:rPr>
    </w:lvl>
  </w:abstractNum>
  <w:abstractNum w:abstractNumId="9">
    <w:nsid w:val="3FB95F54"/>
    <w:multiLevelType w:val="multilevel"/>
    <w:tmpl w:val="D6564C0C"/>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nsid w:val="5041259A"/>
    <w:multiLevelType w:val="multilevel"/>
    <w:tmpl w:val="66CC167E"/>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1">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4477AE0"/>
    <w:multiLevelType w:val="hybridMultilevel"/>
    <w:tmpl w:val="28BE6EA8"/>
    <w:lvl w:ilvl="0" w:tplc="1822518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738A517A"/>
    <w:multiLevelType w:val="hybridMultilevel"/>
    <w:tmpl w:val="4574E05A"/>
    <w:lvl w:ilvl="0" w:tplc="2B62CD1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14"/>
  </w:num>
  <w:num w:numId="3">
    <w:abstractNumId w:val="2"/>
  </w:num>
  <w:num w:numId="4">
    <w:abstractNumId w:val="1"/>
  </w:num>
  <w:num w:numId="5">
    <w:abstractNumId w:val="7"/>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num>
  <w:num w:numId="8">
    <w:abstractNumId w:val="13"/>
  </w:num>
  <w:num w:numId="9">
    <w:abstractNumId w:val="8"/>
  </w:num>
  <w:num w:numId="10">
    <w:abstractNumId w:val="4"/>
  </w:num>
  <w:num w:numId="11">
    <w:abstractNumId w:val="10"/>
  </w:num>
  <w:num w:numId="12">
    <w:abstractNumId w:val="6"/>
  </w:num>
  <w:num w:numId="13">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num>
  <w:num w:numId="1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057A7"/>
    <w:rsid w:val="000722F1"/>
    <w:rsid w:val="00142A41"/>
    <w:rsid w:val="001C18E1"/>
    <w:rsid w:val="001C2B7B"/>
    <w:rsid w:val="001D2A9C"/>
    <w:rsid w:val="00297199"/>
    <w:rsid w:val="00314C01"/>
    <w:rsid w:val="003B23B6"/>
    <w:rsid w:val="003D0193"/>
    <w:rsid w:val="004276F1"/>
    <w:rsid w:val="00476B70"/>
    <w:rsid w:val="004F54C0"/>
    <w:rsid w:val="0056204E"/>
    <w:rsid w:val="00645A39"/>
    <w:rsid w:val="006D01FB"/>
    <w:rsid w:val="006D70DE"/>
    <w:rsid w:val="0081452C"/>
    <w:rsid w:val="00825F31"/>
    <w:rsid w:val="008713FD"/>
    <w:rsid w:val="0099100D"/>
    <w:rsid w:val="00A52215"/>
    <w:rsid w:val="00AD0D3E"/>
    <w:rsid w:val="00BC3211"/>
    <w:rsid w:val="00BD153D"/>
    <w:rsid w:val="00C42567"/>
    <w:rsid w:val="00CC029E"/>
    <w:rsid w:val="00DC1B0A"/>
    <w:rsid w:val="00DF1E66"/>
    <w:rsid w:val="00E15C23"/>
    <w:rsid w:val="00E23652"/>
    <w:rsid w:val="00EA60CC"/>
    <w:rsid w:val="00EB5CE9"/>
    <w:rsid w:val="00F82406"/>
    <w:rsid w:val="00F90F5C"/>
    <w:rsid w:val="00FA34FF"/>
    <w:rsid w:val="00FC0A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nhideWhenUsed="0" w:qFormat="1"/>
    <w:lsdException w:name="Default Paragraph Font" w:uiPriority="1"/>
    <w:lsdException w:name="Subtitle" w:semiHidden="0" w:unhideWhenUsed="0" w:qFormat="1"/>
    <w:lsdException w:name="Body Text Inden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customStyle="1" w:styleId="20">
    <w:name w:val="Заголовок 2 Знак"/>
    <w:basedOn w:val="a0"/>
    <w:link w:val="2"/>
    <w:rsid w:val="00E23652"/>
    <w:rPr>
      <w:rFonts w:asciiTheme="majorHAnsi" w:eastAsiaTheme="majorEastAsia" w:hAnsiTheme="majorHAnsi" w:cstheme="majorBidi"/>
      <w:b/>
      <w:bCs/>
      <w:color w:val="4F81BD" w:themeColor="accent1"/>
      <w:sz w:val="26"/>
      <w:szCs w:val="26"/>
      <w:lang w:eastAsia="ru-RU"/>
    </w:rPr>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styleId="a6">
    <w:name w:val="Hyperlink"/>
    <w:uiPriority w:val="99"/>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character" w:styleId="a9">
    <w:name w:val="Strong"/>
    <w:basedOn w:val="a0"/>
    <w:qFormat/>
    <w:rsid w:val="004F54C0"/>
    <w:rPr>
      <w:b/>
      <w:bCs/>
    </w:rPr>
  </w:style>
  <w:style w:type="paragraph" w:customStyle="1" w:styleId="plsh2mb3">
    <w:name w:val="plsh2 mb3"/>
    <w:basedOn w:val="a"/>
    <w:rsid w:val="001C2B7B"/>
    <w:pPr>
      <w:spacing w:before="100" w:beforeAutospacing="1" w:after="100" w:afterAutospacing="1"/>
    </w:pPr>
  </w:style>
  <w:style w:type="paragraph" w:styleId="aa">
    <w:name w:val="Normal (Web)"/>
    <w:basedOn w:val="a"/>
    <w:uiPriority w:val="99"/>
    <w:unhideWhenUsed/>
    <w:rsid w:val="00825F31"/>
    <w:pPr>
      <w:spacing w:before="100" w:beforeAutospacing="1" w:after="100" w:afterAutospacing="1"/>
    </w:pPr>
  </w:style>
  <w:style w:type="paragraph" w:styleId="ab">
    <w:name w:val="Body Text"/>
    <w:basedOn w:val="a"/>
    <w:link w:val="ac"/>
    <w:uiPriority w:val="99"/>
    <w:unhideWhenUsed/>
    <w:rsid w:val="004276F1"/>
    <w:pPr>
      <w:spacing w:after="120"/>
    </w:pPr>
  </w:style>
  <w:style w:type="character" w:customStyle="1" w:styleId="ac">
    <w:name w:val="Основной текст Знак"/>
    <w:basedOn w:val="a0"/>
    <w:link w:val="ab"/>
    <w:uiPriority w:val="99"/>
    <w:rsid w:val="004276F1"/>
    <w:rPr>
      <w:rFonts w:ascii="Times New Roman" w:eastAsia="Times New Roman" w:hAnsi="Times New Roman" w:cs="Times New Roman"/>
      <w:sz w:val="24"/>
      <w:szCs w:val="24"/>
      <w:lang w:eastAsia="ru-RU"/>
    </w:rPr>
  </w:style>
  <w:style w:type="character" w:customStyle="1" w:styleId="apple-style-span">
    <w:name w:val="apple-style-span"/>
    <w:basedOn w:val="a0"/>
    <w:rsid w:val="006D70DE"/>
  </w:style>
  <w:style w:type="paragraph" w:customStyle="1" w:styleId="f">
    <w:name w:val="f"/>
    <w:basedOn w:val="a"/>
    <w:rsid w:val="006D70DE"/>
    <w:pPr>
      <w:spacing w:before="100" w:beforeAutospacing="1" w:after="100" w:afterAutospacing="1"/>
    </w:pPr>
  </w:style>
  <w:style w:type="paragraph" w:customStyle="1" w:styleId="ConsPlusNormal">
    <w:name w:val="ConsPlusNormal Знак Знак"/>
    <w:rsid w:val="006D70D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21">
    <w:name w:val="Основной текст с отступом 2 Знак"/>
    <w:basedOn w:val="a0"/>
    <w:link w:val="22"/>
    <w:semiHidden/>
    <w:rsid w:val="006D70DE"/>
    <w:rPr>
      <w:rFonts w:ascii="Times New Roman" w:eastAsia="Times New Roman" w:hAnsi="Times New Roman" w:cs="Times New Roman"/>
      <w:sz w:val="28"/>
      <w:szCs w:val="28"/>
      <w:lang w:eastAsia="ru-RU"/>
    </w:rPr>
  </w:style>
  <w:style w:type="paragraph" w:styleId="22">
    <w:name w:val="Body Text Indent 2"/>
    <w:basedOn w:val="a"/>
    <w:link w:val="21"/>
    <w:semiHidden/>
    <w:rsid w:val="006D70DE"/>
    <w:pPr>
      <w:autoSpaceDE w:val="0"/>
      <w:autoSpaceDN w:val="0"/>
      <w:adjustRightInd w:val="0"/>
      <w:ind w:firstLine="709"/>
      <w:jc w:val="both"/>
    </w:pPr>
    <w:rPr>
      <w:sz w:val="28"/>
      <w:szCs w:val="28"/>
    </w:rPr>
  </w:style>
  <w:style w:type="paragraph" w:customStyle="1" w:styleId="s153">
    <w:name w:val="s_153"/>
    <w:basedOn w:val="a"/>
    <w:rsid w:val="006D70DE"/>
    <w:pPr>
      <w:ind w:left="825"/>
    </w:pPr>
    <w:rPr>
      <w:sz w:val="20"/>
      <w:szCs w:val="20"/>
    </w:rPr>
  </w:style>
  <w:style w:type="paragraph" w:styleId="HTML">
    <w:name w:val="HTML Preformatted"/>
    <w:basedOn w:val="a"/>
    <w:link w:val="HTML0"/>
    <w:uiPriority w:val="99"/>
    <w:unhideWhenUsed/>
    <w:rsid w:val="006D70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6D70DE"/>
    <w:rPr>
      <w:rFonts w:ascii="Courier New" w:eastAsia="Times New Roman" w:hAnsi="Courier New" w:cs="Courier New"/>
      <w:sz w:val="20"/>
      <w:szCs w:val="20"/>
      <w:lang w:eastAsia="ru-RU"/>
    </w:rPr>
  </w:style>
  <w:style w:type="paragraph" w:customStyle="1" w:styleId="dt-p">
    <w:name w:val="dt-p"/>
    <w:basedOn w:val="a"/>
    <w:uiPriority w:val="99"/>
    <w:rsid w:val="006D70DE"/>
    <w:pPr>
      <w:spacing w:before="100" w:beforeAutospacing="1" w:after="100" w:afterAutospacing="1"/>
    </w:pPr>
  </w:style>
  <w:style w:type="character" w:customStyle="1" w:styleId="dt-m">
    <w:name w:val="dt-m"/>
    <w:rsid w:val="006D70DE"/>
  </w:style>
  <w:style w:type="character" w:customStyle="1" w:styleId="blk">
    <w:name w:val="blk"/>
    <w:basedOn w:val="a0"/>
    <w:rsid w:val="006D70DE"/>
  </w:style>
  <w:style w:type="paragraph" w:customStyle="1" w:styleId="s1">
    <w:name w:val="s_1"/>
    <w:basedOn w:val="a"/>
    <w:rsid w:val="006D70DE"/>
    <w:pPr>
      <w:spacing w:before="100" w:beforeAutospacing="1" w:after="100" w:afterAutospacing="1"/>
    </w:pPr>
  </w:style>
  <w:style w:type="paragraph" w:styleId="ad">
    <w:name w:val="Subtitle"/>
    <w:basedOn w:val="a"/>
    <w:link w:val="ae"/>
    <w:uiPriority w:val="99"/>
    <w:qFormat/>
    <w:rsid w:val="006D70DE"/>
    <w:pPr>
      <w:jc w:val="center"/>
    </w:pPr>
    <w:rPr>
      <w:sz w:val="28"/>
      <w:szCs w:val="28"/>
    </w:rPr>
  </w:style>
  <w:style w:type="character" w:customStyle="1" w:styleId="ae">
    <w:name w:val="Подзаголовок Знак"/>
    <w:basedOn w:val="a0"/>
    <w:link w:val="ad"/>
    <w:uiPriority w:val="99"/>
    <w:rsid w:val="006D70DE"/>
    <w:rPr>
      <w:rFonts w:ascii="Times New Roman" w:eastAsia="Times New Roman" w:hAnsi="Times New Roman" w:cs="Times New Roman"/>
      <w:sz w:val="28"/>
      <w:szCs w:val="28"/>
      <w:lang w:eastAsia="ru-RU"/>
    </w:rPr>
  </w:style>
  <w:style w:type="paragraph" w:customStyle="1" w:styleId="msonormalbullet2gif">
    <w:name w:val="msonormalbullet2.gif"/>
    <w:basedOn w:val="a"/>
    <w:uiPriority w:val="99"/>
    <w:rsid w:val="006D70DE"/>
    <w:pPr>
      <w:spacing w:after="200" w:line="276" w:lineRule="auto"/>
    </w:pPr>
    <w:rPr>
      <w:rFonts w:ascii="Calibri" w:hAnsi="Calibri" w:cs="Calibri"/>
    </w:rPr>
  </w:style>
  <w:style w:type="paragraph" w:customStyle="1" w:styleId="S">
    <w:name w:val="S_Обычный жирный"/>
    <w:basedOn w:val="a"/>
    <w:uiPriority w:val="99"/>
    <w:rsid w:val="006D70DE"/>
    <w:pPr>
      <w:ind w:firstLine="709"/>
      <w:jc w:val="both"/>
    </w:pPr>
    <w:rPr>
      <w:rFonts w:ascii="Calibri" w:hAnsi="Calibri" w:cs="Calibri"/>
      <w:sz w:val="28"/>
      <w:szCs w:val="28"/>
    </w:rPr>
  </w:style>
  <w:style w:type="paragraph" w:customStyle="1" w:styleId="sbullet2gif">
    <w:name w:val="sbullet2.gif"/>
    <w:basedOn w:val="a"/>
    <w:uiPriority w:val="99"/>
    <w:semiHidden/>
    <w:rsid w:val="006D70DE"/>
    <w:pPr>
      <w:spacing w:after="200" w:line="276" w:lineRule="auto"/>
    </w:pPr>
    <w:rPr>
      <w:rFonts w:ascii="Calibri" w:hAnsi="Calibri" w:cs="Calibri"/>
    </w:rPr>
  </w:style>
  <w:style w:type="paragraph" w:customStyle="1" w:styleId="sbullet3gif">
    <w:name w:val="sbullet3.gif"/>
    <w:basedOn w:val="a"/>
    <w:uiPriority w:val="99"/>
    <w:semiHidden/>
    <w:rsid w:val="006D70DE"/>
    <w:pPr>
      <w:spacing w:after="200" w:line="276" w:lineRule="auto"/>
    </w:pPr>
    <w:rPr>
      <w:rFonts w:ascii="Calibri" w:hAnsi="Calibri" w:cs="Calibri"/>
    </w:rPr>
  </w:style>
  <w:style w:type="paragraph" w:customStyle="1" w:styleId="sbullet1gif">
    <w:name w:val="sbullet1.gif"/>
    <w:basedOn w:val="a"/>
    <w:uiPriority w:val="99"/>
    <w:semiHidden/>
    <w:rsid w:val="006D70DE"/>
    <w:pPr>
      <w:spacing w:after="200" w:line="276" w:lineRule="auto"/>
    </w:pPr>
    <w:rPr>
      <w:rFonts w:ascii="Calibri" w:hAnsi="Calibri" w:cs="Calibri"/>
    </w:rPr>
  </w:style>
  <w:style w:type="paragraph" w:customStyle="1" w:styleId="msonormalbullet1gif">
    <w:name w:val="msonormalbullet1.gif"/>
    <w:basedOn w:val="a"/>
    <w:uiPriority w:val="99"/>
    <w:rsid w:val="006D70DE"/>
    <w:pPr>
      <w:spacing w:after="200" w:line="276" w:lineRule="auto"/>
    </w:pPr>
    <w:rPr>
      <w:rFonts w:ascii="Calibri" w:hAnsi="Calibri" w:cs="Calibri"/>
    </w:rPr>
  </w:style>
  <w:style w:type="paragraph" w:styleId="af">
    <w:name w:val="header"/>
    <w:basedOn w:val="a"/>
    <w:link w:val="af0"/>
    <w:uiPriority w:val="99"/>
    <w:semiHidden/>
    <w:unhideWhenUsed/>
    <w:rsid w:val="006D70DE"/>
    <w:pPr>
      <w:tabs>
        <w:tab w:val="center" w:pos="4677"/>
        <w:tab w:val="right" w:pos="9355"/>
      </w:tabs>
    </w:pPr>
    <w:rPr>
      <w:rFonts w:asciiTheme="minorHAnsi" w:eastAsiaTheme="minorEastAsia" w:hAnsiTheme="minorHAnsi" w:cstheme="minorBidi"/>
      <w:sz w:val="22"/>
      <w:szCs w:val="22"/>
    </w:rPr>
  </w:style>
  <w:style w:type="character" w:customStyle="1" w:styleId="af0">
    <w:name w:val="Верхний колонтитул Знак"/>
    <w:basedOn w:val="a0"/>
    <w:link w:val="af"/>
    <w:uiPriority w:val="99"/>
    <w:semiHidden/>
    <w:rsid w:val="006D70DE"/>
    <w:rPr>
      <w:rFonts w:eastAsiaTheme="minorEastAsia"/>
      <w:lang w:eastAsia="ru-RU"/>
    </w:rPr>
  </w:style>
  <w:style w:type="character" w:customStyle="1" w:styleId="af1">
    <w:name w:val="Нижний колонтитул Знак"/>
    <w:basedOn w:val="a0"/>
    <w:link w:val="af2"/>
    <w:uiPriority w:val="99"/>
    <w:semiHidden/>
    <w:rsid w:val="006D70DE"/>
    <w:rPr>
      <w:rFonts w:eastAsiaTheme="minorEastAsia"/>
      <w:lang w:eastAsia="ru-RU"/>
    </w:rPr>
  </w:style>
  <w:style w:type="paragraph" w:styleId="af2">
    <w:name w:val="footer"/>
    <w:basedOn w:val="a"/>
    <w:link w:val="af1"/>
    <w:uiPriority w:val="99"/>
    <w:semiHidden/>
    <w:unhideWhenUsed/>
    <w:rsid w:val="006D70DE"/>
    <w:pPr>
      <w:tabs>
        <w:tab w:val="center" w:pos="4677"/>
        <w:tab w:val="right" w:pos="9355"/>
      </w:tabs>
    </w:pPr>
    <w:rPr>
      <w:rFonts w:asciiTheme="minorHAnsi" w:eastAsiaTheme="minorEastAsia" w:hAnsiTheme="minorHAnsi" w:cstheme="minorBidi"/>
      <w:sz w:val="22"/>
      <w:szCs w:val="22"/>
    </w:rPr>
  </w:style>
  <w:style w:type="table" w:styleId="af3">
    <w:name w:val="Table Grid"/>
    <w:basedOn w:val="a1"/>
    <w:uiPriority w:val="59"/>
    <w:rsid w:val="006D70D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B8B86F-C23C-44AC-8BBB-3B6814367A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126</TotalTime>
  <Pages>1</Pages>
  <Words>7691</Words>
  <Characters>43840</Characters>
  <Application>Microsoft Office Word</Application>
  <DocSecurity>0</DocSecurity>
  <Lines>365</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51429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34</cp:revision>
  <cp:lastPrinted>2019-11-12T08:32:00Z</cp:lastPrinted>
  <dcterms:created xsi:type="dcterms:W3CDTF">2017-01-30T01:59:00Z</dcterms:created>
  <dcterms:modified xsi:type="dcterms:W3CDTF">2019-11-29T05:17:00Z</dcterms:modified>
</cp:coreProperties>
</file>