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E4C85" w:rsidRDefault="00AB33D6" w:rsidP="00AB33D6">
      <w:pPr>
        <w:ind w:left="142" w:firstLine="284"/>
        <w:jc w:val="center"/>
        <w:rPr>
          <w:sz w:val="56"/>
          <w:szCs w:val="28"/>
        </w:rPr>
      </w:pPr>
      <w:r w:rsidRPr="008E4C85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E4C85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Pr="008E4C85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E4C85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>№</w:t>
            </w:r>
            <w:r w:rsidR="00910032">
              <w:rPr>
                <w:b/>
                <w:sz w:val="56"/>
                <w:szCs w:val="28"/>
                <w:lang w:eastAsia="en-US"/>
              </w:rPr>
              <w:t xml:space="preserve"> 13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E4C85" w:rsidRDefault="00910032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07</w:t>
            </w:r>
            <w:r w:rsidR="00AE5285">
              <w:rPr>
                <w:b/>
                <w:sz w:val="56"/>
                <w:szCs w:val="28"/>
                <w:lang w:eastAsia="en-US"/>
              </w:rPr>
              <w:t>.06</w:t>
            </w:r>
            <w:r w:rsidR="00AB33D6" w:rsidRPr="008E4C85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E4C85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 w:rsidRPr="008E4C85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E4C85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Новотроицкого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сельсовета</w:t>
      </w:r>
    </w:p>
    <w:p w:rsidR="00AB33D6" w:rsidRPr="008E4C85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E4C85" w:rsidRDefault="00AB33D6" w:rsidP="008F484D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Периодическое печатное издание депутатов и</w:t>
      </w:r>
      <w:r w:rsidR="008F484D" w:rsidRPr="008E4C85">
        <w:rPr>
          <w:sz w:val="24"/>
          <w:szCs w:val="28"/>
        </w:rPr>
        <w:t xml:space="preserve"> </w:t>
      </w:r>
      <w:r w:rsidRPr="008E4C85">
        <w:rPr>
          <w:sz w:val="24"/>
          <w:szCs w:val="28"/>
        </w:rPr>
        <w:t>администрации Новотроицкого сельсовета</w:t>
      </w:r>
    </w:p>
    <w:p w:rsidR="00AB33D6" w:rsidRPr="008E4C85" w:rsidRDefault="00AB33D6" w:rsidP="00AB33D6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Северного района Новосибирской области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E4C85">
        <w:rPr>
          <w:b/>
          <w:sz w:val="24"/>
          <w:szCs w:val="24"/>
        </w:rPr>
        <w:t>Содержание</w:t>
      </w:r>
    </w:p>
    <w:p w:rsidR="00AB33D6" w:rsidRPr="008E4C85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910032" w:rsidRPr="00910032" w:rsidRDefault="0039752A" w:rsidP="00910032">
      <w:pPr>
        <w:pStyle w:val="a8"/>
        <w:spacing w:after="0" w:line="240" w:lineRule="auto"/>
        <w:rPr>
          <w:color w:val="000000"/>
          <w:spacing w:val="-8"/>
          <w:szCs w:val="28"/>
        </w:rPr>
      </w:pPr>
      <w:r>
        <w:t>1.</w:t>
      </w:r>
      <w:r w:rsidR="00BC3404" w:rsidRPr="008E4C85">
        <w:t xml:space="preserve"> </w:t>
      </w:r>
      <w:r w:rsidR="00910032" w:rsidRPr="00910032">
        <w:rPr>
          <w:szCs w:val="28"/>
        </w:rPr>
        <w:t>Рубрика Прокуратура разъясняет…</w:t>
      </w:r>
    </w:p>
    <w:p w:rsidR="0039752A" w:rsidRPr="0039752A" w:rsidRDefault="00396B70" w:rsidP="00910032">
      <w:pPr>
        <w:jc w:val="both"/>
        <w:rPr>
          <w:rFonts w:ascii="Arial" w:eastAsiaTheme="minorEastAsia" w:hAnsi="Arial" w:cs="Arial"/>
        </w:rPr>
      </w:pPr>
      <w:r w:rsidRPr="00396B70">
        <w:rPr>
          <w:rFonts w:ascii="Arial" w:eastAsiaTheme="minorEastAsia" w:hAnsi="Arial" w:cs="Arial"/>
        </w:rPr>
        <w:t xml:space="preserve">        </w:t>
      </w:r>
      <w:r w:rsidR="0039752A">
        <w:rPr>
          <w:rFonts w:ascii="Arial" w:eastAsiaTheme="minorEastAsia" w:hAnsi="Arial" w:cs="Arial"/>
        </w:rPr>
        <w:t xml:space="preserve">                             </w:t>
      </w:r>
    </w:p>
    <w:p w:rsidR="0039752A" w:rsidRPr="0039752A" w:rsidRDefault="0039752A" w:rsidP="0039752A">
      <w:pPr>
        <w:jc w:val="center"/>
        <w:rPr>
          <w:rFonts w:ascii="Arial" w:eastAsiaTheme="minorEastAsia" w:hAnsi="Arial" w:cs="Arial"/>
        </w:rPr>
      </w:pPr>
    </w:p>
    <w:p w:rsidR="00910032" w:rsidRPr="00910032" w:rsidRDefault="00910032" w:rsidP="00910032">
      <w:pPr>
        <w:shd w:val="clear" w:color="auto" w:fill="FFFFFF"/>
        <w:ind w:firstLine="709"/>
        <w:jc w:val="center"/>
        <w:outlineLvl w:val="1"/>
        <w:rPr>
          <w:b/>
          <w:bCs/>
          <w:color w:val="000000"/>
        </w:rPr>
      </w:pPr>
      <w:r w:rsidRPr="00910032">
        <w:rPr>
          <w:b/>
          <w:bCs/>
          <w:color w:val="000000"/>
        </w:rPr>
        <w:t>Прокуратура информирует!</w:t>
      </w:r>
    </w:p>
    <w:p w:rsidR="00910032" w:rsidRPr="00910032" w:rsidRDefault="00910032" w:rsidP="00910032">
      <w:pPr>
        <w:shd w:val="clear" w:color="auto" w:fill="FFFFFF"/>
        <w:ind w:firstLine="709"/>
        <w:jc w:val="center"/>
        <w:outlineLvl w:val="1"/>
        <w:rPr>
          <w:b/>
          <w:bCs/>
          <w:color w:val="000000"/>
        </w:rPr>
      </w:pP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b/>
          <w:i/>
          <w:color w:val="333333"/>
        </w:rPr>
        <w:t>Антикоррупционное просвещение</w:t>
      </w:r>
      <w:r w:rsidRPr="00910032">
        <w:rPr>
          <w:color w:val="333333"/>
        </w:rPr>
        <w:t xml:space="preserve"> – это система распространения субъектами государственной политики противодействия коррупции достоверной информации любым способом, в любой форме с использованием любых коммуникативных средств в отношении неопределенного круга лиц, направленная на формирование в обществе антикоррупционного мировоззрения, антикоррупционного поведения, антикоррупционного сознания и антикоррупционной культуры.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 xml:space="preserve">Цель антикоррупционного просвещения – формирование ценностных установок и </w:t>
      </w:r>
      <w:proofErr w:type="gramStart"/>
      <w:r w:rsidRPr="00910032">
        <w:rPr>
          <w:color w:val="333333"/>
        </w:rPr>
        <w:t>развитии</w:t>
      </w:r>
      <w:proofErr w:type="gramEnd"/>
      <w:r w:rsidRPr="00910032">
        <w:rPr>
          <w:color w:val="333333"/>
        </w:rPr>
        <w:t xml:space="preserve"> практических навыков правильно реагировать при столкновении с коррупцией.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b/>
          <w:bCs/>
          <w:color w:val="333333"/>
        </w:rPr>
        <w:t>Основные понятия, связанные с противодействием коррупции</w:t>
      </w:r>
      <w:r w:rsidRPr="00910032">
        <w:rPr>
          <w:color w:val="333333"/>
        </w:rPr>
        <w:br/>
      </w:r>
      <w:r w:rsidRPr="00910032">
        <w:rPr>
          <w:b/>
          <w:bCs/>
          <w:color w:val="333333"/>
        </w:rPr>
        <w:t>на государственной и муниципальной службе (конфликт интересов, злоупотребление служебным положением, взятка, мошенничество и т.д.).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Под конфликтом интересов понимается ситуация, при которой личная заинтересованность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Злоупотребление должностными полномочиями – использование должностным лицом своих служебных полномочий вопреки интересам службы, если это деяние совершено из корыстной или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Взятка - это принимаемые должностным лицом материальные ценности (предметы или деньги) или какая-либо имущественная выгода или услуги за действие (или бездействие), в интересах взяткодателя, которое это лицо могло или должно было совершить в силу своего служебного положения. Получение и дача взятки государственным гражданским и муниципальным служащим является одним из проявлений коррупции.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Мошенничество - хищение чужого имущества или приобретение права на чужое имущество путём обмана или злоупотребления доверием.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proofErr w:type="gramStart"/>
      <w:r w:rsidRPr="00910032">
        <w:rPr>
          <w:color w:val="333333"/>
        </w:rPr>
        <w:t xml:space="preserve">Личная заинтересованность –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замещающим должность, замещение которой предусматривает обязанность принимать меры по предотвращению и </w:t>
      </w:r>
      <w:r w:rsidRPr="00910032">
        <w:rPr>
          <w:color w:val="333333"/>
        </w:rPr>
        <w:lastRenderedPageBreak/>
        <w:t>урегулированию конфликта интересов, и (или) состоящими с ним в близком родстве или свойстве лицами (родителями, супругами, детьми, братьями, сестрами, а также братьями, сестрами</w:t>
      </w:r>
      <w:proofErr w:type="gramEnd"/>
      <w:r w:rsidRPr="00910032">
        <w:rPr>
          <w:color w:val="333333"/>
        </w:rPr>
        <w:t>, родителями, детьми супругов и супругами детей), гражданами или организациями, с которыми должностное лицо,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proofErr w:type="gramStart"/>
      <w:r w:rsidRPr="00910032">
        <w:rPr>
          <w:color w:val="333333"/>
        </w:rPr>
        <w:t>Коммерческий подкуп – 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положением.</w:t>
      </w:r>
      <w:proofErr w:type="gramEnd"/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b/>
          <w:bCs/>
          <w:color w:val="333333"/>
        </w:rPr>
        <w:t>Виды ответственности за правонарушение коррупционной направленности и сроки их применения.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Законодательством Российской Федерации предусмотрена уголовная, административная, дисциплинарная и гражданско-правовая ответственность за коррупционные правонарушения.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Уголовная ответственность за совершение преступлений коррупционной направленности предусмотрена статьями 159 (мошенничество), 201 (злоупотребление полномочиями), 204, 204.1 (коммерческий подкуп, посредничество в коммерческом подкупе), 285 УК РФ (злоупотребление должностными полномочиями), 290-291.2 (получение взятки, дача взятки, посредничество во взятке, мелкое взяточничество) Уголовного кодекса Российской Федерации.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 xml:space="preserve">Осознано идя на указанные действия, можно не только </w:t>
      </w:r>
      <w:proofErr w:type="gramStart"/>
      <w:r w:rsidRPr="00910032">
        <w:rPr>
          <w:color w:val="333333"/>
        </w:rPr>
        <w:t>лишится</w:t>
      </w:r>
      <w:proofErr w:type="gramEnd"/>
      <w:r w:rsidRPr="00910032">
        <w:rPr>
          <w:color w:val="333333"/>
        </w:rPr>
        <w:t xml:space="preserve"> свободы на длительный срок (до 15 лет), но и пострадать материально, выплатив в качестве дополнительного вида наказания значительную сумму штрафа (до 70-ти кратного размера).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Административная ответственность установлена за незаконное вознаграждение от имени юридического лица (ст. 19.28 КоАП РФ), а также за незаконное привлечение к трудовой деятельности либо к выполнению работ или оказанию услуг государственного или муниципального служащего, либо бывшего государственного или муниципального служащего (ст. 19.29 КоАП РФ).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Срок давности привлечения к административной ответственности за нарушения законодательства о противодействии коррупции составляет 6 лет с момента их совершения.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Дисциплинарная ответственность в системе мер противодействия коррупции в равной степени одинаково применима как к государственным и муниципальным служащим, так и к иным лицам, обязанным соблюдать требования законодательства о противодействии коррупции (работники организаций).</w:t>
      </w:r>
    </w:p>
    <w:p w:rsidR="00910032" w:rsidRPr="00910032" w:rsidRDefault="00910032" w:rsidP="00910032">
      <w:pPr>
        <w:shd w:val="clear" w:color="auto" w:fill="FFFFFF"/>
        <w:ind w:firstLine="709"/>
        <w:jc w:val="both"/>
        <w:outlineLvl w:val="1"/>
        <w:rPr>
          <w:b/>
          <w:bCs/>
          <w:color w:val="000000"/>
        </w:rPr>
      </w:pP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000000"/>
        </w:rPr>
      </w:pPr>
      <w:r w:rsidRPr="00910032">
        <w:rPr>
          <w:color w:val="000000"/>
        </w:rPr>
        <w:t>Федеральный закон от 25.12.2008 № 273-ФЗ «О противодействии коррупции» относит принятие мер, направленных на формирование в обществе негативного отношения к коррупционному поведению, к основным направлениям деятельности государственных органов по повышению эффективности противодействия коррупции.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000000"/>
        </w:rPr>
      </w:pPr>
      <w:r w:rsidRPr="00910032">
        <w:rPr>
          <w:color w:val="000000"/>
        </w:rPr>
        <w:t>Борьба с коррупцией заключается не только в применении правовых мер, направленных на преследование за совершение коррупционных правонарушений, но и в превентивной работе по повышению уровня правосознания граждан, популяризацию антикоррупционных стандартов поведения, образования и воспитания, на формирование антикоррупционного поведения гражданина.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000000"/>
        </w:rPr>
      </w:pPr>
      <w:r w:rsidRPr="00910032">
        <w:rPr>
          <w:color w:val="000000"/>
        </w:rPr>
        <w:t>Практика показывает, что цели предупреждения правонарушений, прежде всего, достигаются обучением граждан самостоятельному применению законов для защиты своих прав и отстаивания своих интересов.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000000"/>
        </w:rPr>
      </w:pPr>
      <w:r w:rsidRPr="00910032">
        <w:rPr>
          <w:color w:val="000000"/>
        </w:rPr>
        <w:t>Одной из основных задач действующего Национального плана противодействия коррупции является повышение эффективности просветительских, образовательных и иных мероприятий, направленных на формирование антикоррупционного поведения служащих, популяризацию в обществе антикоррупционных стандартов и развитие общественного правосознания.</w:t>
      </w:r>
      <w:bookmarkStart w:id="0" w:name="_GoBack"/>
      <w:bookmarkEnd w:id="0"/>
    </w:p>
    <w:p w:rsidR="00910032" w:rsidRPr="00910032" w:rsidRDefault="00910032" w:rsidP="00910032">
      <w:pPr>
        <w:spacing w:after="200" w:line="276" w:lineRule="auto"/>
        <w:rPr>
          <w:rFonts w:eastAsiaTheme="minorHAnsi"/>
          <w:lang w:eastAsia="en-US"/>
        </w:rPr>
      </w:pP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  <w:color w:val="333333"/>
          <w:shd w:val="clear" w:color="auto" w:fill="FFFFFF"/>
        </w:rPr>
      </w:pPr>
      <w:r w:rsidRPr="00910032">
        <w:rPr>
          <w:b/>
          <w:bCs/>
          <w:color w:val="333333"/>
          <w:shd w:val="clear" w:color="auto" w:fill="FFFFFF"/>
        </w:rPr>
        <w:lastRenderedPageBreak/>
        <w:t>Прокуратура информирует!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color w:val="333333"/>
          <w:shd w:val="clear" w:color="auto" w:fill="FFFFFF"/>
        </w:rPr>
      </w:pP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color w:val="333333"/>
          <w:shd w:val="clear" w:color="auto" w:fill="FFFFFF"/>
        </w:rPr>
      </w:pPr>
      <w:r w:rsidRPr="00910032">
        <w:rPr>
          <w:b/>
          <w:bCs/>
          <w:i/>
          <w:color w:val="333333"/>
          <w:shd w:val="clear" w:color="auto" w:fill="FFFFFF"/>
        </w:rPr>
        <w:t>О вопросах противодействия преступности в сфере использования информационно-коммуникационных технологий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910032">
        <w:rPr>
          <w:color w:val="333333"/>
          <w:shd w:val="clear" w:color="auto" w:fill="FFFFFF"/>
        </w:rPr>
        <w:t xml:space="preserve">В современном обществе одним из самых распространенных видов преступлений является мошенничество, то есть хищение чужого имущества путем обмана или злоупотребления доверием, </w:t>
      </w:r>
      <w:r w:rsidRPr="00910032">
        <w:rPr>
          <w:b/>
          <w:i/>
          <w:color w:val="333333"/>
          <w:shd w:val="clear" w:color="auto" w:fill="FFFFFF"/>
        </w:rPr>
        <w:t>в том числе совершенное дистанционным способом с использованием информационно-коммуникационных технологий.</w:t>
      </w:r>
      <w:r w:rsidRPr="00910032">
        <w:rPr>
          <w:color w:val="333333"/>
          <w:shd w:val="clear" w:color="auto" w:fill="FFFFFF"/>
        </w:rPr>
        <w:t xml:space="preserve"> Данный вид мошенничества </w:t>
      </w:r>
      <w:proofErr w:type="gramStart"/>
      <w:r w:rsidRPr="00910032">
        <w:rPr>
          <w:color w:val="333333"/>
          <w:shd w:val="clear" w:color="auto" w:fill="FFFFFF"/>
        </w:rPr>
        <w:t>совершается</w:t>
      </w:r>
      <w:proofErr w:type="gramEnd"/>
      <w:r w:rsidRPr="00910032">
        <w:rPr>
          <w:color w:val="333333"/>
          <w:shd w:val="clear" w:color="auto" w:fill="FFFFFF"/>
        </w:rPr>
        <w:t xml:space="preserve"> как правило без физического контакта с потерпевшим.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910032">
        <w:rPr>
          <w:color w:val="333333"/>
          <w:shd w:val="clear" w:color="auto" w:fill="FFFFFF"/>
        </w:rPr>
        <w:t>Способы совершения хищения с использованием информационно-коммуникационных технологий постоянно совершенствуются, что создает определенные сложности для правоохранительных органов в раскрытии преступлений указанной категории.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hd w:val="clear" w:color="auto" w:fill="FFFFFF"/>
        </w:rPr>
      </w:pPr>
      <w:r w:rsidRPr="00910032">
        <w:rPr>
          <w:color w:val="333333"/>
          <w:shd w:val="clear" w:color="auto" w:fill="FFFFFF"/>
        </w:rPr>
        <w:t xml:space="preserve">Одним из самых распространенных видов хищения является телефонное мошенничество и мошенничество в </w:t>
      </w:r>
      <w:proofErr w:type="gramStart"/>
      <w:r w:rsidRPr="00910032">
        <w:rPr>
          <w:color w:val="333333"/>
          <w:shd w:val="clear" w:color="auto" w:fill="FFFFFF"/>
        </w:rPr>
        <w:t>сети-интернет</w:t>
      </w:r>
      <w:proofErr w:type="gramEnd"/>
      <w:r w:rsidRPr="00910032">
        <w:rPr>
          <w:color w:val="333333"/>
          <w:shd w:val="clear" w:color="auto" w:fill="FFFFFF"/>
        </w:rPr>
        <w:t xml:space="preserve">. Как правило, от имени сотрудников банков России, мошенники сообщают потерпевшему о несанкционированных списаниях денежных средств с банковских карт или сообщают </w:t>
      </w:r>
      <w:proofErr w:type="gramStart"/>
      <w:r w:rsidRPr="00910032">
        <w:rPr>
          <w:color w:val="333333"/>
          <w:shd w:val="clear" w:color="auto" w:fill="FFFFFF"/>
        </w:rPr>
        <w:t>о</w:t>
      </w:r>
      <w:proofErr w:type="gramEnd"/>
      <w:r w:rsidRPr="00910032">
        <w:rPr>
          <w:color w:val="333333"/>
          <w:shd w:val="clear" w:color="auto" w:fill="FFFFFF"/>
        </w:rPr>
        <w:t xml:space="preserve"> </w:t>
      </w:r>
      <w:proofErr w:type="gramStart"/>
      <w:r w:rsidRPr="00910032">
        <w:rPr>
          <w:color w:val="333333"/>
          <w:shd w:val="clear" w:color="auto" w:fill="FFFFFF"/>
        </w:rPr>
        <w:t>необходимой</w:t>
      </w:r>
      <w:proofErr w:type="gramEnd"/>
      <w:r w:rsidRPr="00910032">
        <w:rPr>
          <w:color w:val="333333"/>
          <w:shd w:val="clear" w:color="auto" w:fill="FFFFFF"/>
        </w:rPr>
        <w:t xml:space="preserve"> блокировки банковской карты. 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proofErr w:type="gramStart"/>
      <w:r w:rsidRPr="00910032">
        <w:rPr>
          <w:color w:val="333333"/>
          <w:shd w:val="clear" w:color="auto" w:fill="FFFFFF"/>
        </w:rPr>
        <w:t>Далее, мошенники, войдя в доверие, просят предоставить определенные данные карты владельца или сообщить смс-код, поступивший на его телефон.</w:t>
      </w:r>
      <w:proofErr w:type="gramEnd"/>
      <w:r w:rsidRPr="00910032">
        <w:rPr>
          <w:color w:val="333333"/>
          <w:shd w:val="clear" w:color="auto" w:fill="FFFFFF"/>
        </w:rPr>
        <w:t xml:space="preserve"> В результате чего, как правило, происходит списание денежных сре</w:t>
      </w:r>
      <w:proofErr w:type="gramStart"/>
      <w:r w:rsidRPr="00910032">
        <w:rPr>
          <w:color w:val="333333"/>
          <w:shd w:val="clear" w:color="auto" w:fill="FFFFFF"/>
        </w:rPr>
        <w:t>дств с б</w:t>
      </w:r>
      <w:proofErr w:type="gramEnd"/>
      <w:r w:rsidRPr="00910032">
        <w:rPr>
          <w:color w:val="333333"/>
          <w:shd w:val="clear" w:color="auto" w:fill="FFFFFF"/>
        </w:rPr>
        <w:t>анковского счета.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910032">
        <w:rPr>
          <w:color w:val="333333"/>
          <w:shd w:val="clear" w:color="auto" w:fill="FFFFFF"/>
        </w:rPr>
        <w:t>Нужно помнить, что сотрудники банка при общении с клиентом банка никогда не просят сообщить ему реквизиты банковской карты.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hd w:val="clear" w:color="auto" w:fill="FFFFFF"/>
        </w:rPr>
      </w:pPr>
      <w:r w:rsidRPr="00910032">
        <w:rPr>
          <w:color w:val="333333"/>
          <w:shd w:val="clear" w:color="auto" w:fill="FFFFFF"/>
        </w:rPr>
        <w:t xml:space="preserve">Зачастую мошенники могут представиться сотрудниками полиции и сообщают о том, что близкие родственники задержаны за совершение преступления либо стали виновниками дорожно-транспортного происшествия, в результате которого погибли люди. 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910032">
        <w:rPr>
          <w:color w:val="333333"/>
          <w:shd w:val="clear" w:color="auto" w:fill="FFFFFF"/>
        </w:rPr>
        <w:t>Для того</w:t>
      </w:r>
      <w:proofErr w:type="gramStart"/>
      <w:r w:rsidRPr="00910032">
        <w:rPr>
          <w:color w:val="333333"/>
          <w:shd w:val="clear" w:color="auto" w:fill="FFFFFF"/>
        </w:rPr>
        <w:t>,</w:t>
      </w:r>
      <w:proofErr w:type="gramEnd"/>
      <w:r w:rsidRPr="00910032">
        <w:rPr>
          <w:color w:val="333333"/>
          <w:shd w:val="clear" w:color="auto" w:fill="FFFFFF"/>
        </w:rPr>
        <w:t xml:space="preserve"> чтобы родственник избежал наказания мошенник предлагает заплатить определенную сумму денег. В последнее время участились случаи, когда за денежными средствами приезжают курьеры, либо мошенники просят перевести денежные средства через платежный терминал.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910032">
        <w:rPr>
          <w:color w:val="333333"/>
          <w:shd w:val="clear" w:color="auto" w:fill="FFFFFF"/>
        </w:rPr>
        <w:t>Также, довольно распространенным способом мошенничества на сегодняшний день является мошенничество в социальных сетях. В данном случае мошенники, с помощью взлома персональной страницы в социальных сетях, обращаются от лица потерпевшего с просьбой о помощи, а именно о переводе денежных средств на банковский счет, либо просят реквизиты карт, чтобы перевести деньги.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hd w:val="clear" w:color="auto" w:fill="FFFFFF"/>
        </w:rPr>
      </w:pPr>
      <w:r w:rsidRPr="00910032">
        <w:rPr>
          <w:b/>
          <w:i/>
          <w:color w:val="333333"/>
          <w:shd w:val="clear" w:color="auto" w:fill="FFFFFF"/>
        </w:rPr>
        <w:t>Мошенничество через «Интернет-магазин» - еще один способ обмана.</w:t>
      </w:r>
      <w:r w:rsidRPr="00910032">
        <w:rPr>
          <w:color w:val="333333"/>
          <w:shd w:val="clear" w:color="auto" w:fill="FFFFFF"/>
        </w:rPr>
        <w:t xml:space="preserve"> Преступники берут с будущей жертвы предоплату или полную сумму за определенный товар, но не исполняют своих обязательств. </w:t>
      </w:r>
      <w:proofErr w:type="gramStart"/>
      <w:r w:rsidRPr="00910032">
        <w:rPr>
          <w:color w:val="333333"/>
          <w:shd w:val="clear" w:color="auto" w:fill="FFFFFF"/>
        </w:rPr>
        <w:t>Благодаря</w:t>
      </w:r>
      <w:proofErr w:type="gramEnd"/>
      <w:r w:rsidRPr="00910032">
        <w:rPr>
          <w:color w:val="333333"/>
          <w:shd w:val="clear" w:color="auto" w:fill="FFFFFF"/>
        </w:rPr>
        <w:t xml:space="preserve"> фальшивых интернет-сайтов, мошенники собирают реквизиты банковских карт потерпевших и далее используют для операций по </w:t>
      </w:r>
      <w:proofErr w:type="spellStart"/>
      <w:r w:rsidRPr="00910032">
        <w:rPr>
          <w:color w:val="333333"/>
          <w:shd w:val="clear" w:color="auto" w:fill="FFFFFF"/>
        </w:rPr>
        <w:t>обналичиванию</w:t>
      </w:r>
      <w:proofErr w:type="spellEnd"/>
      <w:r w:rsidRPr="00910032">
        <w:rPr>
          <w:color w:val="333333"/>
          <w:shd w:val="clear" w:color="auto" w:fill="FFFFFF"/>
        </w:rPr>
        <w:t xml:space="preserve"> денежных средств.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hd w:val="clear" w:color="auto" w:fill="FFFFFF"/>
        </w:rPr>
      </w:pPr>
      <w:r w:rsidRPr="00910032">
        <w:rPr>
          <w:color w:val="333333"/>
          <w:shd w:val="clear" w:color="auto" w:fill="FFFFFF"/>
        </w:rPr>
        <w:t>Будьте внимательны и осторожны при общении с посторонними лицами.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Преступления в сфере информационных технологий включают как распространение вредоносных программ, взлом паролей, кражу номеров банковских карт и других банковских реквизитов, так и распространение противоправной информации через Интернет, а также вредоносное вмешательство через компьютерные сети в работу различных систем.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В наше время практически у каждого человека имеется в собственности мобильный телефон, а также компьютер или ноутбук, которые подключены к всемирной глобальной сети «Интернет». С их помощью многие совершают онлайн - покупки или попросту привязывают свою банковскую карту к социальной сети, при этом, не задумываясь о своей безопасности.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 xml:space="preserve">Опасность пользования такими устройствами заключается не только в возможности их кражи, но и в возможности кражи личных персональных данных человека, которые можно использовать в различных преступных целях. 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Преступления, связанные с хищением личных данных, с помощью которых преступник может совершить кражу денежных средств, которые находятся на ваших личных счетах в различных банках.        </w:t>
      </w:r>
      <w:r w:rsidRPr="00910032">
        <w:rPr>
          <w:rStyle w:val="afb"/>
          <w:rFonts w:eastAsiaTheme="minorEastAsia"/>
          <w:color w:val="000000"/>
        </w:rPr>
        <w:t> 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</w:rPr>
      </w:pPr>
      <w:r w:rsidRPr="00910032">
        <w:rPr>
          <w:rStyle w:val="afb"/>
          <w:rFonts w:eastAsiaTheme="minorEastAsia"/>
          <w:b/>
          <w:color w:val="000000"/>
        </w:rPr>
        <w:lastRenderedPageBreak/>
        <w:t>Есть ряд простых общих рекомендаций: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1.      Не переходите по неизвестным ссылкам, не перезванивайте по сомнительным номерам. Установите и обязательно обновляйте антивирусные программы.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2.      Проверяйте информацию о состоянии счетов, зачислении или списании денежных средств с них, в достоверных источниках, закажите выписку в банке, получите консультацию специалиста банка.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>3.      Никому не сообщайте персональные данные, в том числе пароли и коды доступа. Не храните данные карт на компьютере и в смартфоне.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 xml:space="preserve">Расследованием преступлений в сфере информационных технологий занимаются органы полиции. Если вы стали жертвой </w:t>
      </w:r>
      <w:proofErr w:type="spellStart"/>
      <w:r w:rsidRPr="00910032">
        <w:rPr>
          <w:color w:val="000000"/>
        </w:rPr>
        <w:t>киберпреступления</w:t>
      </w:r>
      <w:proofErr w:type="spellEnd"/>
      <w:r w:rsidRPr="00910032">
        <w:rPr>
          <w:color w:val="000000"/>
        </w:rPr>
        <w:t>, следует обратиться в органы полиции.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rStyle w:val="afb"/>
          <w:rFonts w:eastAsiaTheme="minorEastAsia"/>
          <w:color w:val="000000"/>
        </w:rPr>
        <w:t>Правовая справка: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</w:rPr>
      </w:pPr>
      <w:r w:rsidRPr="00910032">
        <w:rPr>
          <w:rStyle w:val="afb"/>
          <w:rFonts w:eastAsiaTheme="minorEastAsia"/>
          <w:b/>
          <w:color w:val="000000"/>
        </w:rPr>
        <w:t xml:space="preserve">Что такое </w:t>
      </w:r>
      <w:proofErr w:type="spellStart"/>
      <w:r w:rsidRPr="00910032">
        <w:rPr>
          <w:rStyle w:val="afb"/>
          <w:rFonts w:eastAsiaTheme="minorEastAsia"/>
          <w:b/>
          <w:color w:val="000000"/>
        </w:rPr>
        <w:t>киберпреступность</w:t>
      </w:r>
      <w:proofErr w:type="spellEnd"/>
      <w:r w:rsidRPr="00910032">
        <w:rPr>
          <w:rStyle w:val="afb"/>
          <w:rFonts w:eastAsiaTheme="minorEastAsia"/>
          <w:b/>
          <w:color w:val="000000"/>
        </w:rPr>
        <w:t>?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proofErr w:type="gramStart"/>
      <w:r w:rsidRPr="00910032">
        <w:rPr>
          <w:color w:val="000000"/>
        </w:rPr>
        <w:t xml:space="preserve">Законодатель относит к </w:t>
      </w:r>
      <w:proofErr w:type="spellStart"/>
      <w:r w:rsidRPr="00910032">
        <w:rPr>
          <w:color w:val="000000"/>
        </w:rPr>
        <w:t>киберпреступлениям</w:t>
      </w:r>
      <w:proofErr w:type="spellEnd"/>
      <w:r w:rsidRPr="00910032">
        <w:rPr>
          <w:color w:val="000000"/>
        </w:rPr>
        <w:t xml:space="preserve"> неправомерный доступ к компьютерной информации (ст.272 УК РФ), создание, использование и распространение вредоносных компьютерных программ (ст.273 УК РФ), нарушение правил эксплуатации средств хранения, обработки или передачи компьютерной информации и информационно-телекоммуникационных сетей (ст.274 УК РФ), неправомерное воздействие на критическую информационную инфраструктуру Российской Федерации (ст.274.1 УК РФ).</w:t>
      </w:r>
      <w:proofErr w:type="gramEnd"/>
      <w:r w:rsidRPr="00910032">
        <w:rPr>
          <w:color w:val="000000"/>
        </w:rPr>
        <w:t xml:space="preserve"> Статьями 159.3 и 159.6 УК РФ предусмотрена уголовная ответственность за различные виды </w:t>
      </w:r>
      <w:proofErr w:type="spellStart"/>
      <w:r w:rsidRPr="00910032">
        <w:rPr>
          <w:color w:val="000000"/>
        </w:rPr>
        <w:t>кибермошенничеств</w:t>
      </w:r>
      <w:proofErr w:type="spellEnd"/>
      <w:r w:rsidRPr="00910032">
        <w:rPr>
          <w:color w:val="000000"/>
        </w:rPr>
        <w:t>.</w:t>
      </w:r>
    </w:p>
    <w:p w:rsidR="00910032" w:rsidRPr="00910032" w:rsidRDefault="00910032" w:rsidP="00910032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910032">
        <w:rPr>
          <w:color w:val="000000"/>
        </w:rPr>
        <w:t xml:space="preserve">Будьте бдительны, при выявлении факта </w:t>
      </w:r>
      <w:proofErr w:type="spellStart"/>
      <w:r w:rsidRPr="00910032">
        <w:rPr>
          <w:color w:val="000000"/>
        </w:rPr>
        <w:t>кибермошенничества</w:t>
      </w:r>
      <w:proofErr w:type="spellEnd"/>
      <w:r w:rsidRPr="00910032">
        <w:rPr>
          <w:color w:val="000000"/>
        </w:rPr>
        <w:t xml:space="preserve"> незамедлительно обращайтесь в уполномоченные органы. </w:t>
      </w:r>
    </w:p>
    <w:p w:rsidR="00910032" w:rsidRPr="00910032" w:rsidRDefault="00910032" w:rsidP="00910032">
      <w:pPr>
        <w:ind w:firstLine="709"/>
        <w:jc w:val="center"/>
        <w:textAlignment w:val="baseline"/>
        <w:outlineLvl w:val="0"/>
        <w:rPr>
          <w:b/>
          <w:bCs/>
          <w:kern w:val="36"/>
        </w:rPr>
      </w:pPr>
      <w:r w:rsidRPr="00910032">
        <w:rPr>
          <w:b/>
          <w:bCs/>
          <w:kern w:val="36"/>
        </w:rPr>
        <w:t xml:space="preserve">Прокуратура информирует! </w:t>
      </w:r>
    </w:p>
    <w:p w:rsidR="00910032" w:rsidRPr="00910032" w:rsidRDefault="00910032" w:rsidP="00910032">
      <w:pPr>
        <w:ind w:firstLine="709"/>
        <w:jc w:val="center"/>
        <w:textAlignment w:val="baseline"/>
        <w:outlineLvl w:val="0"/>
        <w:rPr>
          <w:b/>
          <w:bCs/>
          <w:i/>
          <w:kern w:val="36"/>
        </w:rPr>
      </w:pPr>
    </w:p>
    <w:p w:rsidR="00910032" w:rsidRPr="00910032" w:rsidRDefault="00910032" w:rsidP="00910032">
      <w:pPr>
        <w:ind w:firstLine="709"/>
        <w:jc w:val="both"/>
        <w:textAlignment w:val="baseline"/>
        <w:outlineLvl w:val="0"/>
        <w:rPr>
          <w:b/>
          <w:bCs/>
          <w:i/>
          <w:kern w:val="36"/>
        </w:rPr>
      </w:pPr>
      <w:r w:rsidRPr="00910032">
        <w:rPr>
          <w:b/>
          <w:bCs/>
          <w:i/>
          <w:kern w:val="36"/>
        </w:rPr>
        <w:t>О вопросах профилактики преступлений среди несовершеннолетних</w:t>
      </w:r>
    </w:p>
    <w:p w:rsidR="00910032" w:rsidRPr="00910032" w:rsidRDefault="00910032" w:rsidP="00910032">
      <w:pPr>
        <w:ind w:firstLine="709"/>
        <w:jc w:val="both"/>
        <w:textAlignment w:val="baseline"/>
        <w:outlineLvl w:val="0"/>
        <w:rPr>
          <w:color w:val="0B0B0B"/>
        </w:rPr>
      </w:pPr>
      <w:r w:rsidRPr="00910032">
        <w:rPr>
          <w:color w:val="0B0B0B"/>
        </w:rPr>
        <w:t>В соответствии с российским законодательством, несовершеннолетние при определенных условиях несут уголовную, административную и иную ответственность.</w:t>
      </w:r>
    </w:p>
    <w:p w:rsidR="00910032" w:rsidRPr="00910032" w:rsidRDefault="00910032" w:rsidP="00910032">
      <w:pPr>
        <w:ind w:firstLine="709"/>
        <w:jc w:val="both"/>
        <w:textAlignment w:val="baseline"/>
        <w:outlineLvl w:val="0"/>
        <w:rPr>
          <w:b/>
          <w:bCs/>
          <w:color w:val="003277"/>
          <w:kern w:val="36"/>
        </w:rPr>
      </w:pPr>
      <w:r w:rsidRPr="00910032">
        <w:rPr>
          <w:color w:val="0B0B0B"/>
        </w:rPr>
        <w:t xml:space="preserve"> К несовершеннолетним, совершившим преступления, могут быть применены принудительные меры воспитательного воздействия либо им может быть назначено наказание, а при освобождении от наказания судом они могут быть также помещены в специальное учебно-воспитательное учреждение закрытого типа.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Сегодня мы поговорим на тему профилактики правонарушений и преступлений несовершеннолетних.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 xml:space="preserve">Вы должны хорошо понимать, что у человека </w:t>
      </w:r>
      <w:proofErr w:type="gramStart"/>
      <w:r w:rsidRPr="00910032">
        <w:rPr>
          <w:color w:val="0C0C0C"/>
        </w:rPr>
        <w:t>есть</w:t>
      </w:r>
      <w:proofErr w:type="gramEnd"/>
      <w:r w:rsidRPr="00910032">
        <w:rPr>
          <w:color w:val="0C0C0C"/>
        </w:rPr>
        <w:t xml:space="preserve"> не только права, но и обязанности и ответственность.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На практике когда молодые люди попадаются на совершении преступлений или правонарушений, они начинают говорить «я не знал, что совершаю преступление, мы просто баловались». Однако</w:t>
      </w:r>
      <w:proofErr w:type="gramStart"/>
      <w:r w:rsidRPr="00910032">
        <w:rPr>
          <w:color w:val="0C0C0C"/>
        </w:rPr>
        <w:t>,</w:t>
      </w:r>
      <w:proofErr w:type="gramEnd"/>
      <w:r w:rsidRPr="00910032">
        <w:rPr>
          <w:color w:val="0C0C0C"/>
        </w:rPr>
        <w:t xml:space="preserve"> незнание закона не освобождает от ответственности!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 xml:space="preserve">Правонарушения и преступления – это противоправные общественно-опасные деяния, причиняющие вред интересам государства, общества и граждан, запрещённые законом под страхом административного и уголовного наказания. 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Преступления отличаются от правонарушения большей степенью общественной опасности, наличием более тяжёлых последствий и тяжестью наказания. Правонарушения предусмотрены КоАП, а преступления - УК РФ.</w:t>
      </w:r>
    </w:p>
    <w:p w:rsidR="00910032" w:rsidRPr="00910032" w:rsidRDefault="00910032" w:rsidP="00910032">
      <w:pPr>
        <w:ind w:firstLine="709"/>
        <w:jc w:val="both"/>
        <w:rPr>
          <w:b/>
          <w:color w:val="0C0C0C"/>
        </w:rPr>
      </w:pPr>
      <w:r w:rsidRPr="00910032">
        <w:rPr>
          <w:b/>
          <w:color w:val="0C0C0C"/>
        </w:rPr>
        <w:t xml:space="preserve">По общему правилу ответственность за правонарушения и преступления наступает с 16 лет. За некоторые особо тяжкие преступления уголовная ответственность начинается уже с 14 лет, а именно </w:t>
      </w:r>
      <w:proofErr w:type="gramStart"/>
      <w:r w:rsidRPr="00910032">
        <w:rPr>
          <w:b/>
          <w:color w:val="0C0C0C"/>
        </w:rPr>
        <w:t>за</w:t>
      </w:r>
      <w:proofErr w:type="gramEnd"/>
      <w:r w:rsidRPr="00910032">
        <w:rPr>
          <w:b/>
          <w:color w:val="0C0C0C"/>
        </w:rPr>
        <w:t>: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убийство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насильственные действия сексуального характера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умышленное причинение вреда здоровью (тяжкого или средней тяжести) Например, если в ходе драки сломан нос или челюсть, то это уже причинение вреда здоровью средней тяжести.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кражи, грабежи, разбои, вымогательства,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proofErr w:type="gramStart"/>
      <w:r w:rsidRPr="00910032">
        <w:rPr>
          <w:color w:val="0C0C0C"/>
        </w:rPr>
        <w:t>Которые</w:t>
      </w:r>
      <w:proofErr w:type="gramEnd"/>
      <w:r w:rsidRPr="00910032">
        <w:rPr>
          <w:color w:val="0C0C0C"/>
        </w:rPr>
        <w:t>, к сожалению,  популярны среди нашей молодежи;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lastRenderedPageBreak/>
        <w:t>- хулиганство при отягчающих обстоятельствах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вандализм, когда разрушают памятники и обелиски;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угон автомобиля, умышленное уничтожение или повреждение чужого  имущества;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- заведомо ложное сообщение об акте терроризма и т.д.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За совершение преступлений несовершеннолетним назначаются наказания в виде штрафов, обязательных работ, исправительных работ, ограничения свободы, лишения свободы на определённый срок.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Во всех случаях совершения подростками правонарушений или преступлений его родителей (законных представителей) привлекают к ответственности по ст. 5.35 КоАП за ненадлежащее воспитание.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Судом на виновное лицо или его родителей (законных представителей) возлагается обязанность возместить вред, причинённый здоровью потерпевшего, моральный вред, а в случае порчи имущества – возместить убытки.</w:t>
      </w:r>
    </w:p>
    <w:p w:rsidR="00910032" w:rsidRPr="00910032" w:rsidRDefault="00910032" w:rsidP="00910032">
      <w:pPr>
        <w:ind w:firstLine="709"/>
        <w:jc w:val="both"/>
        <w:rPr>
          <w:color w:val="0C0C0C"/>
        </w:rPr>
      </w:pPr>
      <w:r w:rsidRPr="00910032">
        <w:rPr>
          <w:color w:val="0C0C0C"/>
        </w:rPr>
        <w:t>Так, например, бывают случаи заведомо ложных сообщений об акте терроризма. По каждому ложному вызову спасательные службы предъявляют  шутнику и его родителям иск на сотни тысяч рублей.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 xml:space="preserve">Зачастую многие дети растут и воспитываются в неполных, малообеспеченных семьях, где не получают достаточного внимания со стороны родителей, законных представителей. 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Живое общение подростков со своими родителями часто заменяет времяпрепровождение за компьютерными играми, телевизором, смартфонами и прочей цифровой техники.  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proofErr w:type="gramStart"/>
      <w:r w:rsidRPr="00910032">
        <w:rPr>
          <w:color w:val="0B0B0B"/>
        </w:rPr>
        <w:t>«Интернет-зависимость» проявляется в своеобразном уходе от реальности, при котором процесс навигации по сети «затягивает» субъекта настолько, что он оказывается не в состоянии полноценно функционировать в реальном мире и подростки иногда начинают коррелировать условия виртуального мира в реальный, не всегда понимая последствия такого поведения в настоящем мире. </w:t>
      </w:r>
      <w:proofErr w:type="gramEnd"/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Профилактика противоправной деятельности подростков школьного возраста должна начинаться в первую очередь с правильного воспитания в семье. Но в тоже время не нужно оказывать непосильное давление на подростка и полностью контролировать его жизнь. </w:t>
      </w:r>
    </w:p>
    <w:p w:rsidR="00910032" w:rsidRPr="00910032" w:rsidRDefault="00910032" w:rsidP="00910032">
      <w:pPr>
        <w:ind w:firstLine="709"/>
        <w:jc w:val="both"/>
        <w:textAlignment w:val="baseline"/>
        <w:rPr>
          <w:b/>
          <w:color w:val="0B0B0B"/>
        </w:rPr>
      </w:pPr>
      <w:r w:rsidRPr="00910032">
        <w:rPr>
          <w:b/>
          <w:color w:val="0B0B0B"/>
        </w:rPr>
        <w:t>В целях предупреждения совершения подростками преступлений напоминаем ряд правил, которых нужно придерживаться как школьникам, так и их родителям, законным представителям: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- поздним вечером и ночью несовершеннолетним без сопровождения взрослых запрещено появляться в общественных местах, на улице;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- несовершеннолетним запрещено курить, употреблять токсические, наркотические вещества, алкогольную и спиртосодержащую продукцию;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- не вступать в общение с подозрительными людьми, особенно ведущих «разгульный» образ жизни; 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>- родителям уделять особое внимание организации и осуществлению контроля досуга несовершеннолетних в летний период времени (вопросы труда, занятия спортом, посещение различных секций, просвещение). </w:t>
      </w:r>
    </w:p>
    <w:p w:rsidR="00910032" w:rsidRPr="00910032" w:rsidRDefault="00910032" w:rsidP="00910032">
      <w:pPr>
        <w:ind w:firstLine="709"/>
        <w:jc w:val="both"/>
        <w:textAlignment w:val="baseline"/>
        <w:rPr>
          <w:color w:val="0B0B0B"/>
        </w:rPr>
      </w:pPr>
      <w:r w:rsidRPr="00910032">
        <w:rPr>
          <w:color w:val="0B0B0B"/>
        </w:rPr>
        <w:t xml:space="preserve">Родители, будьте бдительны, следите за </w:t>
      </w:r>
      <w:proofErr w:type="spellStart"/>
      <w:r w:rsidRPr="00910032">
        <w:rPr>
          <w:color w:val="0B0B0B"/>
        </w:rPr>
        <w:t>психо</w:t>
      </w:r>
      <w:proofErr w:type="spellEnd"/>
      <w:r w:rsidRPr="00910032">
        <w:rPr>
          <w:color w:val="0B0B0B"/>
        </w:rPr>
        <w:t>-эмоциональным состоянием своих детей, полноценно участвуйте в жизни ребенка и не пренебрегайте своими обязанностями.</w:t>
      </w:r>
    </w:p>
    <w:p w:rsidR="00910032" w:rsidRPr="00910032" w:rsidRDefault="00910032" w:rsidP="00910032">
      <w:pPr>
        <w:spacing w:after="200" w:line="276" w:lineRule="auto"/>
        <w:rPr>
          <w:rFonts w:eastAsiaTheme="minorHAnsi"/>
          <w:lang w:eastAsia="en-US"/>
        </w:rPr>
      </w:pPr>
    </w:p>
    <w:p w:rsidR="00910032" w:rsidRPr="00910032" w:rsidRDefault="00910032" w:rsidP="00910032">
      <w:pPr>
        <w:shd w:val="clear" w:color="auto" w:fill="FFFFFF"/>
        <w:ind w:firstLine="709"/>
        <w:jc w:val="center"/>
        <w:rPr>
          <w:b/>
          <w:color w:val="333333"/>
        </w:rPr>
      </w:pPr>
      <w:r w:rsidRPr="00910032">
        <w:rPr>
          <w:b/>
          <w:color w:val="333333"/>
        </w:rPr>
        <w:t>Прокуратура информирует!</w:t>
      </w:r>
    </w:p>
    <w:p w:rsidR="00910032" w:rsidRPr="00910032" w:rsidRDefault="00910032" w:rsidP="00910032">
      <w:pPr>
        <w:shd w:val="clear" w:color="auto" w:fill="FFFFFF"/>
        <w:rPr>
          <w:b/>
          <w:color w:val="333333"/>
        </w:rPr>
      </w:pPr>
    </w:p>
    <w:p w:rsidR="00910032" w:rsidRPr="00910032" w:rsidRDefault="00910032" w:rsidP="00910032">
      <w:pPr>
        <w:shd w:val="clear" w:color="auto" w:fill="FFFFFF"/>
        <w:ind w:firstLine="709"/>
        <w:jc w:val="both"/>
        <w:rPr>
          <w:b/>
          <w:i/>
          <w:color w:val="333333"/>
        </w:rPr>
      </w:pPr>
      <w:r w:rsidRPr="00910032">
        <w:rPr>
          <w:b/>
          <w:i/>
          <w:color w:val="333333"/>
        </w:rPr>
        <w:t>О вопросах противодействия преступности в сфере экстремизма и терроризма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Сегодня государство немалое внимание уделяет борьбе с экстремистской идеологией. Часто приходится слышать о недопустимости экстремизма как одного из наиболее опасных явлений в обществе.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У такого понятия как экстремизм либо экстремистская деятельность (данные термины тождественны) объёмное определение, поскольку включает в себя более 10 конкретных видов действий, некоторые из них так или иначе связаны между собой.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lastRenderedPageBreak/>
        <w:t>К ним относится, в том числе, возбуждение социальной, расовой, национальной или религиозной розни, а также совершение преступлений по мотивам указанной ненависти или вражды;</w:t>
      </w:r>
    </w:p>
    <w:p w:rsidR="00910032" w:rsidRPr="00910032" w:rsidRDefault="00910032" w:rsidP="00910032">
      <w:pPr>
        <w:numPr>
          <w:ilvl w:val="0"/>
          <w:numId w:val="25"/>
        </w:numPr>
        <w:shd w:val="clear" w:color="auto" w:fill="FFFFFF"/>
        <w:spacing w:after="200" w:line="276" w:lineRule="auto"/>
        <w:ind w:left="0" w:firstLine="709"/>
        <w:jc w:val="both"/>
        <w:rPr>
          <w:color w:val="333333"/>
        </w:rPr>
      </w:pPr>
      <w:r w:rsidRPr="00910032">
        <w:rPr>
          <w:color w:val="333333"/>
        </w:rPr>
        <w:t>пропаганда превосходства либо неполноценности человека, а также нарушение прав граждан по указанным выше признакам;</w:t>
      </w:r>
    </w:p>
    <w:p w:rsidR="00910032" w:rsidRPr="00910032" w:rsidRDefault="00910032" w:rsidP="00910032">
      <w:pPr>
        <w:numPr>
          <w:ilvl w:val="0"/>
          <w:numId w:val="25"/>
        </w:numPr>
        <w:shd w:val="clear" w:color="auto" w:fill="FFFFFF"/>
        <w:spacing w:after="200" w:line="276" w:lineRule="auto"/>
        <w:ind w:left="0" w:firstLine="709"/>
        <w:jc w:val="both"/>
        <w:rPr>
          <w:color w:val="333333"/>
        </w:rPr>
      </w:pPr>
      <w:r w:rsidRPr="00910032">
        <w:rPr>
          <w:color w:val="333333"/>
        </w:rPr>
        <w:t>воспрепятствование осуществлению гражданами их избирательных прав, соединенное с насилием либо угрозой его применения.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Термины экстремизм и терроризм соотносятся как общее и частное, где частное - это терроризм, как наиболее опасное проявление экстремизма, сопряженное с совершением насильственных действий или устрашением населения.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Государственные органы обладают различными полномочиями в сфере противодействия экстремизму, форма и порядок их реализации зависит от конкретного содержания информации, обладающей признаками экстремизма.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proofErr w:type="gramStart"/>
      <w:r w:rsidRPr="00910032">
        <w:rPr>
          <w:color w:val="333333"/>
        </w:rPr>
        <w:t>Например, органы прокуратуры обладают исключительными полномочиями по возбуждению дел об административных правонарушениях, предусмотренных ст. ст. 20.3.1 КоАП РФ (возбуждение ненависти либо вражды, а равно унижение человеческого достоинства), 20.33 КоАП РФ (участие в деятельности иностранной или международной неправительственной организации, в отношении которой принято решение о признании нежелательной на территории Российской Федерации ее деятельности).</w:t>
      </w:r>
      <w:proofErr w:type="gramEnd"/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Другим направлением деятельности органов прокуратуры является обращение в суд с исковым заявлением о признании информации экстремистской или запрещённой к распространению на территории РФ.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 xml:space="preserve">В частности, к такой информации могут относиться комментарии пользователей в социальных сетях, носящие </w:t>
      </w:r>
      <w:proofErr w:type="spellStart"/>
      <w:r w:rsidRPr="00910032">
        <w:rPr>
          <w:color w:val="333333"/>
        </w:rPr>
        <w:t>экстремисткий</w:t>
      </w:r>
      <w:proofErr w:type="spellEnd"/>
      <w:r w:rsidRPr="00910032">
        <w:rPr>
          <w:color w:val="333333"/>
        </w:rPr>
        <w:t xml:space="preserve"> характер, рецепты изготовления взрывчатых устройств, демонстрация свастики.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Законодательством также предусмотрен внесудебный порядок ограничения доступа к ресурсу, содержащему противоправную информацию.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Так, внесудебный механизм пресечения доступа применим к информации, содержащей:</w:t>
      </w:r>
    </w:p>
    <w:p w:rsidR="00910032" w:rsidRPr="00910032" w:rsidRDefault="00910032" w:rsidP="00910032">
      <w:pPr>
        <w:numPr>
          <w:ilvl w:val="0"/>
          <w:numId w:val="26"/>
        </w:numPr>
        <w:shd w:val="clear" w:color="auto" w:fill="FFFFFF"/>
        <w:spacing w:after="200" w:line="276" w:lineRule="auto"/>
        <w:ind w:left="0" w:firstLine="709"/>
        <w:jc w:val="both"/>
        <w:rPr>
          <w:color w:val="333333"/>
        </w:rPr>
      </w:pPr>
      <w:r w:rsidRPr="00910032">
        <w:rPr>
          <w:color w:val="333333"/>
        </w:rPr>
        <w:t>призывы к массовым беспорядкам;</w:t>
      </w:r>
    </w:p>
    <w:p w:rsidR="00910032" w:rsidRPr="00910032" w:rsidRDefault="00910032" w:rsidP="00910032">
      <w:pPr>
        <w:numPr>
          <w:ilvl w:val="0"/>
          <w:numId w:val="26"/>
        </w:numPr>
        <w:shd w:val="clear" w:color="auto" w:fill="FFFFFF"/>
        <w:spacing w:after="200" w:line="276" w:lineRule="auto"/>
        <w:ind w:left="0" w:firstLine="709"/>
        <w:jc w:val="both"/>
        <w:rPr>
          <w:color w:val="333333"/>
        </w:rPr>
      </w:pPr>
      <w:r w:rsidRPr="00910032">
        <w:rPr>
          <w:color w:val="333333"/>
        </w:rPr>
        <w:t>призывы к осуществлению экстремистской деятельности;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3)призывы к участию в массовых (публичных) мероприятиях, проводимых с нарушением установленного порядка;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4) ложные сообщения об актах терроризма и иной недостоверной общественно значимой информации, распространяемой под видом достоверных сообщений;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5)обоснование или оправдание осуществления экстремистской и террористической деятельности;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 xml:space="preserve">6)информационные материалы иностранной или международной неправительственной организации, деятельность которой на территории Российской Федерации </w:t>
      </w:r>
      <w:proofErr w:type="gramStart"/>
      <w:r w:rsidRPr="00910032">
        <w:rPr>
          <w:color w:val="333333"/>
        </w:rPr>
        <w:t>признана нежелательной/запрещена</w:t>
      </w:r>
      <w:proofErr w:type="gramEnd"/>
      <w:r w:rsidRPr="00910032">
        <w:rPr>
          <w:color w:val="333333"/>
        </w:rPr>
        <w:t>.</w:t>
      </w:r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proofErr w:type="gramStart"/>
      <w:r w:rsidRPr="00910032">
        <w:rPr>
          <w:color w:val="333333"/>
        </w:rPr>
        <w:t xml:space="preserve">В случае обнаружения вышеуказанной информации в общем доступе, Генеральный прокурор Российской Федерации или его заместители обращаются в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с требованием о принятии мер по удалению указанной информации и по ограничению доступа к информационным ресурсам в случае ее </w:t>
      </w:r>
      <w:proofErr w:type="spellStart"/>
      <w:r w:rsidRPr="00910032">
        <w:rPr>
          <w:color w:val="333333"/>
        </w:rPr>
        <w:t>неудаления</w:t>
      </w:r>
      <w:proofErr w:type="spellEnd"/>
      <w:r w:rsidRPr="00910032">
        <w:rPr>
          <w:color w:val="333333"/>
        </w:rPr>
        <w:t>.</w:t>
      </w:r>
      <w:proofErr w:type="gramEnd"/>
    </w:p>
    <w:p w:rsidR="00910032" w:rsidRPr="00910032" w:rsidRDefault="00910032" w:rsidP="00910032">
      <w:pPr>
        <w:shd w:val="clear" w:color="auto" w:fill="FFFFFF"/>
        <w:ind w:firstLine="709"/>
        <w:jc w:val="both"/>
        <w:rPr>
          <w:color w:val="333333"/>
        </w:rPr>
      </w:pPr>
      <w:r w:rsidRPr="00910032">
        <w:rPr>
          <w:color w:val="333333"/>
        </w:rPr>
        <w:t>Уважаемые граждане, в связи с проведением СВО участились случаи проявления терроризма и экстремизма на территории Российской Федерации, будьте бдительны, обезопасьте себя и своих близких. При выявлении подозрительных лиц или провокационных высказываний незамедлительно обращайтесь в уполномоченные органы.</w:t>
      </w:r>
    </w:p>
    <w:p w:rsidR="00910032" w:rsidRPr="00910032" w:rsidRDefault="00910032" w:rsidP="00910032">
      <w:pPr>
        <w:spacing w:after="200" w:line="276" w:lineRule="auto"/>
        <w:rPr>
          <w:rFonts w:eastAsiaTheme="minorHAnsi"/>
          <w:lang w:eastAsia="en-US"/>
        </w:rPr>
      </w:pPr>
    </w:p>
    <w:p w:rsidR="00DB7E7D" w:rsidRPr="00910032" w:rsidRDefault="00DB7E7D" w:rsidP="00910032">
      <w:pPr>
        <w:jc w:val="center"/>
      </w:pPr>
    </w:p>
    <w:sectPr w:rsidR="00DB7E7D" w:rsidRPr="00910032" w:rsidSect="00396B70">
      <w:headerReference w:type="default" r:id="rId9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B46" w:rsidRDefault="00837B46">
      <w:r>
        <w:separator/>
      </w:r>
    </w:p>
  </w:endnote>
  <w:endnote w:type="continuationSeparator" w:id="0">
    <w:p w:rsidR="00837B46" w:rsidRDefault="00837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B46" w:rsidRDefault="00837B46">
      <w:r>
        <w:separator/>
      </w:r>
    </w:p>
  </w:footnote>
  <w:footnote w:type="continuationSeparator" w:id="0">
    <w:p w:rsidR="00837B46" w:rsidRDefault="00837B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</w:sdtPr>
    <w:sdtEndPr/>
    <w:sdtContent>
      <w:p w:rsidR="00C14DE7" w:rsidRPr="00367B04" w:rsidRDefault="00C14DE7">
        <w:pPr>
          <w:pStyle w:val="af9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10032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C14DE7" w:rsidRPr="00DC501E" w:rsidRDefault="00C14DE7">
    <w:pPr>
      <w:pStyle w:val="af9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1AEF0A3B"/>
    <w:multiLevelType w:val="multilevel"/>
    <w:tmpl w:val="5E3A36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1B61DA"/>
    <w:multiLevelType w:val="multilevel"/>
    <w:tmpl w:val="BD04CB40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5">
    <w:nsid w:val="212B3200"/>
    <w:multiLevelType w:val="hybridMultilevel"/>
    <w:tmpl w:val="391A0F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EDC517C"/>
    <w:multiLevelType w:val="multilevel"/>
    <w:tmpl w:val="7A441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FF233C"/>
    <w:multiLevelType w:val="hybridMultilevel"/>
    <w:tmpl w:val="04FED8A4"/>
    <w:lvl w:ilvl="0" w:tplc="2AE271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410D77"/>
    <w:multiLevelType w:val="hybridMultilevel"/>
    <w:tmpl w:val="117413F8"/>
    <w:lvl w:ilvl="0" w:tplc="3A26451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09E79AB"/>
    <w:multiLevelType w:val="multilevel"/>
    <w:tmpl w:val="223E0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2">
    <w:nsid w:val="541313FE"/>
    <w:multiLevelType w:val="hybridMultilevel"/>
    <w:tmpl w:val="79B8E532"/>
    <w:lvl w:ilvl="0" w:tplc="942E3A7E">
      <w:start w:val="2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4FB695D"/>
    <w:multiLevelType w:val="hybridMultilevel"/>
    <w:tmpl w:val="D6E80F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4FC0F1A"/>
    <w:multiLevelType w:val="hybridMultilevel"/>
    <w:tmpl w:val="9334D422"/>
    <w:lvl w:ilvl="0" w:tplc="7A883B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C7A01CA"/>
    <w:multiLevelType w:val="hybridMultilevel"/>
    <w:tmpl w:val="A5F66F7A"/>
    <w:lvl w:ilvl="0" w:tplc="39724B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6173" w:hanging="360"/>
      </w:pPr>
      <w:rPr>
        <w:b/>
        <w:sz w:val="24"/>
      </w:rPr>
    </w:lvl>
    <w:lvl w:ilvl="1" w:tplc="04190019">
      <w:start w:val="1"/>
      <w:numFmt w:val="lowerLetter"/>
      <w:lvlText w:val="%2."/>
      <w:lvlJc w:val="left"/>
      <w:pPr>
        <w:ind w:left="6893" w:hanging="360"/>
      </w:pPr>
    </w:lvl>
    <w:lvl w:ilvl="2" w:tplc="0419001B">
      <w:start w:val="1"/>
      <w:numFmt w:val="lowerRoman"/>
      <w:lvlText w:val="%3."/>
      <w:lvlJc w:val="right"/>
      <w:pPr>
        <w:ind w:left="7613" w:hanging="180"/>
      </w:pPr>
    </w:lvl>
    <w:lvl w:ilvl="3" w:tplc="0419000F">
      <w:start w:val="1"/>
      <w:numFmt w:val="decimal"/>
      <w:lvlText w:val="%4."/>
      <w:lvlJc w:val="left"/>
      <w:pPr>
        <w:ind w:left="8333" w:hanging="360"/>
      </w:pPr>
    </w:lvl>
    <w:lvl w:ilvl="4" w:tplc="04190019">
      <w:start w:val="1"/>
      <w:numFmt w:val="lowerLetter"/>
      <w:lvlText w:val="%5."/>
      <w:lvlJc w:val="left"/>
      <w:pPr>
        <w:ind w:left="9053" w:hanging="360"/>
      </w:pPr>
    </w:lvl>
    <w:lvl w:ilvl="5" w:tplc="0419001B">
      <w:start w:val="1"/>
      <w:numFmt w:val="lowerRoman"/>
      <w:lvlText w:val="%6."/>
      <w:lvlJc w:val="right"/>
      <w:pPr>
        <w:ind w:left="9773" w:hanging="180"/>
      </w:pPr>
    </w:lvl>
    <w:lvl w:ilvl="6" w:tplc="0419000F">
      <w:start w:val="1"/>
      <w:numFmt w:val="decimal"/>
      <w:lvlText w:val="%7."/>
      <w:lvlJc w:val="left"/>
      <w:pPr>
        <w:ind w:left="10493" w:hanging="360"/>
      </w:pPr>
    </w:lvl>
    <w:lvl w:ilvl="7" w:tplc="04190019">
      <w:start w:val="1"/>
      <w:numFmt w:val="lowerLetter"/>
      <w:lvlText w:val="%8."/>
      <w:lvlJc w:val="left"/>
      <w:pPr>
        <w:ind w:left="11213" w:hanging="360"/>
      </w:pPr>
    </w:lvl>
    <w:lvl w:ilvl="8" w:tplc="0419001B">
      <w:start w:val="1"/>
      <w:numFmt w:val="lowerRoman"/>
      <w:lvlText w:val="%9."/>
      <w:lvlJc w:val="right"/>
      <w:pPr>
        <w:ind w:left="11933" w:hanging="180"/>
      </w:pPr>
    </w:lvl>
  </w:abstractNum>
  <w:abstractNum w:abstractNumId="17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>
    <w:nsid w:val="67A444D2"/>
    <w:multiLevelType w:val="multilevel"/>
    <w:tmpl w:val="67A444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954381"/>
    <w:multiLevelType w:val="hybridMultilevel"/>
    <w:tmpl w:val="CEBE0876"/>
    <w:lvl w:ilvl="0" w:tplc="D5A81760">
      <w:start w:val="1"/>
      <w:numFmt w:val="bullet"/>
      <w:lvlText w:val="*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96514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84C46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C882C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F28CD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DAB6B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3CC51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C8C74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F4432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EC97116"/>
    <w:multiLevelType w:val="hybridMultilevel"/>
    <w:tmpl w:val="429014FE"/>
    <w:lvl w:ilvl="0" w:tplc="252C5E5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>
    <w:nsid w:val="7197091E"/>
    <w:multiLevelType w:val="hybridMultilevel"/>
    <w:tmpl w:val="EED4BBF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3BF38B9"/>
    <w:multiLevelType w:val="hybridMultilevel"/>
    <w:tmpl w:val="918C2FEE"/>
    <w:lvl w:ilvl="0" w:tplc="06FA20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FA383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B46EFCC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167290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B6229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016F92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208162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370569A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E69B1A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793F38D0"/>
    <w:multiLevelType w:val="hybridMultilevel"/>
    <w:tmpl w:val="A4E2EF7A"/>
    <w:lvl w:ilvl="0" w:tplc="0D62E63E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17"/>
  </w:num>
  <w:num w:numId="8">
    <w:abstractNumId w:val="5"/>
  </w:num>
  <w:num w:numId="9">
    <w:abstractNumId w:val="0"/>
  </w:num>
  <w:num w:numId="10">
    <w:abstractNumId w:val="1"/>
  </w:num>
  <w:num w:numId="11">
    <w:abstractNumId w:val="23"/>
  </w:num>
  <w:num w:numId="12">
    <w:abstractNumId w:val="19"/>
  </w:num>
  <w:num w:numId="13">
    <w:abstractNumId w:val="14"/>
  </w:num>
  <w:num w:numId="14">
    <w:abstractNumId w:val="15"/>
  </w:num>
  <w:num w:numId="15">
    <w:abstractNumId w:val="22"/>
  </w:num>
  <w:num w:numId="16">
    <w:abstractNumId w:val="13"/>
  </w:num>
  <w:num w:numId="17">
    <w:abstractNumId w:val="9"/>
  </w:num>
  <w:num w:numId="18">
    <w:abstractNumId w:val="8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4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0"/>
  </w:num>
  <w:num w:numId="2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280B"/>
    <w:rsid w:val="00036F5F"/>
    <w:rsid w:val="00044AA0"/>
    <w:rsid w:val="00087E92"/>
    <w:rsid w:val="00091B92"/>
    <w:rsid w:val="0009345A"/>
    <w:rsid w:val="00093BCE"/>
    <w:rsid w:val="000D2EAA"/>
    <w:rsid w:val="000F2F5B"/>
    <w:rsid w:val="000F4287"/>
    <w:rsid w:val="00143131"/>
    <w:rsid w:val="001B4ADD"/>
    <w:rsid w:val="001C6D48"/>
    <w:rsid w:val="001D7733"/>
    <w:rsid w:val="001E799F"/>
    <w:rsid w:val="00243189"/>
    <w:rsid w:val="0025235A"/>
    <w:rsid w:val="00290DDD"/>
    <w:rsid w:val="002F1276"/>
    <w:rsid w:val="0030027B"/>
    <w:rsid w:val="003024C8"/>
    <w:rsid w:val="00321E5B"/>
    <w:rsid w:val="003264B7"/>
    <w:rsid w:val="00330261"/>
    <w:rsid w:val="00342A5E"/>
    <w:rsid w:val="00396B70"/>
    <w:rsid w:val="0039752A"/>
    <w:rsid w:val="003C29FC"/>
    <w:rsid w:val="003E7E31"/>
    <w:rsid w:val="0040204F"/>
    <w:rsid w:val="00433A67"/>
    <w:rsid w:val="00435629"/>
    <w:rsid w:val="004474D5"/>
    <w:rsid w:val="004C4EA2"/>
    <w:rsid w:val="005167CC"/>
    <w:rsid w:val="005254B7"/>
    <w:rsid w:val="005267BD"/>
    <w:rsid w:val="005330F1"/>
    <w:rsid w:val="00534C23"/>
    <w:rsid w:val="00555A5E"/>
    <w:rsid w:val="0057589B"/>
    <w:rsid w:val="0058385C"/>
    <w:rsid w:val="00586A20"/>
    <w:rsid w:val="00595598"/>
    <w:rsid w:val="005A4014"/>
    <w:rsid w:val="005B7B72"/>
    <w:rsid w:val="005C2A29"/>
    <w:rsid w:val="00607DA2"/>
    <w:rsid w:val="0065197A"/>
    <w:rsid w:val="006843F4"/>
    <w:rsid w:val="006C79D9"/>
    <w:rsid w:val="006D40A6"/>
    <w:rsid w:val="00734357"/>
    <w:rsid w:val="00764F19"/>
    <w:rsid w:val="007A2EDA"/>
    <w:rsid w:val="007A5721"/>
    <w:rsid w:val="0080636A"/>
    <w:rsid w:val="008172CD"/>
    <w:rsid w:val="00837B46"/>
    <w:rsid w:val="00884F1C"/>
    <w:rsid w:val="008E4C85"/>
    <w:rsid w:val="008E50B3"/>
    <w:rsid w:val="008F484D"/>
    <w:rsid w:val="009005F3"/>
    <w:rsid w:val="00904E81"/>
    <w:rsid w:val="00910032"/>
    <w:rsid w:val="009225BD"/>
    <w:rsid w:val="009709AD"/>
    <w:rsid w:val="009B4642"/>
    <w:rsid w:val="009E25D4"/>
    <w:rsid w:val="009F000E"/>
    <w:rsid w:val="00A23DBA"/>
    <w:rsid w:val="00A64E8D"/>
    <w:rsid w:val="00A7767B"/>
    <w:rsid w:val="00AB33D6"/>
    <w:rsid w:val="00AC0803"/>
    <w:rsid w:val="00AC16FB"/>
    <w:rsid w:val="00AE5285"/>
    <w:rsid w:val="00AF4BF1"/>
    <w:rsid w:val="00B142BD"/>
    <w:rsid w:val="00B176E6"/>
    <w:rsid w:val="00B65A60"/>
    <w:rsid w:val="00B85870"/>
    <w:rsid w:val="00BA3516"/>
    <w:rsid w:val="00BB1FEA"/>
    <w:rsid w:val="00BC3404"/>
    <w:rsid w:val="00BE15C3"/>
    <w:rsid w:val="00BE4239"/>
    <w:rsid w:val="00BF34CC"/>
    <w:rsid w:val="00BF7226"/>
    <w:rsid w:val="00C14DE7"/>
    <w:rsid w:val="00C25F95"/>
    <w:rsid w:val="00C664C7"/>
    <w:rsid w:val="00C9639A"/>
    <w:rsid w:val="00CF6F22"/>
    <w:rsid w:val="00D112C8"/>
    <w:rsid w:val="00D22583"/>
    <w:rsid w:val="00D41B79"/>
    <w:rsid w:val="00DB7E7D"/>
    <w:rsid w:val="00DC12C9"/>
    <w:rsid w:val="00E16EED"/>
    <w:rsid w:val="00E30C84"/>
    <w:rsid w:val="00E47BE3"/>
    <w:rsid w:val="00E711B1"/>
    <w:rsid w:val="00E75B48"/>
    <w:rsid w:val="00E77B98"/>
    <w:rsid w:val="00EB1802"/>
    <w:rsid w:val="00ED04A7"/>
    <w:rsid w:val="00F60DB2"/>
    <w:rsid w:val="00F71825"/>
    <w:rsid w:val="00F853C3"/>
    <w:rsid w:val="00FA3024"/>
    <w:rsid w:val="00FD03C8"/>
    <w:rsid w:val="00FE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0C84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30C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0F4287"/>
    <w:pPr>
      <w:keepNext/>
      <w:tabs>
        <w:tab w:val="num" w:pos="720"/>
      </w:tabs>
      <w:suppressAutoHyphens/>
      <w:ind w:left="720" w:hanging="720"/>
      <w:outlineLvl w:val="2"/>
    </w:pPr>
    <w:rPr>
      <w:lang w:val="x-none" w:eastAsia="ar-SA"/>
    </w:rPr>
  </w:style>
  <w:style w:type="paragraph" w:styleId="4">
    <w:name w:val="heading 4"/>
    <w:basedOn w:val="a"/>
    <w:next w:val="a"/>
    <w:link w:val="40"/>
    <w:qFormat/>
    <w:rsid w:val="000F4287"/>
    <w:pPr>
      <w:keepNext/>
      <w:numPr>
        <w:ilvl w:val="3"/>
        <w:numId w:val="1"/>
      </w:numPr>
      <w:suppressAutoHyphens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C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C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1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nhideWhenUsed/>
    <w:qFormat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uiPriority w:val="99"/>
    <w:rsid w:val="003264B7"/>
    <w:pPr>
      <w:spacing w:before="100" w:beforeAutospacing="1" w:after="100" w:afterAutospacing="1"/>
    </w:pPr>
  </w:style>
  <w:style w:type="character" w:styleId="ae">
    <w:name w:val="Strong"/>
    <w:uiPriority w:val="22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  <w:style w:type="numbering" w:customStyle="1" w:styleId="11">
    <w:name w:val="Нет списка1"/>
    <w:next w:val="a2"/>
    <w:uiPriority w:val="99"/>
    <w:semiHidden/>
    <w:rsid w:val="00BC3404"/>
  </w:style>
  <w:style w:type="table" w:customStyle="1" w:styleId="12">
    <w:name w:val="Сетка таблицы1"/>
    <w:basedOn w:val="a1"/>
    <w:next w:val="ac"/>
    <w:rsid w:val="00BC34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rsid w:val="00BC3404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basedOn w:val="a0"/>
    <w:link w:val="af4"/>
    <w:rsid w:val="00BC3404"/>
    <w:rPr>
      <w:rFonts w:ascii="Tahoma" w:eastAsia="Times New Roman" w:hAnsi="Tahoma" w:cs="Times New Roman"/>
      <w:sz w:val="16"/>
      <w:szCs w:val="16"/>
      <w:lang w:val="x-none" w:eastAsia="x-none"/>
    </w:rPr>
  </w:style>
  <w:style w:type="numbering" w:customStyle="1" w:styleId="21">
    <w:name w:val="Нет списка2"/>
    <w:next w:val="a2"/>
    <w:uiPriority w:val="99"/>
    <w:semiHidden/>
    <w:unhideWhenUsed/>
    <w:rsid w:val="005267BD"/>
  </w:style>
  <w:style w:type="character" w:customStyle="1" w:styleId="10">
    <w:name w:val="Заголовок 1 Знак"/>
    <w:basedOn w:val="a0"/>
    <w:link w:val="1"/>
    <w:rsid w:val="00E30C8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30C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30C8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30C8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E30C84"/>
  </w:style>
  <w:style w:type="table" w:customStyle="1" w:styleId="22">
    <w:name w:val="Сетка таблицы2"/>
    <w:basedOn w:val="a1"/>
    <w:next w:val="ac"/>
    <w:rsid w:val="00E30C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E30C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30C84"/>
    <w:pPr>
      <w:widowControl w:val="0"/>
    </w:pPr>
    <w:rPr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E30C84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30C84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30C84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30C8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E30C84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30C84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30C84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8">
    <w:name w:val="footnote reference"/>
    <w:uiPriority w:val="99"/>
    <w:semiHidden/>
    <w:unhideWhenUsed/>
    <w:rsid w:val="00E30C84"/>
    <w:rPr>
      <w:vertAlign w:val="superscript"/>
    </w:rPr>
  </w:style>
  <w:style w:type="character" w:customStyle="1" w:styleId="CharStyle10">
    <w:name w:val="Char Style 10"/>
    <w:uiPriority w:val="99"/>
    <w:rsid w:val="00E30C84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30C84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9">
    <w:name w:val="header"/>
    <w:basedOn w:val="a"/>
    <w:link w:val="afa"/>
    <w:uiPriority w:val="99"/>
    <w:unhideWhenUsed/>
    <w:rsid w:val="00E30C8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a">
    <w:name w:val="Верхний колонтитул Знак"/>
    <w:basedOn w:val="a0"/>
    <w:link w:val="af9"/>
    <w:uiPriority w:val="99"/>
    <w:rsid w:val="00E30C84"/>
    <w:rPr>
      <w:rFonts w:eastAsiaTheme="minorEastAsia"/>
      <w:lang w:eastAsia="ru-RU"/>
    </w:rPr>
  </w:style>
  <w:style w:type="paragraph" w:customStyle="1" w:styleId="13">
    <w:name w:val="Абзац списка1"/>
    <w:basedOn w:val="a"/>
    <w:rsid w:val="00E30C84"/>
    <w:pPr>
      <w:ind w:left="720"/>
    </w:pPr>
    <w:rPr>
      <w:sz w:val="28"/>
      <w:szCs w:val="20"/>
    </w:rPr>
  </w:style>
  <w:style w:type="character" w:customStyle="1" w:styleId="14">
    <w:name w:val="Текст выноски Знак1"/>
    <w:basedOn w:val="a0"/>
    <w:uiPriority w:val="99"/>
    <w:semiHidden/>
    <w:rsid w:val="00E30C8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E30C84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E30C84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30C84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30C84"/>
    <w:pPr>
      <w:spacing w:before="100" w:beforeAutospacing="1" w:after="100" w:afterAutospacing="1"/>
    </w:pPr>
  </w:style>
  <w:style w:type="character" w:styleId="afb">
    <w:name w:val="Emphasis"/>
    <w:basedOn w:val="a0"/>
    <w:uiPriority w:val="20"/>
    <w:qFormat/>
    <w:rsid w:val="00E30C84"/>
    <w:rPr>
      <w:i/>
      <w:iCs/>
    </w:rPr>
  </w:style>
  <w:style w:type="paragraph" w:customStyle="1" w:styleId="consnonformat">
    <w:name w:val="consnonformat"/>
    <w:basedOn w:val="a"/>
    <w:rsid w:val="00E30C84"/>
    <w:pPr>
      <w:spacing w:before="158" w:after="158"/>
    </w:pPr>
  </w:style>
  <w:style w:type="character" w:styleId="afc">
    <w:name w:val="FollowedHyperlink"/>
    <w:basedOn w:val="a0"/>
    <w:uiPriority w:val="99"/>
    <w:semiHidden/>
    <w:unhideWhenUsed/>
    <w:rsid w:val="00E30C84"/>
    <w:rPr>
      <w:color w:val="800080"/>
      <w:u w:val="single"/>
    </w:rPr>
  </w:style>
  <w:style w:type="paragraph" w:customStyle="1" w:styleId="xl63">
    <w:name w:val="xl63"/>
    <w:basedOn w:val="a"/>
    <w:rsid w:val="00E30C84"/>
    <w:pPr>
      <w:spacing w:before="100" w:beforeAutospacing="1" w:after="100" w:afterAutospacing="1"/>
    </w:pPr>
  </w:style>
  <w:style w:type="paragraph" w:customStyle="1" w:styleId="xl65">
    <w:name w:val="xl65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E30C8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table" w:customStyle="1" w:styleId="32">
    <w:name w:val="Сетка таблицы3"/>
    <w:basedOn w:val="a1"/>
    <w:next w:val="ac"/>
    <w:uiPriority w:val="59"/>
    <w:rsid w:val="001B4AD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uiPriority w:val="9"/>
    <w:rsid w:val="000F4287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40">
    <w:name w:val="Заголовок 4 Знак"/>
    <w:basedOn w:val="a0"/>
    <w:link w:val="4"/>
    <w:rsid w:val="000F4287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numbering" w:customStyle="1" w:styleId="41">
    <w:name w:val="Нет списка4"/>
    <w:next w:val="a2"/>
    <w:uiPriority w:val="99"/>
    <w:semiHidden/>
    <w:unhideWhenUsed/>
    <w:rsid w:val="000F4287"/>
  </w:style>
  <w:style w:type="paragraph" w:customStyle="1" w:styleId="210">
    <w:name w:val="Заголовок 21"/>
    <w:basedOn w:val="a"/>
    <w:uiPriority w:val="1"/>
    <w:qFormat/>
    <w:rsid w:val="000F4287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paragraph" w:customStyle="1" w:styleId="nospacing">
    <w:name w:val="nospacing"/>
    <w:basedOn w:val="a"/>
    <w:rsid w:val="000F4287"/>
    <w:pPr>
      <w:spacing w:before="100" w:beforeAutospacing="1" w:after="100" w:afterAutospacing="1"/>
    </w:pPr>
  </w:style>
  <w:style w:type="character" w:customStyle="1" w:styleId="15">
    <w:name w:val="Гиперссылка1"/>
    <w:basedOn w:val="a0"/>
    <w:rsid w:val="000F4287"/>
  </w:style>
  <w:style w:type="paragraph" w:customStyle="1" w:styleId="16">
    <w:name w:val="Нижний колонтитул1"/>
    <w:basedOn w:val="a"/>
    <w:rsid w:val="000F4287"/>
    <w:pPr>
      <w:spacing w:before="100" w:beforeAutospacing="1" w:after="100" w:afterAutospacing="1"/>
    </w:pPr>
  </w:style>
  <w:style w:type="paragraph" w:customStyle="1" w:styleId="listparagraph">
    <w:name w:val="listparagraph"/>
    <w:basedOn w:val="a"/>
    <w:rsid w:val="000F428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0F4287"/>
    <w:pPr>
      <w:spacing w:before="100" w:beforeAutospacing="1" w:after="100" w:afterAutospacing="1"/>
    </w:pPr>
  </w:style>
  <w:style w:type="paragraph" w:customStyle="1" w:styleId="33">
    <w:name w:val="3"/>
    <w:basedOn w:val="a"/>
    <w:rsid w:val="000F4287"/>
    <w:pPr>
      <w:spacing w:before="100" w:beforeAutospacing="1" w:after="100" w:afterAutospacing="1"/>
    </w:pPr>
  </w:style>
  <w:style w:type="table" w:customStyle="1" w:styleId="42">
    <w:name w:val="Сетка таблицы4"/>
    <w:basedOn w:val="a1"/>
    <w:next w:val="ac"/>
    <w:uiPriority w:val="59"/>
    <w:rsid w:val="000F42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0F4287"/>
  </w:style>
  <w:style w:type="paragraph" w:customStyle="1" w:styleId="23">
    <w:name w:val="Абзац списка2"/>
    <w:basedOn w:val="a"/>
    <w:uiPriority w:val="34"/>
    <w:qFormat/>
    <w:rsid w:val="000F4287"/>
    <w:pPr>
      <w:ind w:left="720"/>
      <w:contextualSpacing/>
    </w:pPr>
    <w:rPr>
      <w:sz w:val="20"/>
      <w:szCs w:val="20"/>
    </w:rPr>
  </w:style>
  <w:style w:type="character" w:customStyle="1" w:styleId="WW8Num1z0">
    <w:name w:val="WW8Num1z0"/>
    <w:rsid w:val="000F4287"/>
    <w:rPr>
      <w:rFonts w:ascii="Times New Roman" w:hAnsi="Times New Roman" w:cs="Times New Roman"/>
    </w:rPr>
  </w:style>
  <w:style w:type="character" w:customStyle="1" w:styleId="17">
    <w:name w:val="Основной шрифт абзаца1"/>
    <w:rsid w:val="000F4287"/>
  </w:style>
  <w:style w:type="character" w:customStyle="1" w:styleId="afd">
    <w:name w:val="Знак Знак"/>
    <w:rsid w:val="000F4287"/>
    <w:rPr>
      <w:sz w:val="28"/>
      <w:szCs w:val="24"/>
      <w:lang w:val="ru-RU" w:eastAsia="ar-SA" w:bidi="ar-SA"/>
    </w:rPr>
  </w:style>
  <w:style w:type="character" w:customStyle="1" w:styleId="18">
    <w:name w:val="Знак Знак1"/>
    <w:rsid w:val="000F4287"/>
    <w:rPr>
      <w:sz w:val="28"/>
      <w:szCs w:val="24"/>
      <w:lang w:val="ru-RU" w:eastAsia="ar-SA" w:bidi="ar-SA"/>
    </w:rPr>
  </w:style>
  <w:style w:type="character" w:customStyle="1" w:styleId="FontStyle12">
    <w:name w:val="Font Style12"/>
    <w:rsid w:val="000F4287"/>
    <w:rPr>
      <w:rFonts w:ascii="Times New Roman" w:hAnsi="Times New Roman" w:cs="Times New Roman"/>
      <w:sz w:val="22"/>
      <w:szCs w:val="22"/>
    </w:rPr>
  </w:style>
  <w:style w:type="character" w:customStyle="1" w:styleId="s1">
    <w:name w:val="s1"/>
    <w:rsid w:val="000F4287"/>
    <w:rPr>
      <w:rFonts w:cs="Times New Roman"/>
    </w:rPr>
  </w:style>
  <w:style w:type="character" w:customStyle="1" w:styleId="FontStyle11">
    <w:name w:val="Font Style11"/>
    <w:rsid w:val="000F4287"/>
    <w:rPr>
      <w:rFonts w:ascii="Times New Roman" w:hAnsi="Times New Roman" w:cs="Times New Roman"/>
      <w:b/>
      <w:bCs/>
      <w:sz w:val="26"/>
      <w:szCs w:val="26"/>
    </w:rPr>
  </w:style>
  <w:style w:type="character" w:customStyle="1" w:styleId="afe">
    <w:name w:val="Символ нумерации"/>
    <w:rsid w:val="000F4287"/>
  </w:style>
  <w:style w:type="paragraph" w:styleId="aff">
    <w:name w:val="List"/>
    <w:basedOn w:val="aa"/>
    <w:rsid w:val="000F4287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9">
    <w:name w:val="Название1"/>
    <w:basedOn w:val="a"/>
    <w:rsid w:val="000F4287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1a">
    <w:name w:val="Указатель1"/>
    <w:basedOn w:val="a"/>
    <w:rsid w:val="000F4287"/>
    <w:pPr>
      <w:suppressLineNumbers/>
      <w:suppressAutoHyphens/>
    </w:pPr>
    <w:rPr>
      <w:rFonts w:cs="Mangal"/>
      <w:lang w:eastAsia="ar-SA"/>
    </w:rPr>
  </w:style>
  <w:style w:type="paragraph" w:customStyle="1" w:styleId="Style60">
    <w:name w:val="Style6"/>
    <w:basedOn w:val="a"/>
    <w:rsid w:val="000F4287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Style20">
    <w:name w:val="Style2"/>
    <w:basedOn w:val="a"/>
    <w:rsid w:val="000F4287"/>
    <w:pPr>
      <w:widowControl w:val="0"/>
      <w:suppressAutoHyphens/>
      <w:autoSpaceDE w:val="0"/>
      <w:spacing w:line="274" w:lineRule="exact"/>
      <w:ind w:hanging="206"/>
    </w:pPr>
    <w:rPr>
      <w:rFonts w:eastAsia="Calibri"/>
      <w:lang w:eastAsia="ar-SA"/>
    </w:rPr>
  </w:style>
  <w:style w:type="paragraph" w:customStyle="1" w:styleId="Style5">
    <w:name w:val="Style5"/>
    <w:basedOn w:val="a"/>
    <w:rsid w:val="000F4287"/>
    <w:pPr>
      <w:widowControl w:val="0"/>
      <w:suppressAutoHyphens/>
      <w:autoSpaceDE w:val="0"/>
      <w:spacing w:line="278" w:lineRule="exact"/>
    </w:pPr>
    <w:rPr>
      <w:rFonts w:eastAsia="Calibri"/>
      <w:lang w:eastAsia="ar-SA"/>
    </w:rPr>
  </w:style>
  <w:style w:type="paragraph" w:customStyle="1" w:styleId="Heading">
    <w:name w:val="Heading"/>
    <w:rsid w:val="000F428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aff0">
    <w:name w:val="Содержимое таблицы"/>
    <w:basedOn w:val="a"/>
    <w:rsid w:val="000F4287"/>
    <w:pPr>
      <w:suppressLineNumbers/>
      <w:suppressAutoHyphens/>
    </w:pPr>
    <w:rPr>
      <w:lang w:eastAsia="ar-SA"/>
    </w:rPr>
  </w:style>
  <w:style w:type="paragraph" w:customStyle="1" w:styleId="aff1">
    <w:name w:val="Заголовок таблицы"/>
    <w:basedOn w:val="aff0"/>
    <w:rsid w:val="000F4287"/>
    <w:pPr>
      <w:jc w:val="center"/>
    </w:pPr>
    <w:rPr>
      <w:b/>
      <w:bCs/>
    </w:rPr>
  </w:style>
  <w:style w:type="paragraph" w:customStyle="1" w:styleId="aff2">
    <w:name w:val="Содержимое врезки"/>
    <w:basedOn w:val="aa"/>
    <w:rsid w:val="000F4287"/>
    <w:pPr>
      <w:suppressAutoHyphens/>
    </w:pPr>
    <w:rPr>
      <w:sz w:val="24"/>
      <w:szCs w:val="24"/>
      <w:lang w:val="x-none" w:eastAsia="ar-SA"/>
    </w:rPr>
  </w:style>
  <w:style w:type="table" w:customStyle="1" w:styleId="111">
    <w:name w:val="Сетка таблицы11"/>
    <w:basedOn w:val="a1"/>
    <w:next w:val="ac"/>
    <w:uiPriority w:val="59"/>
    <w:rsid w:val="000F42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extList">
    <w:name w:val="ConsPlusTextList"/>
    <w:rsid w:val="000F428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044AA0"/>
  </w:style>
  <w:style w:type="paragraph" w:customStyle="1" w:styleId="Title">
    <w:name w:val="Title!Название НПА"/>
    <w:basedOn w:val="a"/>
    <w:rsid w:val="00044AA0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24">
    <w:name w:val="Body Text 2"/>
    <w:basedOn w:val="a"/>
    <w:link w:val="25"/>
    <w:rsid w:val="00044AA0"/>
    <w:pPr>
      <w:spacing w:after="120" w:line="480" w:lineRule="auto"/>
      <w:ind w:firstLine="567"/>
      <w:jc w:val="both"/>
    </w:pPr>
    <w:rPr>
      <w:rFonts w:ascii="Arial" w:hAnsi="Arial"/>
    </w:rPr>
  </w:style>
  <w:style w:type="character" w:customStyle="1" w:styleId="25">
    <w:name w:val="Основной текст 2 Знак"/>
    <w:basedOn w:val="a0"/>
    <w:link w:val="24"/>
    <w:rsid w:val="00044AA0"/>
    <w:rPr>
      <w:rFonts w:ascii="Arial" w:eastAsia="Times New Roman" w:hAnsi="Arial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44AA0"/>
  </w:style>
  <w:style w:type="table" w:customStyle="1" w:styleId="TableGrid">
    <w:name w:val="TableGrid"/>
    <w:rsid w:val="00044AA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0">
    <w:name w:val="Сетка таблицы5"/>
    <w:basedOn w:val="a1"/>
    <w:next w:val="ac"/>
    <w:uiPriority w:val="59"/>
    <w:rsid w:val="00044AA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3">
    <w:name w:val="Гипертекстовая ссылка"/>
    <w:uiPriority w:val="99"/>
    <w:rsid w:val="00044AA0"/>
    <w:rPr>
      <w:color w:val="106BBE"/>
    </w:rPr>
  </w:style>
  <w:style w:type="paragraph" w:customStyle="1" w:styleId="s3">
    <w:name w:val="s_3"/>
    <w:basedOn w:val="a"/>
    <w:rsid w:val="00044AA0"/>
    <w:pPr>
      <w:spacing w:before="100" w:beforeAutospacing="1" w:after="100" w:afterAutospacing="1"/>
    </w:pPr>
  </w:style>
  <w:style w:type="paragraph" w:customStyle="1" w:styleId="s10">
    <w:name w:val="s_1"/>
    <w:basedOn w:val="a"/>
    <w:rsid w:val="00044AA0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044AA0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044AA0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table" w:customStyle="1" w:styleId="6">
    <w:name w:val="Сетка таблицы6"/>
    <w:basedOn w:val="a1"/>
    <w:next w:val="ac"/>
    <w:rsid w:val="00904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91">
    <w:name w:val="xl91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3">
    <w:name w:val="xl93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4">
    <w:name w:val="xl94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5">
    <w:name w:val="xl95"/>
    <w:basedOn w:val="a"/>
    <w:rsid w:val="00A23DB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6">
    <w:name w:val="xl9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7">
    <w:name w:val="xl97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2">
    <w:name w:val="xl10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A23D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4">
    <w:name w:val="xl10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3">
    <w:name w:val="xl11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6">
    <w:name w:val="xl11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7">
    <w:name w:val="xl11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8">
    <w:name w:val="xl118"/>
    <w:basedOn w:val="a"/>
    <w:rsid w:val="00A23DB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19">
    <w:name w:val="xl119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0">
    <w:name w:val="xl120"/>
    <w:basedOn w:val="a"/>
    <w:rsid w:val="00A23DBA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1">
    <w:name w:val="xl121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2">
    <w:name w:val="xl122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A23D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EB1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3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A8165-72CF-4F46-B711-671FBEA03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7</Pages>
  <Words>2971</Words>
  <Characters>16937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82</cp:revision>
  <cp:lastPrinted>2024-05-22T05:21:00Z</cp:lastPrinted>
  <dcterms:created xsi:type="dcterms:W3CDTF">2023-11-10T09:45:00Z</dcterms:created>
  <dcterms:modified xsi:type="dcterms:W3CDTF">2024-06-07T08:46:00Z</dcterms:modified>
</cp:coreProperties>
</file>