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6" w:rsidRDefault="00664626" w:rsidP="00256169">
      <w:pPr>
        <w:ind w:left="142" w:firstLine="284"/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664626" w:rsidTr="00071253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26" w:rsidRPr="005A7CA1" w:rsidRDefault="00664626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071253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26" w:rsidRPr="00976A8E" w:rsidRDefault="001F4327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ED225A">
              <w:rPr>
                <w:rFonts w:ascii="Times New Roman" w:hAnsi="Times New Roman"/>
                <w:b/>
                <w:sz w:val="32"/>
                <w:szCs w:val="32"/>
              </w:rPr>
              <w:t>.10.</w:t>
            </w:r>
          </w:p>
          <w:p w:rsidR="00664626" w:rsidRPr="005A7CA1" w:rsidRDefault="00664626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664626" w:rsidRPr="005A7CA1" w:rsidRDefault="00664626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03890" w:rsidRDefault="00B03890" w:rsidP="00256169">
      <w:pPr>
        <w:pStyle w:val="a4"/>
        <w:ind w:left="142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1253" w:rsidRPr="00071253" w:rsidRDefault="00071253" w:rsidP="00256169">
      <w:pPr>
        <w:pStyle w:val="a8"/>
        <w:numPr>
          <w:ilvl w:val="0"/>
          <w:numId w:val="13"/>
        </w:numPr>
        <w:ind w:left="142" w:firstLine="284"/>
        <w:rPr>
          <w:szCs w:val="28"/>
        </w:rPr>
      </w:pPr>
      <w:r w:rsidRPr="00664626">
        <w:t>Постановление администрации Новотроицкого сельсовета северного р</w:t>
      </w:r>
      <w:r>
        <w:t>айона Новосибирской области №29 от 04.10.2023 «</w:t>
      </w:r>
      <w:r w:rsidRPr="00071253">
        <w:rPr>
          <w:szCs w:val="28"/>
        </w:rPr>
        <w:t>Об исполнении местного  бюджета Новотроицкого сельсовета Северного района Новосибирской области  за 3 квартал 2023 год»</w:t>
      </w:r>
    </w:p>
    <w:p w:rsidR="004527FC" w:rsidRDefault="004527FC" w:rsidP="00256169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1"/>
        <w:ind w:left="142" w:firstLine="284"/>
        <w:rPr>
          <w:rFonts w:eastAsiaTheme="minorEastAsia"/>
          <w:szCs w:val="28"/>
        </w:rPr>
      </w:pPr>
      <w:r w:rsidRPr="00664626">
        <w:t>Постановление администрации Новотроицкого сельсовета северного р</w:t>
      </w:r>
      <w:r>
        <w:t>айона Новосибирской области №30 от 06.10.2023 «</w:t>
      </w:r>
      <w:r w:rsidRPr="004527FC">
        <w:rPr>
          <w:rFonts w:eastAsiaTheme="minorEastAsia"/>
          <w:sz w:val="28"/>
          <w:szCs w:val="28"/>
        </w:rPr>
        <w:t xml:space="preserve"> </w:t>
      </w:r>
      <w:r w:rsidRPr="004527FC">
        <w:rPr>
          <w:rFonts w:eastAsiaTheme="minorEastAsia"/>
          <w:szCs w:val="28"/>
        </w:rPr>
        <w:t xml:space="preserve">Об утверждении </w:t>
      </w:r>
      <w:hyperlink w:anchor="P40" w:tooltip="ПОЛОЖЕНИЕ">
        <w:proofErr w:type="gramStart"/>
        <w:r w:rsidRPr="004527FC">
          <w:rPr>
            <w:rFonts w:eastAsiaTheme="minorEastAsia"/>
            <w:color w:val="000000" w:themeColor="text1"/>
            <w:szCs w:val="28"/>
          </w:rPr>
          <w:t>Положени</w:t>
        </w:r>
      </w:hyperlink>
      <w:r w:rsidRPr="004527FC">
        <w:rPr>
          <w:rFonts w:eastAsiaTheme="minorEastAsia"/>
          <w:color w:val="000000" w:themeColor="text1"/>
          <w:szCs w:val="28"/>
        </w:rPr>
        <w:t>я</w:t>
      </w:r>
      <w:proofErr w:type="gramEnd"/>
      <w:r w:rsidRPr="004527FC">
        <w:rPr>
          <w:rFonts w:eastAsiaTheme="minorEastAsia"/>
          <w:szCs w:val="28"/>
        </w:rPr>
        <w:t xml:space="preserve"> об оплате труда работников, замещающих должности, не являющиеся должностями муниципальной службы в администрации Новотроицкого сельсовета Северного района Новосибирской области</w:t>
      </w:r>
      <w:r>
        <w:rPr>
          <w:rFonts w:eastAsiaTheme="minorEastAsia"/>
          <w:szCs w:val="28"/>
        </w:rPr>
        <w:t>»</w:t>
      </w:r>
    </w:p>
    <w:p w:rsidR="00C6397D" w:rsidRPr="00C6397D" w:rsidRDefault="00A96294" w:rsidP="00256169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1"/>
        <w:ind w:left="142" w:firstLine="284"/>
        <w:rPr>
          <w:rFonts w:eastAsiaTheme="minorEastAsia"/>
          <w:sz w:val="22"/>
          <w:szCs w:val="28"/>
        </w:rPr>
      </w:pPr>
      <w:r w:rsidRPr="00664626">
        <w:t>Постановление админист</w:t>
      </w:r>
      <w:r w:rsidR="00602F06">
        <w:t>рации Новотроицкого сельсовета С</w:t>
      </w:r>
      <w:r w:rsidRPr="00664626">
        <w:t>еверного р</w:t>
      </w:r>
      <w:r>
        <w:t xml:space="preserve">айона Новосибирской области №31 от 06.10.2023   « </w:t>
      </w:r>
      <w:r w:rsidRPr="00A96294">
        <w:rPr>
          <w:szCs w:val="28"/>
        </w:rPr>
        <w:t>О прогнозе социально-экономического развития Новотроицкого сельсовета Северного района Новосибирской области на 2024 год и  на плановый период 2025 и 2026 года</w:t>
      </w:r>
      <w:r>
        <w:rPr>
          <w:szCs w:val="28"/>
        </w:rPr>
        <w:t>»</w:t>
      </w:r>
    </w:p>
    <w:p w:rsidR="0092496A" w:rsidRPr="0092496A" w:rsidRDefault="00C6397D" w:rsidP="00256169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1"/>
        <w:ind w:left="142" w:firstLine="284"/>
        <w:rPr>
          <w:rFonts w:eastAsiaTheme="minorEastAsia"/>
          <w:sz w:val="22"/>
          <w:szCs w:val="28"/>
        </w:rPr>
      </w:pPr>
      <w:r w:rsidRPr="00664626">
        <w:t>Постановление администрации Новотроицкого сельсовета северного р</w:t>
      </w:r>
      <w:r>
        <w:t xml:space="preserve">айона Новосибирской области № 33 от 25.10.2023  «  </w:t>
      </w:r>
      <w:r w:rsidRPr="00C6397D">
        <w:rPr>
          <w:spacing w:val="-1"/>
          <w:szCs w:val="28"/>
        </w:rPr>
        <w:t>Об утверждении Методики прогнозирования поступлений налоговых и неналоговых доходов в местный бюджет Новотроицкого сельсовета Северного района Новосибирской области, закрепленных за главным администратором доходов – администрацией Новотроицкого сельсовета Северного района Новосибирской области</w:t>
      </w:r>
      <w:r>
        <w:rPr>
          <w:spacing w:val="-1"/>
          <w:szCs w:val="28"/>
        </w:rPr>
        <w:t>»</w:t>
      </w:r>
    </w:p>
    <w:p w:rsidR="0092496A" w:rsidRPr="00A367F8" w:rsidRDefault="0092496A" w:rsidP="00256169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1"/>
        <w:ind w:left="142" w:firstLine="284"/>
        <w:rPr>
          <w:rFonts w:eastAsiaTheme="minorEastAsia"/>
          <w:sz w:val="22"/>
          <w:szCs w:val="28"/>
        </w:rPr>
      </w:pPr>
      <w:r w:rsidRPr="0092496A">
        <w:rPr>
          <w:rFonts w:eastAsiaTheme="minorEastAsia"/>
          <w:sz w:val="22"/>
          <w:szCs w:val="28"/>
        </w:rPr>
        <w:t>Распоряжение администрации Новотроицкого сельсовета Северного района  Новосибирской области от 25.10.2023 № 8-Р «</w:t>
      </w:r>
      <w:r w:rsidRPr="0092496A">
        <w:rPr>
          <w:szCs w:val="28"/>
        </w:rPr>
        <w:t>О внесении изменений в распоряжение администрации Новотроицкого сельсовета Северного района Новосибирской области от 18.06.2020 № 1-Р</w:t>
      </w:r>
      <w:r>
        <w:rPr>
          <w:szCs w:val="28"/>
        </w:rPr>
        <w:t>»</w:t>
      </w:r>
    </w:p>
    <w:p w:rsidR="00B75101" w:rsidRPr="00B75101" w:rsidRDefault="00A367F8" w:rsidP="00B75101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1"/>
        <w:ind w:left="142" w:firstLine="284"/>
        <w:rPr>
          <w:rFonts w:eastAsiaTheme="minorEastAsia"/>
          <w:sz w:val="22"/>
          <w:szCs w:val="28"/>
        </w:rPr>
      </w:pPr>
      <w:r w:rsidRPr="00A367F8">
        <w:rPr>
          <w:rFonts w:eastAsia="Calibri"/>
          <w:bCs/>
          <w:lang w:eastAsia="en-US"/>
        </w:rPr>
        <w:t>Решение Совета депутатов № 1 от 20.10</w:t>
      </w:r>
      <w:r w:rsidR="00256169" w:rsidRPr="00A367F8">
        <w:rPr>
          <w:rFonts w:eastAsia="Calibri"/>
          <w:bCs/>
          <w:lang w:eastAsia="en-US"/>
        </w:rPr>
        <w:t>.2023</w:t>
      </w:r>
      <w:proofErr w:type="gramStart"/>
      <w:r w:rsidRPr="00A367F8">
        <w:rPr>
          <w:rFonts w:eastAsia="Calibri"/>
          <w:bCs/>
          <w:lang w:eastAsia="en-US"/>
        </w:rPr>
        <w:t xml:space="preserve"> </w:t>
      </w:r>
      <w:r w:rsidRPr="00A367F8">
        <w:t>О</w:t>
      </w:r>
      <w:proofErr w:type="gramEnd"/>
      <w:r w:rsidRPr="00A367F8">
        <w:t xml:space="preserve"> внесении изменений в решение Совета депутатов Новотроицкого сельсовета Северного района Новосибирской области от</w:t>
      </w:r>
      <w:r w:rsidRPr="00A367F8">
        <w:rPr>
          <w:szCs w:val="28"/>
        </w:rPr>
        <w:t xml:space="preserve"> 28.02.2017 № 2</w:t>
      </w:r>
    </w:p>
    <w:p w:rsidR="00B75101" w:rsidRPr="00B75101" w:rsidRDefault="00B75101" w:rsidP="00B75101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1"/>
        <w:ind w:left="142" w:firstLine="284"/>
        <w:rPr>
          <w:rFonts w:eastAsiaTheme="minorEastAsia"/>
          <w:sz w:val="22"/>
          <w:szCs w:val="28"/>
        </w:rPr>
      </w:pPr>
      <w:r w:rsidRPr="00B75101">
        <w:rPr>
          <w:rFonts w:eastAsia="Calibri"/>
          <w:bCs/>
          <w:lang w:eastAsia="en-US"/>
        </w:rPr>
        <w:t>Решение Совета депутатов № 2 от 20.10.2023</w:t>
      </w:r>
      <w:proofErr w:type="gramStart"/>
      <w:r w:rsidRPr="00B75101">
        <w:rPr>
          <w:sz w:val="28"/>
          <w:szCs w:val="28"/>
        </w:rPr>
        <w:t xml:space="preserve"> </w:t>
      </w:r>
      <w:r w:rsidRPr="00B75101">
        <w:t>О</w:t>
      </w:r>
      <w:proofErr w:type="gramEnd"/>
      <w:r w:rsidRPr="00B75101">
        <w:t xml:space="preserve">б отмене решения Совета депутатов Новотроицкого сельсовета </w:t>
      </w:r>
      <w:r w:rsidR="00602F06">
        <w:t xml:space="preserve">Северного района Новосибирской области </w:t>
      </w:r>
      <w:r w:rsidRPr="00B75101">
        <w:t>от 27.07.2023 №2</w:t>
      </w:r>
    </w:p>
    <w:p w:rsidR="00B75101" w:rsidRPr="00A367F8" w:rsidRDefault="00B75101" w:rsidP="00B75101">
      <w:pPr>
        <w:pStyle w:val="a8"/>
        <w:widowControl w:val="0"/>
        <w:autoSpaceDE w:val="0"/>
        <w:autoSpaceDN w:val="0"/>
        <w:spacing w:after="1"/>
        <w:ind w:left="426"/>
        <w:rPr>
          <w:rFonts w:eastAsiaTheme="minorEastAsia"/>
          <w:sz w:val="22"/>
          <w:szCs w:val="28"/>
        </w:rPr>
      </w:pPr>
    </w:p>
    <w:p w:rsidR="00A367F8" w:rsidRDefault="00A367F8" w:rsidP="00A367F8">
      <w:pPr>
        <w:pStyle w:val="a4"/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</w:p>
    <w:p w:rsidR="00C6397D" w:rsidRPr="00A96294" w:rsidRDefault="00C6397D" w:rsidP="00A367F8">
      <w:pPr>
        <w:pStyle w:val="a8"/>
        <w:widowControl w:val="0"/>
        <w:autoSpaceDE w:val="0"/>
        <w:autoSpaceDN w:val="0"/>
        <w:spacing w:after="1"/>
        <w:ind w:left="426"/>
        <w:rPr>
          <w:rFonts w:eastAsiaTheme="minorEastAsia"/>
          <w:sz w:val="22"/>
          <w:szCs w:val="28"/>
        </w:rPr>
      </w:pPr>
    </w:p>
    <w:p w:rsidR="00B03890" w:rsidRPr="00263D6F" w:rsidRDefault="00B03890" w:rsidP="00256169">
      <w:pPr>
        <w:pStyle w:val="a4"/>
        <w:ind w:left="142" w:firstLine="284"/>
        <w:rPr>
          <w:rFonts w:ascii="Times New Roman" w:eastAsiaTheme="minorHAnsi" w:hAnsi="Times New Roman" w:cs="Times New Roman"/>
          <w:sz w:val="24"/>
          <w:szCs w:val="24"/>
        </w:rPr>
      </w:pPr>
    </w:p>
    <w:p w:rsidR="00B03890" w:rsidRPr="00B03890" w:rsidRDefault="00B03890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71253" w:rsidRPr="00071253" w:rsidRDefault="00071253" w:rsidP="00256169">
      <w:pPr>
        <w:pStyle w:val="afd"/>
        <w:ind w:left="142" w:firstLine="284"/>
        <w:rPr>
          <w:sz w:val="24"/>
          <w:szCs w:val="24"/>
        </w:rPr>
      </w:pPr>
      <w:r w:rsidRPr="00071253">
        <w:rPr>
          <w:sz w:val="24"/>
          <w:szCs w:val="24"/>
        </w:rPr>
        <w:t>АДМИНИСТРАЦИЯ</w:t>
      </w:r>
    </w:p>
    <w:p w:rsidR="00071253" w:rsidRPr="00071253" w:rsidRDefault="00071253" w:rsidP="00256169">
      <w:pPr>
        <w:pStyle w:val="afd"/>
        <w:ind w:left="142" w:firstLine="284"/>
        <w:rPr>
          <w:sz w:val="24"/>
          <w:szCs w:val="24"/>
        </w:rPr>
      </w:pPr>
      <w:r w:rsidRPr="00071253">
        <w:rPr>
          <w:sz w:val="24"/>
          <w:szCs w:val="24"/>
        </w:rPr>
        <w:t>НОВОТРОИЦКОГО СЕЛЬСОВЕТА</w:t>
      </w:r>
    </w:p>
    <w:p w:rsidR="00071253" w:rsidRPr="00071253" w:rsidRDefault="00071253" w:rsidP="00256169">
      <w:pPr>
        <w:pStyle w:val="afd"/>
        <w:ind w:left="142" w:firstLine="284"/>
        <w:rPr>
          <w:sz w:val="24"/>
          <w:szCs w:val="24"/>
        </w:rPr>
      </w:pPr>
      <w:r w:rsidRPr="00071253">
        <w:rPr>
          <w:sz w:val="24"/>
          <w:szCs w:val="24"/>
        </w:rPr>
        <w:t>СЕВЕРНОГО РАЙОНА</w:t>
      </w:r>
    </w:p>
    <w:p w:rsidR="00071253" w:rsidRPr="00071253" w:rsidRDefault="00071253" w:rsidP="00256169">
      <w:pPr>
        <w:pStyle w:val="afd"/>
        <w:ind w:left="142" w:firstLine="284"/>
        <w:rPr>
          <w:sz w:val="24"/>
          <w:szCs w:val="24"/>
        </w:rPr>
      </w:pPr>
      <w:r w:rsidRPr="00071253">
        <w:rPr>
          <w:sz w:val="24"/>
          <w:szCs w:val="24"/>
        </w:rPr>
        <w:t>НОВОСИБИРСКОЙ ОБЛАСТИ</w:t>
      </w:r>
    </w:p>
    <w:p w:rsidR="00071253" w:rsidRPr="00071253" w:rsidRDefault="00071253" w:rsidP="00256169">
      <w:pPr>
        <w:pStyle w:val="afd"/>
        <w:ind w:left="142" w:firstLine="284"/>
        <w:jc w:val="left"/>
        <w:rPr>
          <w:sz w:val="24"/>
          <w:szCs w:val="24"/>
        </w:rPr>
      </w:pPr>
    </w:p>
    <w:p w:rsidR="00071253" w:rsidRPr="00071253" w:rsidRDefault="00071253" w:rsidP="00256169">
      <w:pPr>
        <w:pStyle w:val="afd"/>
        <w:ind w:left="142" w:firstLine="284"/>
        <w:rPr>
          <w:b/>
          <w:sz w:val="24"/>
          <w:szCs w:val="24"/>
        </w:rPr>
      </w:pPr>
      <w:proofErr w:type="gramStart"/>
      <w:r w:rsidRPr="00071253">
        <w:rPr>
          <w:b/>
          <w:sz w:val="24"/>
          <w:szCs w:val="24"/>
        </w:rPr>
        <w:t>П</w:t>
      </w:r>
      <w:proofErr w:type="gramEnd"/>
      <w:r w:rsidRPr="00071253">
        <w:rPr>
          <w:b/>
          <w:sz w:val="24"/>
          <w:szCs w:val="24"/>
        </w:rPr>
        <w:t xml:space="preserve"> О С Т А Н О В Л Е Н И Е</w:t>
      </w:r>
    </w:p>
    <w:p w:rsidR="00071253" w:rsidRPr="00071253" w:rsidRDefault="00071253" w:rsidP="00256169">
      <w:pPr>
        <w:pStyle w:val="afd"/>
        <w:ind w:left="142" w:firstLine="284"/>
        <w:rPr>
          <w:sz w:val="24"/>
          <w:szCs w:val="24"/>
        </w:rPr>
      </w:pPr>
    </w:p>
    <w:p w:rsidR="00071253" w:rsidRPr="00071253" w:rsidRDefault="00071253" w:rsidP="00256169">
      <w:pPr>
        <w:pStyle w:val="afd"/>
        <w:ind w:left="142" w:firstLine="284"/>
        <w:rPr>
          <w:sz w:val="24"/>
          <w:szCs w:val="24"/>
        </w:rPr>
      </w:pPr>
      <w:r w:rsidRPr="00071253">
        <w:rPr>
          <w:sz w:val="24"/>
          <w:szCs w:val="24"/>
        </w:rPr>
        <w:t>04.10.2023                                 с. Новотроицк                                             № 29</w:t>
      </w:r>
    </w:p>
    <w:p w:rsidR="00071253" w:rsidRPr="00071253" w:rsidRDefault="00071253" w:rsidP="00256169">
      <w:pPr>
        <w:ind w:left="142" w:firstLine="284"/>
        <w:rPr>
          <w:b/>
        </w:rPr>
      </w:pPr>
    </w:p>
    <w:p w:rsidR="00071253" w:rsidRPr="00071253" w:rsidRDefault="00071253" w:rsidP="00256169">
      <w:pPr>
        <w:ind w:left="142" w:firstLine="284"/>
        <w:jc w:val="center"/>
      </w:pPr>
      <w:r w:rsidRPr="00071253">
        <w:t xml:space="preserve">Об исполнении местного  бюджета Новотроицкого сельсовета </w:t>
      </w:r>
    </w:p>
    <w:p w:rsidR="00071253" w:rsidRPr="00071253" w:rsidRDefault="00071253" w:rsidP="00256169">
      <w:pPr>
        <w:ind w:left="142" w:firstLine="284"/>
        <w:jc w:val="center"/>
      </w:pPr>
      <w:r w:rsidRPr="00071253">
        <w:t>Северного района Новосибирской области  за 3 квартал 2023 год</w:t>
      </w:r>
    </w:p>
    <w:p w:rsidR="00071253" w:rsidRPr="00071253" w:rsidRDefault="00071253" w:rsidP="00256169">
      <w:pPr>
        <w:ind w:left="142" w:firstLine="284"/>
        <w:jc w:val="center"/>
        <w:rPr>
          <w:rFonts w:ascii="Calibri" w:hAnsi="Calibri"/>
        </w:rPr>
      </w:pPr>
    </w:p>
    <w:p w:rsidR="00071253" w:rsidRPr="00071253" w:rsidRDefault="00071253" w:rsidP="00256169">
      <w:pPr>
        <w:pStyle w:val="ConsNormal"/>
        <w:autoSpaceDE/>
        <w:adjustRightInd/>
        <w:spacing w:line="228" w:lineRule="auto"/>
        <w:ind w:left="142" w:right="0" w:firstLine="284"/>
        <w:jc w:val="both"/>
      </w:pPr>
      <w:r w:rsidRPr="00071253"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071253">
        <w:rPr>
          <w:bCs/>
          <w:color w:val="000000"/>
        </w:rPr>
        <w:t xml:space="preserve">утверждённого решением двадцатой </w:t>
      </w:r>
      <w:proofErr w:type="gramStart"/>
      <w:r w:rsidRPr="00071253">
        <w:rPr>
          <w:bCs/>
          <w:color w:val="000000"/>
        </w:rPr>
        <w:t>сессии  Совета депутатов Новотроицкого сельсовета шестого созыва</w:t>
      </w:r>
      <w:proofErr w:type="gramEnd"/>
      <w:r w:rsidRPr="00071253">
        <w:rPr>
          <w:bCs/>
          <w:color w:val="000000"/>
        </w:rPr>
        <w:t xml:space="preserve">  от 22.12.2022 № 1, администрация Новотроицкого сельсовета Северного района Новосибирской области</w:t>
      </w:r>
    </w:p>
    <w:p w:rsidR="00071253" w:rsidRPr="00071253" w:rsidRDefault="00071253" w:rsidP="00256169">
      <w:pPr>
        <w:spacing w:line="240" w:lineRule="atLeast"/>
        <w:ind w:left="142" w:firstLine="284"/>
        <w:jc w:val="both"/>
      </w:pPr>
      <w:r w:rsidRPr="00071253">
        <w:t>ПОСТАНОВЛЯЕТ:</w:t>
      </w:r>
    </w:p>
    <w:p w:rsidR="00071253" w:rsidRPr="00071253" w:rsidRDefault="00071253" w:rsidP="00256169">
      <w:pPr>
        <w:ind w:left="142" w:firstLine="284"/>
        <w:jc w:val="both"/>
      </w:pPr>
      <w:r w:rsidRPr="00071253">
        <w:tab/>
        <w:t xml:space="preserve">1. Утвердить  отчёт об  исполнении местного бюджета Новотроицкого сельсовета  Северного района Новосибирской области за 3 квартал  2023 года по расходам в сумме 4 426 845,65 руб., по доходам в сумме 5 780 617,93 руб.  </w:t>
      </w:r>
    </w:p>
    <w:p w:rsidR="00071253" w:rsidRPr="00071253" w:rsidRDefault="00071253" w:rsidP="00256169">
      <w:pPr>
        <w:ind w:left="142" w:firstLine="284"/>
        <w:jc w:val="both"/>
      </w:pPr>
      <w:r w:rsidRPr="00071253">
        <w:tab/>
        <w:t>2. Утвердить кассовое исполнение местного бюджета по доходам за 3 квартал   2023 года согласно приложению 1.</w:t>
      </w:r>
    </w:p>
    <w:p w:rsidR="00071253" w:rsidRPr="00071253" w:rsidRDefault="00071253" w:rsidP="00256169">
      <w:pPr>
        <w:ind w:left="142" w:firstLine="284"/>
        <w:jc w:val="both"/>
      </w:pPr>
      <w:r w:rsidRPr="00071253">
        <w:tab/>
        <w:t>3. Утвердить кассовое исполнение местного бюджета по расходам  за 3 квартал 2023 года  по ведомственной структуре расходов согласно приложению 2.</w:t>
      </w:r>
    </w:p>
    <w:p w:rsidR="00071253" w:rsidRPr="00071253" w:rsidRDefault="00071253" w:rsidP="00256169">
      <w:pPr>
        <w:ind w:left="142" w:firstLine="284"/>
        <w:jc w:val="both"/>
      </w:pPr>
      <w:r w:rsidRPr="00071253">
        <w:tab/>
        <w:t>4. Утвердить кассовое исполнение  по источникам внутреннего финансирования  дефицита местного бюджета за  3 квартал   2023 года согласно приложению 3.</w:t>
      </w:r>
    </w:p>
    <w:p w:rsidR="00071253" w:rsidRPr="00071253" w:rsidRDefault="00071253" w:rsidP="00256169">
      <w:pPr>
        <w:ind w:left="142" w:firstLine="284"/>
        <w:jc w:val="both"/>
      </w:pPr>
      <w:r w:rsidRPr="00071253"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071253" w:rsidRPr="00071253" w:rsidRDefault="00071253" w:rsidP="00256169">
      <w:pPr>
        <w:ind w:left="142" w:firstLine="284"/>
        <w:jc w:val="both"/>
      </w:pPr>
      <w:r w:rsidRPr="00071253">
        <w:tab/>
        <w:t xml:space="preserve">6. </w:t>
      </w:r>
      <w:proofErr w:type="gramStart"/>
      <w:r w:rsidRPr="00071253">
        <w:t>Контроль за</w:t>
      </w:r>
      <w:proofErr w:type="gramEnd"/>
      <w:r w:rsidRPr="00071253">
        <w:t xml:space="preserve"> исполнением постановления возложить на ведущего бухгалтера  МКУ « Центр  обеспечения Северного района»  Семёнову Т.В.</w:t>
      </w:r>
    </w:p>
    <w:p w:rsidR="00071253" w:rsidRPr="00071253" w:rsidRDefault="00071253" w:rsidP="00256169">
      <w:pPr>
        <w:ind w:left="142" w:firstLine="284"/>
        <w:jc w:val="both"/>
      </w:pPr>
    </w:p>
    <w:p w:rsidR="00071253" w:rsidRPr="00071253" w:rsidRDefault="00071253" w:rsidP="00256169">
      <w:pPr>
        <w:ind w:left="142" w:firstLine="284"/>
        <w:jc w:val="both"/>
      </w:pPr>
      <w:r w:rsidRPr="00071253">
        <w:t>Глава Новотроицкого  сельсовета</w:t>
      </w:r>
    </w:p>
    <w:p w:rsidR="00071253" w:rsidRPr="00071253" w:rsidRDefault="00071253" w:rsidP="00256169">
      <w:pPr>
        <w:ind w:left="142" w:firstLine="284"/>
        <w:jc w:val="both"/>
      </w:pPr>
      <w:r w:rsidRPr="00071253">
        <w:t xml:space="preserve">Северного района Новосибирской области                                </w:t>
      </w:r>
      <w:proofErr w:type="spellStart"/>
      <w:r w:rsidRPr="00071253">
        <w:t>Н.В.Кочерешко</w:t>
      </w:r>
      <w:proofErr w:type="spellEnd"/>
    </w:p>
    <w:p w:rsidR="00071253" w:rsidRPr="00071253" w:rsidRDefault="00071253" w:rsidP="00256169">
      <w:pPr>
        <w:ind w:left="142" w:firstLine="284"/>
        <w:jc w:val="both"/>
      </w:pPr>
    </w:p>
    <w:p w:rsidR="00071253" w:rsidRPr="00071253" w:rsidRDefault="00071253" w:rsidP="00256169">
      <w:pPr>
        <w:ind w:left="142" w:firstLine="284"/>
        <w:jc w:val="both"/>
      </w:pPr>
    </w:p>
    <w:p w:rsidR="00071253" w:rsidRDefault="00071253" w:rsidP="00256169">
      <w:pPr>
        <w:ind w:left="142" w:firstLine="284"/>
        <w:jc w:val="center"/>
        <w:rPr>
          <w:b/>
        </w:rPr>
      </w:pPr>
    </w:p>
    <w:p w:rsidR="00071253" w:rsidRDefault="00071253" w:rsidP="00256169">
      <w:pPr>
        <w:ind w:left="142" w:firstLine="284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</w:t>
      </w:r>
    </w:p>
    <w:p w:rsidR="00071253" w:rsidRDefault="00071253" w:rsidP="00256169">
      <w:pPr>
        <w:ind w:left="142" w:firstLine="284"/>
        <w:jc w:val="center"/>
        <w:rPr>
          <w:rFonts w:ascii="Calibri" w:hAnsi="Calibri"/>
        </w:rPr>
      </w:pP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071253" w:rsidRPr="00A71344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04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29</w:t>
      </w:r>
    </w:p>
    <w:p w:rsidR="00071253" w:rsidRDefault="00071253" w:rsidP="00256169">
      <w:pPr>
        <w:ind w:left="142" w:firstLine="284"/>
        <w:jc w:val="center"/>
        <w:rPr>
          <w:b/>
        </w:rPr>
      </w:pPr>
    </w:p>
    <w:p w:rsidR="00071253" w:rsidRDefault="00071253" w:rsidP="00256169">
      <w:pPr>
        <w:ind w:left="142" w:firstLine="284"/>
        <w:jc w:val="center"/>
        <w:rPr>
          <w:b/>
        </w:rPr>
      </w:pPr>
      <w:r>
        <w:rPr>
          <w:b/>
        </w:rPr>
        <w:t>Кассовое исполнение местного бюджета  Новотроицкого сельсовета</w:t>
      </w:r>
    </w:p>
    <w:p w:rsidR="00071253" w:rsidRPr="00A71344" w:rsidRDefault="00071253" w:rsidP="00256169">
      <w:pPr>
        <w:ind w:left="142" w:firstLine="284"/>
        <w:jc w:val="center"/>
        <w:rPr>
          <w:b/>
        </w:rPr>
      </w:pPr>
      <w:r>
        <w:rPr>
          <w:b/>
        </w:rPr>
        <w:t>Северного района  Новосибирской области по доходам за 3 квартал 2023 г.</w:t>
      </w:r>
    </w:p>
    <w:tbl>
      <w:tblPr>
        <w:tblW w:w="10881" w:type="dxa"/>
        <w:tblLook w:val="04A0"/>
      </w:tblPr>
      <w:tblGrid>
        <w:gridCol w:w="3652"/>
        <w:gridCol w:w="743"/>
        <w:gridCol w:w="1950"/>
        <w:gridCol w:w="1560"/>
        <w:gridCol w:w="1177"/>
        <w:gridCol w:w="1799"/>
      </w:tblGrid>
      <w:tr w:rsidR="00071253" w:rsidRPr="00DE3FB9" w:rsidTr="00471C42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b/>
                <w:bCs/>
              </w:rPr>
            </w:pPr>
            <w:r w:rsidRPr="00DE3FB9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071253" w:rsidRPr="00DE3FB9" w:rsidTr="00471C42">
        <w:trPr>
          <w:trHeight w:val="2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1253" w:rsidRPr="00DE3FB9" w:rsidTr="00471C42">
        <w:trPr>
          <w:trHeight w:val="255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E3FB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1253" w:rsidRPr="00DE3FB9" w:rsidTr="00471C42">
        <w:trPr>
          <w:trHeight w:val="184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471C42">
        <w:trPr>
          <w:trHeight w:val="184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471C42">
        <w:trPr>
          <w:trHeight w:val="184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471C42">
        <w:trPr>
          <w:trHeight w:val="184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471C42">
        <w:trPr>
          <w:trHeight w:val="184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471C42">
        <w:trPr>
          <w:trHeight w:val="255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471C42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7 879 800,00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5 780 617,93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2 099 182,07</w:t>
            </w:r>
          </w:p>
        </w:tc>
      </w:tr>
      <w:tr w:rsidR="00071253" w:rsidRPr="00DE3FB9" w:rsidTr="00471C42">
        <w:trPr>
          <w:trHeight w:val="13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РоссийскойФедерации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131 700,00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130 978,20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721,80</w:t>
            </w:r>
          </w:p>
        </w:tc>
      </w:tr>
      <w:tr w:rsidR="00071253" w:rsidRPr="00DE3FB9" w:rsidTr="00471C42">
        <w:trPr>
          <w:trHeight w:val="15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216 300,00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167 809,33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48 490,67</w:t>
            </w:r>
          </w:p>
        </w:tc>
      </w:tr>
      <w:tr w:rsidR="00071253" w:rsidRPr="00DE3FB9" w:rsidTr="00471C42">
        <w:trPr>
          <w:trHeight w:val="15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904,17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395,83</w:t>
            </w:r>
          </w:p>
        </w:tc>
      </w:tr>
      <w:tr w:rsidR="00071253" w:rsidRPr="00DE3FB9" w:rsidTr="00471C42">
        <w:trPr>
          <w:trHeight w:val="15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251 400,00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178 576,16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72 823,84</w:t>
            </w:r>
          </w:p>
        </w:tc>
      </w:tr>
      <w:tr w:rsidR="00071253" w:rsidRPr="00DE3FB9" w:rsidTr="00471C42">
        <w:trPr>
          <w:trHeight w:val="15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-25 700,00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-19 688,63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58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-269,00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1 869,00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-14 706,38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32 806,38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954,67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000 1 09 04053 10 0000 110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274,22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97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1 985,19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58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1 803 400,00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1 425 500,00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377 900,00</w:t>
            </w:r>
          </w:p>
        </w:tc>
      </w:tr>
      <w:tr w:rsidR="00071253" w:rsidRPr="00DE3FB9" w:rsidTr="00471C42">
        <w:trPr>
          <w:trHeight w:val="3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7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103 800,00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34 600,00</w:t>
            </w:r>
          </w:p>
        </w:tc>
      </w:tr>
      <w:tr w:rsidR="00071253" w:rsidRPr="00DE3FB9" w:rsidTr="00471C42">
        <w:trPr>
          <w:trHeight w:val="97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215 300,00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215 300,00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471C42">
        <w:trPr>
          <w:trHeight w:val="4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5 062 900,00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3 588 000,00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1 474 900,00</w:t>
            </w:r>
          </w:p>
        </w:tc>
      </w:tr>
    </w:tbl>
    <w:p w:rsidR="00071253" w:rsidRDefault="00071253" w:rsidP="00256169">
      <w:pPr>
        <w:ind w:left="142" w:firstLine="284"/>
        <w:rPr>
          <w:rFonts w:ascii="Calibri" w:hAnsi="Calibri"/>
        </w:rPr>
      </w:pPr>
    </w:p>
    <w:p w:rsidR="00071253" w:rsidRDefault="00071253" w:rsidP="00256169">
      <w:pPr>
        <w:ind w:left="142" w:firstLine="284"/>
        <w:rPr>
          <w:rFonts w:ascii="Calibri" w:hAnsi="Calibri"/>
        </w:rPr>
      </w:pPr>
    </w:p>
    <w:p w:rsidR="00071253" w:rsidRDefault="00071253" w:rsidP="00256169">
      <w:pPr>
        <w:ind w:left="142" w:firstLine="284"/>
        <w:rPr>
          <w:rFonts w:ascii="Calibri" w:hAnsi="Calibri"/>
        </w:rPr>
      </w:pP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Новотроицкого  сельсовета 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04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29</w:t>
      </w:r>
    </w:p>
    <w:p w:rsidR="00071253" w:rsidRPr="00A71344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</w:p>
    <w:p w:rsidR="00071253" w:rsidRDefault="00071253" w:rsidP="00256169">
      <w:pPr>
        <w:ind w:left="142" w:firstLine="284"/>
        <w:jc w:val="center"/>
        <w:rPr>
          <w:b/>
        </w:rPr>
      </w:pPr>
      <w:r>
        <w:rPr>
          <w:b/>
        </w:rPr>
        <w:t>Кассовое исполнение местного бюджета  Новотроицкого сельсовета</w:t>
      </w:r>
    </w:p>
    <w:p w:rsidR="00071253" w:rsidRDefault="00071253" w:rsidP="00256169">
      <w:pPr>
        <w:ind w:left="142" w:firstLine="284"/>
        <w:jc w:val="center"/>
        <w:rPr>
          <w:b/>
        </w:rPr>
      </w:pPr>
      <w:r>
        <w:rPr>
          <w:b/>
        </w:rPr>
        <w:t xml:space="preserve"> Северного района  Новосибирской области  по расходам за 3 квартал 2023г.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1023" w:type="dxa"/>
        <w:tblLook w:val="04A0"/>
      </w:tblPr>
      <w:tblGrid>
        <w:gridCol w:w="3500"/>
        <w:gridCol w:w="743"/>
        <w:gridCol w:w="2100"/>
        <w:gridCol w:w="1560"/>
        <w:gridCol w:w="1560"/>
        <w:gridCol w:w="1560"/>
      </w:tblGrid>
      <w:tr w:rsidR="00071253" w:rsidRPr="00DE3FB9" w:rsidTr="00256169">
        <w:trPr>
          <w:trHeight w:val="300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b/>
                <w:bCs/>
              </w:rPr>
            </w:pPr>
            <w:r w:rsidRPr="00DE3FB9"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1253" w:rsidRPr="00DE3FB9" w:rsidTr="00256169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1253" w:rsidRPr="00DE3FB9" w:rsidTr="00256169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E3FB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bookmarkStart w:id="0" w:name="RANGE!A13"/>
            <w:r w:rsidRPr="00DE3FB9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8 458 599,61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4 426 845,65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4 031 753,96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717 886,24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241 913,76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717 886,24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241 913,76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717 886,24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241 913,76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717 886,24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241 913,76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737 200,00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551 372,04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185 827,96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166 514,20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56 085,80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1 441 600,00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758 714,95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682 885,05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1 028 575,04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345 689,99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682 885,05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522 675,04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522 675,04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522 675,04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522 675,04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395 743,54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395 743,54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126 931,50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126 931,50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329 215,94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146 684,06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329 215,94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146 684,06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46 646,57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106 153,43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282 569,37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40 530,63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16 474,05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13 525,95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16 474,05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13 525,95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8 260,00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8 734,05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2 765,95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412 924,96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412 924,96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412 924,96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412 924,96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412 924,96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412 924,96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325 256,46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325 256,46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87 668,50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87 668,50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ча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Резервные фонды местных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администрацияй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000 0113 9900090010 200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000 0113 9900090010 240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000 0113 9900090010 244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96 081,69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42 318,31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96 081,69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42 318,31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95 181,69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42 318,31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95 181,69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42 318,31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73 108,81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32 491,19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22 072,88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9 827,12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92 101,50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30 198,50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000 0310 8200319005 000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000 0310 8200319005 200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000 0310 8200319005 240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000 0310 8200319005 244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071253" w:rsidRPr="00DE3FB9" w:rsidTr="00256169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lastRenderedPageBreak/>
              <w:t>Реалицация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000 0314 8400880005 000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000 0314 8400880005 200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000 0314 8400880005 240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000 0314 8400880005 244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623 920,00</w:t>
            </w:r>
          </w:p>
        </w:tc>
      </w:tr>
      <w:tr w:rsidR="00071253" w:rsidRPr="00DE3FB9" w:rsidTr="00256169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автомобильных дорог местного значения</w:t>
            </w:r>
            <w:proofErr w:type="gramStart"/>
            <w:r w:rsidRPr="00DE3FB9">
              <w:rPr>
                <w:rFonts w:ascii="Arial CYR" w:hAnsi="Arial CYR" w:cs="Arial CYR"/>
                <w:sz w:val="14"/>
                <w:szCs w:val="14"/>
              </w:rPr>
              <w:t>.</w:t>
            </w:r>
            <w:proofErr w:type="gram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gramStart"/>
            <w:r w:rsidRPr="00DE3FB9">
              <w:rPr>
                <w:rFonts w:ascii="Arial CYR" w:hAnsi="Arial CYR" w:cs="Arial CYR"/>
                <w:sz w:val="14"/>
                <w:szCs w:val="14"/>
              </w:rPr>
              <w:t>в</w:t>
            </w:r>
            <w:proofErr w:type="gram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 в отношении автомобильных дорог общего пользования местного значения за счет акциз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субьектов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малого и среднего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предпренимательства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000 0412 8100380005 000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000 0412 8100380005 200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000 0412 8100380005 240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000 0412 8100380005 244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000 0501 9900004020 000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000 0501 9900004020 800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000 0501 9900004020 850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000 0501 9900004020 851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260 364,02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539 635,98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171 639,56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000 0503 9900070510 247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3 893 699,61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2 273 240,46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1 620 459,15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деятельности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841 424,57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315 556,80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525 867,77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810 624,57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310 246,80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500 377,77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810 624,57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310 246,80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500 377,77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780 124,57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301 746,80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478 377,77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25 490,00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25 490,00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13 290,00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12 200,00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3 052 275,04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1 957 683,66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1 094 591,38</w:t>
            </w:r>
          </w:p>
        </w:tc>
      </w:tr>
      <w:tr w:rsidR="00071253" w:rsidRPr="00DE3FB9" w:rsidTr="0025616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2 929 600,00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1 957 683,66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971 916,34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2 929 600,00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1 957 683,66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971 916,34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2 066 600,00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1 503 597,28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563 002,72</w:t>
            </w:r>
          </w:p>
        </w:tc>
      </w:tr>
      <w:tr w:rsidR="00071253" w:rsidRPr="00DE3FB9" w:rsidTr="0025616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454 086,38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408 913,62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122 675,04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122 675,04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122 675,04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122 675,04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000 0505 9900070510 244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122 675,04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122 675,04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202 200,00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108 444,35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93 755,65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58 787,35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93 412,65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142 200,00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58 787,35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83 412,65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142 200,00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58 787,35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83 412,65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13 249,12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21 950,88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61 461,77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49 657,00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343,00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49 657,00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343,00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49 657,00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343,00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000 0801 9900000750 244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49 657,00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343,00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85 132,44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99 867,56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85 132,44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99 867,56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85 132,44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99 867,56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85 132,44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99 867,56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85 132,44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99 867,56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071253" w:rsidRPr="00DE3FB9" w:rsidTr="0025616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071253" w:rsidRPr="00DE3FB9" w:rsidTr="0025616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071253" w:rsidRPr="00DE3FB9" w:rsidTr="0025616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071253" w:rsidRPr="00DE3FB9" w:rsidTr="00256169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-578 799,61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1 353 772,28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071253" w:rsidRDefault="00071253" w:rsidP="00256169">
      <w:pPr>
        <w:ind w:left="142" w:firstLine="284"/>
        <w:rPr>
          <w:rFonts w:ascii="Calibri" w:hAnsi="Calibri"/>
        </w:rPr>
      </w:pPr>
    </w:p>
    <w:p w:rsidR="00071253" w:rsidRDefault="00071253" w:rsidP="00256169">
      <w:pPr>
        <w:ind w:left="142" w:firstLine="284"/>
        <w:rPr>
          <w:rFonts w:ascii="Calibri" w:hAnsi="Calibri"/>
        </w:rPr>
      </w:pP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Новотроицкого сельсовета </w:t>
      </w:r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071253" w:rsidRDefault="00071253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области от 04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29</w:t>
      </w:r>
    </w:p>
    <w:p w:rsidR="00256169" w:rsidRPr="00166990" w:rsidRDefault="00256169" w:rsidP="00256169">
      <w:pPr>
        <w:pStyle w:val="a4"/>
        <w:tabs>
          <w:tab w:val="left" w:pos="7279"/>
        </w:tabs>
        <w:ind w:left="142" w:firstLine="284"/>
        <w:jc w:val="right"/>
        <w:rPr>
          <w:rFonts w:ascii="Times New Roman" w:hAnsi="Times New Roman"/>
          <w:sz w:val="24"/>
          <w:szCs w:val="24"/>
        </w:rPr>
      </w:pPr>
    </w:p>
    <w:p w:rsidR="00071253" w:rsidRPr="00071253" w:rsidRDefault="00071253" w:rsidP="00256169">
      <w:pPr>
        <w:pStyle w:val="a4"/>
        <w:ind w:left="142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1253">
        <w:rPr>
          <w:rFonts w:ascii="Times New Roman" w:hAnsi="Times New Roman" w:cs="Times New Roman"/>
          <w:b/>
          <w:sz w:val="24"/>
          <w:szCs w:val="24"/>
        </w:rPr>
        <w:t xml:space="preserve">Кассовое исполнением по источникам </w:t>
      </w:r>
      <w:proofErr w:type="gramStart"/>
      <w:r w:rsidRPr="00071253">
        <w:rPr>
          <w:rFonts w:ascii="Times New Roman" w:hAnsi="Times New Roman" w:cs="Times New Roman"/>
          <w:b/>
          <w:sz w:val="24"/>
          <w:szCs w:val="24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071253">
        <w:rPr>
          <w:rFonts w:ascii="Times New Roman" w:hAnsi="Times New Roman" w:cs="Times New Roman"/>
          <w:b/>
          <w:sz w:val="24"/>
          <w:szCs w:val="24"/>
        </w:rPr>
        <w:t xml:space="preserve"> за 3 квартал 2023 года</w:t>
      </w:r>
    </w:p>
    <w:tbl>
      <w:tblPr>
        <w:tblpPr w:leftFromText="180" w:rightFromText="180" w:horzAnchor="margin" w:tblpY="270"/>
        <w:tblW w:w="10534" w:type="dxa"/>
        <w:tblLook w:val="04A0"/>
      </w:tblPr>
      <w:tblGrid>
        <w:gridCol w:w="3011"/>
        <w:gridCol w:w="743"/>
        <w:gridCol w:w="2023"/>
        <w:gridCol w:w="1627"/>
        <w:gridCol w:w="1444"/>
        <w:gridCol w:w="1686"/>
      </w:tblGrid>
      <w:tr w:rsidR="00071253" w:rsidRPr="00071253" w:rsidTr="00256169">
        <w:trPr>
          <w:trHeight w:val="300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071253" w:rsidRDefault="00071253" w:rsidP="00256169">
            <w:pPr>
              <w:ind w:left="142" w:firstLine="284"/>
              <w:jc w:val="center"/>
              <w:rPr>
                <w:b/>
                <w:bCs/>
              </w:rPr>
            </w:pPr>
            <w:r w:rsidRPr="00071253">
              <w:rPr>
                <w:b/>
                <w:bCs/>
              </w:rPr>
              <w:t>3. Источники финансирования дефицита бюджета</w:t>
            </w:r>
          </w:p>
        </w:tc>
      </w:tr>
      <w:tr w:rsidR="00071253" w:rsidRPr="00DE3FB9" w:rsidTr="00256169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1253" w:rsidRPr="00DE3FB9" w:rsidTr="00256169">
        <w:trPr>
          <w:trHeight w:val="184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E3FB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1253" w:rsidRPr="00DE3FB9" w:rsidTr="00256169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28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46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253" w:rsidRPr="00DE3FB9" w:rsidTr="00256169">
        <w:trPr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71253" w:rsidRPr="00DE3FB9" w:rsidTr="00256169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bookmarkStart w:id="1" w:name="RANGE!A12"/>
            <w:r w:rsidRPr="00DE3FB9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578 799,61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-1 353 772,28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1 932 571,89</w:t>
            </w:r>
          </w:p>
        </w:tc>
      </w:tr>
      <w:tr w:rsidR="00071253" w:rsidRPr="00DE3FB9" w:rsidTr="00256169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578 799,61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-1 353 772,28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-7 879 800,00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-5 780 617,93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-7 879 800,00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-5 780 617,93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E3FB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E3FB9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8 458 599,61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4 426 845,65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71253" w:rsidRPr="00DE3FB9" w:rsidTr="00256169">
        <w:trPr>
          <w:trHeight w:val="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E3FB9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8 458 599,61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4 426 845,65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253" w:rsidRPr="00DE3FB9" w:rsidRDefault="00071253" w:rsidP="00256169">
            <w:pPr>
              <w:ind w:left="142" w:firstLine="284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E3FB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071253" w:rsidRDefault="00071253" w:rsidP="00256169">
      <w:pPr>
        <w:ind w:right="-284"/>
        <w:rPr>
          <w:rFonts w:ascii="Calibri" w:hAnsi="Calibri"/>
        </w:rPr>
      </w:pPr>
    </w:p>
    <w:p w:rsidR="00071253" w:rsidRDefault="00071253" w:rsidP="00256169">
      <w:pPr>
        <w:ind w:left="142" w:firstLine="284"/>
        <w:rPr>
          <w:rFonts w:ascii="Calibri" w:hAnsi="Calibri"/>
        </w:rPr>
      </w:pPr>
    </w:p>
    <w:p w:rsidR="00071253" w:rsidRDefault="00071253" w:rsidP="00256169">
      <w:pPr>
        <w:ind w:left="142" w:firstLine="284"/>
        <w:rPr>
          <w:rFonts w:ascii="Calibri" w:hAnsi="Calibri"/>
        </w:rPr>
      </w:pP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4"/>
        </w:rPr>
      </w:pPr>
      <w:bookmarkStart w:id="2" w:name="_GoBack"/>
      <w:r w:rsidRPr="003A01AC">
        <w:rPr>
          <w:rFonts w:ascii="Times New Roman" w:hAnsi="Times New Roman"/>
          <w:sz w:val="24"/>
          <w:szCs w:val="24"/>
        </w:rPr>
        <w:t>АДМИНИСТРАЦИЯ</w:t>
      </w: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>СЕВЕРНОГО РАЙОНА</w:t>
      </w: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>НОВОСИБИРСКОЙ ОБЛАСТИ</w:t>
      </w: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b/>
          <w:sz w:val="24"/>
          <w:szCs w:val="24"/>
        </w:rPr>
      </w:pPr>
      <w:r w:rsidRPr="003A01AC">
        <w:rPr>
          <w:rFonts w:ascii="Times New Roman" w:hAnsi="Times New Roman"/>
          <w:b/>
          <w:sz w:val="24"/>
          <w:szCs w:val="24"/>
        </w:rPr>
        <w:t>ПОСТАНОВЛЕНИЕ</w:t>
      </w:r>
    </w:p>
    <w:p w:rsidR="00AC0433" w:rsidRPr="003A01AC" w:rsidRDefault="00AC0433" w:rsidP="00256169">
      <w:pPr>
        <w:pStyle w:val="a4"/>
        <w:ind w:left="142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C0433" w:rsidRPr="003A01AC" w:rsidRDefault="00AC0433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AC0433" w:rsidRPr="003A01AC" w:rsidRDefault="00AC0433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>06.10.2023                                       с. Новотроицк                                        № 30</w:t>
      </w:r>
    </w:p>
    <w:p w:rsidR="00AC0433" w:rsidRPr="003A01AC" w:rsidRDefault="00AC0433" w:rsidP="00256169">
      <w:pPr>
        <w:tabs>
          <w:tab w:val="left" w:pos="0"/>
          <w:tab w:val="left" w:pos="6300"/>
        </w:tabs>
        <w:ind w:left="142" w:firstLine="284"/>
        <w:jc w:val="both"/>
      </w:pPr>
    </w:p>
    <w:p w:rsidR="00AC0433" w:rsidRPr="003A01AC" w:rsidRDefault="00AC0433" w:rsidP="00256169">
      <w:pPr>
        <w:widowControl w:val="0"/>
        <w:autoSpaceDE w:val="0"/>
        <w:autoSpaceDN w:val="0"/>
        <w:spacing w:after="1"/>
        <w:ind w:left="142" w:firstLine="284"/>
        <w:jc w:val="center"/>
        <w:rPr>
          <w:rFonts w:eastAsiaTheme="minorEastAsia"/>
        </w:rPr>
      </w:pPr>
      <w:r w:rsidRPr="003A01AC">
        <w:rPr>
          <w:rFonts w:eastAsiaTheme="minorEastAsia"/>
        </w:rPr>
        <w:t xml:space="preserve">Об утверждении </w:t>
      </w:r>
      <w:hyperlink w:anchor="P40" w:tooltip="ПОЛОЖЕНИЕ">
        <w:proofErr w:type="gramStart"/>
        <w:r w:rsidRPr="003A01AC">
          <w:rPr>
            <w:rFonts w:eastAsiaTheme="minorEastAsia"/>
            <w:color w:val="000000" w:themeColor="text1"/>
          </w:rPr>
          <w:t>Положени</w:t>
        </w:r>
      </w:hyperlink>
      <w:r w:rsidRPr="003A01AC">
        <w:rPr>
          <w:rFonts w:eastAsiaTheme="minorEastAsia"/>
          <w:color w:val="000000" w:themeColor="text1"/>
        </w:rPr>
        <w:t>я</w:t>
      </w:r>
      <w:proofErr w:type="gramEnd"/>
      <w:r w:rsidRPr="003A01AC">
        <w:rPr>
          <w:rFonts w:eastAsiaTheme="minorEastAsia"/>
        </w:rPr>
        <w:t xml:space="preserve"> об оплате труда работников, замещающих должности, не являющиеся должностями муниципальной службы в администрации Новотроицкого сельсовета Северного района Новосибирской области</w:t>
      </w:r>
    </w:p>
    <w:bookmarkEnd w:id="2"/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center"/>
        <w:rPr>
          <w:rFonts w:eastAsiaTheme="minorEastAsia"/>
        </w:rPr>
      </w:pPr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3A01AC">
        <w:rPr>
          <w:rFonts w:eastAsiaTheme="minorEastAsia"/>
        </w:rPr>
        <w:t xml:space="preserve">В целях упорядочения оплаты труда работников, замещающих должности, не являющиеся должностями муниципальной службы в администрации Новотроицкого сельсовета Северного района Новосибирской области, в соответствии с Трудовым </w:t>
      </w:r>
      <w:hyperlink r:id="rId7" w:tooltip="&quot;Трудовой кодекс Российской Федерации&quot; от 30.12.2001 N 197-ФЗ (ред. от 14.07.2022) (с изм. и доп., вступ. в силу с 25.07.2022) {КонсультантПлюс}">
        <w:r w:rsidRPr="003A01AC">
          <w:rPr>
            <w:rFonts w:eastAsiaTheme="minorEastAsia"/>
            <w:color w:val="0000FF"/>
          </w:rPr>
          <w:t>кодексом</w:t>
        </w:r>
      </w:hyperlink>
      <w:r w:rsidRPr="003A01AC">
        <w:rPr>
          <w:rFonts w:eastAsiaTheme="minorEastAsia"/>
        </w:rPr>
        <w:t xml:space="preserve"> Российской Федерации, администрация Новотроицкого сельсовета Северного района Новосибирской области </w:t>
      </w:r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3A01AC">
        <w:rPr>
          <w:rFonts w:eastAsiaTheme="minorEastAsia"/>
        </w:rPr>
        <w:t>ПОСТАНОВЛЯЕТ:</w:t>
      </w:r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3A01AC">
        <w:rPr>
          <w:rFonts w:eastAsiaTheme="minorEastAsia"/>
        </w:rPr>
        <w:t xml:space="preserve">1. Утвердить прилагаемое </w:t>
      </w:r>
      <w:hyperlink w:anchor="P40" w:tooltip="ПОЛОЖЕНИЕ">
        <w:r w:rsidRPr="003A01AC">
          <w:rPr>
            <w:rFonts w:eastAsiaTheme="minorEastAsia"/>
            <w:color w:val="0000FF"/>
          </w:rPr>
          <w:t>Положение</w:t>
        </w:r>
      </w:hyperlink>
      <w:r w:rsidRPr="003A01AC">
        <w:rPr>
          <w:rFonts w:eastAsiaTheme="minorEastAsia"/>
        </w:rPr>
        <w:t xml:space="preserve"> об оплате труда работников, замещающих должности, не являющиеся должностями муниципальной службы в администрации Новотроицкого сельсовета Северного района Новосибирской области.</w:t>
      </w:r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both"/>
      </w:pPr>
      <w:r w:rsidRPr="003A01AC">
        <w:rPr>
          <w:rFonts w:eastAsiaTheme="minorEastAsia"/>
        </w:rPr>
        <w:t xml:space="preserve">2. </w:t>
      </w:r>
      <w:r w:rsidRPr="003A01AC">
        <w:t>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AC0433" w:rsidRPr="003A01AC" w:rsidRDefault="00AC0433" w:rsidP="00256169">
      <w:pPr>
        <w:keepNext/>
        <w:widowControl w:val="0"/>
        <w:tabs>
          <w:tab w:val="left" w:pos="567"/>
        </w:tabs>
        <w:autoSpaceDE w:val="0"/>
        <w:autoSpaceDN w:val="0"/>
        <w:adjustRightInd w:val="0"/>
        <w:ind w:left="142" w:right="-1" w:firstLine="284"/>
        <w:jc w:val="both"/>
      </w:pPr>
      <w:r w:rsidRPr="003A01AC">
        <w:rPr>
          <w:rFonts w:eastAsiaTheme="minorEastAsia"/>
        </w:rPr>
        <w:lastRenderedPageBreak/>
        <w:t xml:space="preserve">3. </w:t>
      </w:r>
      <w:r w:rsidRPr="003A01AC">
        <w:t xml:space="preserve"> </w:t>
      </w:r>
      <w:proofErr w:type="gramStart"/>
      <w:r w:rsidRPr="003A01AC">
        <w:t>Контроль за</w:t>
      </w:r>
      <w:proofErr w:type="gramEnd"/>
      <w:r w:rsidRPr="003A01AC">
        <w:t xml:space="preserve"> исполнением настоящего постановления оставляю за собой.</w:t>
      </w:r>
    </w:p>
    <w:p w:rsidR="00AC0433" w:rsidRPr="003A01AC" w:rsidRDefault="00AC0433" w:rsidP="00256169">
      <w:pPr>
        <w:tabs>
          <w:tab w:val="left" w:pos="5655"/>
        </w:tabs>
        <w:ind w:left="142" w:right="-1" w:firstLine="284"/>
        <w:jc w:val="both"/>
      </w:pPr>
    </w:p>
    <w:p w:rsidR="00AC0433" w:rsidRPr="003A01AC" w:rsidRDefault="00AC0433" w:rsidP="00256169">
      <w:pPr>
        <w:tabs>
          <w:tab w:val="left" w:pos="5655"/>
        </w:tabs>
        <w:ind w:left="142" w:right="-1" w:firstLine="284"/>
        <w:jc w:val="both"/>
      </w:pPr>
    </w:p>
    <w:p w:rsidR="00AC0433" w:rsidRPr="003A01AC" w:rsidRDefault="00AC0433" w:rsidP="00256169">
      <w:pPr>
        <w:tabs>
          <w:tab w:val="left" w:pos="5655"/>
        </w:tabs>
        <w:ind w:left="142" w:right="-1" w:firstLine="284"/>
        <w:jc w:val="both"/>
      </w:pPr>
      <w:r w:rsidRPr="003A01AC">
        <w:tab/>
      </w:r>
    </w:p>
    <w:p w:rsidR="00AC0433" w:rsidRPr="003A01AC" w:rsidRDefault="00AC0433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>Глава</w:t>
      </w:r>
      <w:r w:rsidRPr="003A01AC">
        <w:rPr>
          <w:sz w:val="24"/>
          <w:szCs w:val="24"/>
        </w:rPr>
        <w:t xml:space="preserve"> </w:t>
      </w:r>
      <w:r w:rsidRPr="003A01AC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AC0433" w:rsidRPr="003A01AC" w:rsidRDefault="00AC0433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>Северного района</w:t>
      </w:r>
    </w:p>
    <w:p w:rsidR="00AC0433" w:rsidRPr="003A01AC" w:rsidRDefault="00AC0433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 w:rsidRPr="003A01A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3A01AC">
        <w:rPr>
          <w:rFonts w:ascii="Times New Roman" w:hAnsi="Times New Roman"/>
          <w:sz w:val="24"/>
          <w:szCs w:val="24"/>
        </w:rPr>
        <w:t>Н.В.Кочерешко</w:t>
      </w:r>
      <w:proofErr w:type="spellEnd"/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>УТВЕРЖДЕН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>постановление администрации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 xml:space="preserve"> Новотроицкого сельсовета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>Северного района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 xml:space="preserve"> Новосибирской области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 xml:space="preserve">                                                                                  от 06.10.2023 № 30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right"/>
        <w:rPr>
          <w:rFonts w:eastAsiaTheme="minorEastAsia"/>
        </w:rPr>
      </w:pPr>
      <w:r w:rsidRPr="00AC0433">
        <w:rPr>
          <w:rFonts w:eastAsiaTheme="minorEastAsia"/>
        </w:rPr>
        <w:t xml:space="preserve"> 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bookmarkStart w:id="3" w:name="P40"/>
    <w:bookmarkEnd w:id="3"/>
    <w:p w:rsidR="00AC0433" w:rsidRPr="00AC0433" w:rsidRDefault="00A4596B" w:rsidP="00256169">
      <w:pPr>
        <w:widowControl w:val="0"/>
        <w:autoSpaceDE w:val="0"/>
        <w:autoSpaceDN w:val="0"/>
        <w:spacing w:after="1"/>
        <w:ind w:left="142" w:firstLine="284"/>
        <w:jc w:val="center"/>
        <w:rPr>
          <w:rFonts w:eastAsiaTheme="minorEastAsia"/>
          <w:color w:val="000000" w:themeColor="text1"/>
        </w:rPr>
      </w:pPr>
      <w:r w:rsidRPr="00A4596B">
        <w:rPr>
          <w:rFonts w:eastAsiaTheme="minorEastAsia"/>
        </w:rPr>
        <w:fldChar w:fldCharType="begin"/>
      </w:r>
      <w:r w:rsidR="00AC0433" w:rsidRPr="00AC0433">
        <w:rPr>
          <w:rFonts w:eastAsiaTheme="minorEastAsia"/>
        </w:rPr>
        <w:instrText xml:space="preserve"> HYPERLINK \l "P40" \o "ПОЛОЖЕНИЕ" \h </w:instrText>
      </w:r>
      <w:r w:rsidRPr="00A4596B">
        <w:rPr>
          <w:rFonts w:eastAsiaTheme="minorEastAsia"/>
        </w:rPr>
        <w:fldChar w:fldCharType="separate"/>
      </w:r>
      <w:proofErr w:type="gramStart"/>
      <w:r w:rsidR="00AC0433" w:rsidRPr="00AC0433">
        <w:rPr>
          <w:rFonts w:eastAsiaTheme="minorEastAsia"/>
          <w:color w:val="000000" w:themeColor="text1"/>
        </w:rPr>
        <w:t>Положени</w:t>
      </w:r>
      <w:r w:rsidRPr="00AC0433">
        <w:rPr>
          <w:rFonts w:eastAsiaTheme="minorEastAsia"/>
          <w:color w:val="000000" w:themeColor="text1"/>
        </w:rPr>
        <w:fldChar w:fldCharType="end"/>
      </w:r>
      <w:r w:rsidR="00AC0433" w:rsidRPr="00AC0433">
        <w:rPr>
          <w:rFonts w:eastAsiaTheme="minorEastAsia"/>
          <w:color w:val="000000" w:themeColor="text1"/>
        </w:rPr>
        <w:t>е</w:t>
      </w:r>
      <w:proofErr w:type="gramEnd"/>
    </w:p>
    <w:p w:rsidR="00AC0433" w:rsidRPr="00AC0433" w:rsidRDefault="00AC0433" w:rsidP="00256169">
      <w:pPr>
        <w:widowControl w:val="0"/>
        <w:autoSpaceDE w:val="0"/>
        <w:autoSpaceDN w:val="0"/>
        <w:spacing w:after="1"/>
        <w:ind w:left="142" w:firstLine="284"/>
        <w:jc w:val="center"/>
        <w:rPr>
          <w:rFonts w:eastAsiaTheme="minorEastAsia"/>
        </w:rPr>
      </w:pPr>
      <w:r w:rsidRPr="00AC0433">
        <w:rPr>
          <w:rFonts w:eastAsiaTheme="minorEastAsia"/>
        </w:rPr>
        <w:t xml:space="preserve"> об оплате труда работников, замещающих должности, </w:t>
      </w:r>
    </w:p>
    <w:p w:rsidR="00AC0433" w:rsidRPr="00AC0433" w:rsidRDefault="00AC0433" w:rsidP="00256169">
      <w:pPr>
        <w:widowControl w:val="0"/>
        <w:autoSpaceDE w:val="0"/>
        <w:autoSpaceDN w:val="0"/>
        <w:spacing w:after="1"/>
        <w:ind w:left="142" w:firstLine="284"/>
        <w:jc w:val="center"/>
        <w:rPr>
          <w:rFonts w:eastAsiaTheme="minorEastAsia"/>
        </w:rPr>
      </w:pPr>
      <w:r w:rsidRPr="00AC0433">
        <w:rPr>
          <w:rFonts w:eastAsiaTheme="minorEastAsia"/>
        </w:rPr>
        <w:t xml:space="preserve">не являющиеся должностями муниципальной службы </w:t>
      </w:r>
      <w:proofErr w:type="gramStart"/>
      <w:r w:rsidRPr="00AC0433">
        <w:rPr>
          <w:rFonts w:eastAsiaTheme="minorEastAsia"/>
        </w:rPr>
        <w:t>в</w:t>
      </w:r>
      <w:proofErr w:type="gramEnd"/>
      <w:r w:rsidRPr="00AC0433">
        <w:rPr>
          <w:rFonts w:eastAsiaTheme="minorEastAsia"/>
        </w:rPr>
        <w:t xml:space="preserve"> </w:t>
      </w:r>
    </w:p>
    <w:p w:rsidR="00AC0433" w:rsidRPr="00AC0433" w:rsidRDefault="00AC0433" w:rsidP="00256169">
      <w:pPr>
        <w:widowControl w:val="0"/>
        <w:autoSpaceDE w:val="0"/>
        <w:autoSpaceDN w:val="0"/>
        <w:spacing w:after="1"/>
        <w:ind w:left="142" w:firstLine="284"/>
        <w:jc w:val="center"/>
        <w:rPr>
          <w:rFonts w:eastAsiaTheme="minorEastAsia"/>
        </w:rPr>
      </w:pPr>
      <w:r w:rsidRPr="00AC0433">
        <w:rPr>
          <w:rFonts w:eastAsiaTheme="minorEastAsia"/>
        </w:rPr>
        <w:t>администрации Новотроицкого сельсовета Северного района Новосибирской области</w:t>
      </w:r>
    </w:p>
    <w:p w:rsidR="00AC0433" w:rsidRPr="00AC0433" w:rsidRDefault="00AC0433" w:rsidP="00256169">
      <w:pPr>
        <w:widowControl w:val="0"/>
        <w:autoSpaceDE w:val="0"/>
        <w:autoSpaceDN w:val="0"/>
        <w:spacing w:after="1"/>
        <w:ind w:left="142" w:firstLine="284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center"/>
        <w:outlineLvl w:val="1"/>
        <w:rPr>
          <w:rFonts w:eastAsiaTheme="minorEastAsia"/>
          <w:b/>
        </w:rPr>
      </w:pPr>
      <w:r w:rsidRPr="00AC0433">
        <w:rPr>
          <w:rFonts w:eastAsiaTheme="minorEastAsia"/>
          <w:b/>
        </w:rPr>
        <w:t>1. Общие положения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1.1. Оплата труда работников, замещающих должности, не являющиеся должностями муниципальной службы в администрации Новотроицкого сельсовета Северного района Новосибирской области (далее - работники), состоит из месячного должностного оклада (далее - должностной оклад), а также из ежемесячных и иных дополнительных выплат.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Работникам устанавливаются следующие дополнительные выплаты: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- ежемесячная надбавка к должностному окладу за сложность, напряженность, высокие достижения в труде и специальный режим работы;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- ежемесячная надбавка к должностному окладу за выслугу лет;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- ежемесячное денежное поощрение;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- премии по результатам работы;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-единовременная выплата при предоставлении ежегодного оплачиваемого отпуска и материальная помощь.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1.2. На должностной оклад и дополнительные выплаты начисляется районный коэффициент.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1.3. Работникам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center"/>
        <w:outlineLvl w:val="1"/>
        <w:rPr>
          <w:rFonts w:eastAsiaTheme="minorEastAsia"/>
          <w:b/>
        </w:rPr>
      </w:pPr>
      <w:r w:rsidRPr="00AC0433">
        <w:rPr>
          <w:rFonts w:eastAsiaTheme="minorEastAsia"/>
          <w:b/>
        </w:rPr>
        <w:t>2. Размеры должностных окладов работников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5463"/>
        <w:gridCol w:w="4034"/>
      </w:tblGrid>
      <w:tr w:rsidR="00AC0433" w:rsidRPr="00AC0433" w:rsidTr="00256169">
        <w:tc>
          <w:tcPr>
            <w:tcW w:w="1055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AC0433">
              <w:rPr>
                <w:rFonts w:eastAsiaTheme="minorEastAsia"/>
              </w:rPr>
              <w:t>п</w:t>
            </w:r>
            <w:proofErr w:type="spellEnd"/>
            <w:proofErr w:type="gramEnd"/>
            <w:r w:rsidRPr="00AC0433">
              <w:rPr>
                <w:rFonts w:eastAsiaTheme="minorEastAsia"/>
              </w:rPr>
              <w:t>/</w:t>
            </w:r>
            <w:proofErr w:type="spellStart"/>
            <w:r w:rsidRPr="00AC0433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463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Наименование должности</w:t>
            </w:r>
          </w:p>
        </w:tc>
        <w:tc>
          <w:tcPr>
            <w:tcW w:w="4034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Размер должностного оклада, руб.</w:t>
            </w:r>
          </w:p>
        </w:tc>
      </w:tr>
      <w:tr w:rsidR="00AC0433" w:rsidRPr="00AC0433" w:rsidTr="00256169">
        <w:tc>
          <w:tcPr>
            <w:tcW w:w="1055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1.</w:t>
            </w:r>
          </w:p>
        </w:tc>
        <w:tc>
          <w:tcPr>
            <w:tcW w:w="5463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 xml:space="preserve">Старший инспектор </w:t>
            </w:r>
          </w:p>
        </w:tc>
        <w:tc>
          <w:tcPr>
            <w:tcW w:w="4034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4 698</w:t>
            </w:r>
          </w:p>
        </w:tc>
      </w:tr>
    </w:tbl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center"/>
        <w:outlineLvl w:val="1"/>
        <w:rPr>
          <w:rFonts w:eastAsiaTheme="minorEastAsia"/>
          <w:b/>
        </w:rPr>
      </w:pPr>
      <w:r w:rsidRPr="00AC0433">
        <w:rPr>
          <w:rFonts w:eastAsiaTheme="minorEastAsia"/>
          <w:b/>
        </w:rPr>
        <w:t>3. Дополнительные выплаты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3.1. Ежемесячная надбавка за сложность, напряженность и специальный режим работы устанавливается в размере 100 процентов должностного оклада. При этом учитывается специфика работы, особые условия труда, влияющие на его сложность, направленность, а также уровень исполнения работником своих должностных обязанностей.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lastRenderedPageBreak/>
        <w:t>3.2. Ежемесячная надбавка за выслугу лет устанавливается в следующих размерах: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5670"/>
      </w:tblGrid>
      <w:tr w:rsidR="00AC0433" w:rsidRPr="00AC0433" w:rsidTr="00256169">
        <w:tc>
          <w:tcPr>
            <w:tcW w:w="4882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Стаж работы</w:t>
            </w:r>
          </w:p>
        </w:tc>
        <w:tc>
          <w:tcPr>
            <w:tcW w:w="5670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Процентов должностного оклада</w:t>
            </w:r>
          </w:p>
        </w:tc>
      </w:tr>
      <w:tr w:rsidR="00AC0433" w:rsidRPr="00AC0433" w:rsidTr="00256169">
        <w:tc>
          <w:tcPr>
            <w:tcW w:w="4882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от 3 до 8 лет</w:t>
            </w:r>
          </w:p>
        </w:tc>
        <w:tc>
          <w:tcPr>
            <w:tcW w:w="5670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10</w:t>
            </w:r>
          </w:p>
        </w:tc>
      </w:tr>
      <w:tr w:rsidR="00AC0433" w:rsidRPr="00AC0433" w:rsidTr="00256169">
        <w:tc>
          <w:tcPr>
            <w:tcW w:w="4882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от 8 до 13 лет</w:t>
            </w:r>
          </w:p>
        </w:tc>
        <w:tc>
          <w:tcPr>
            <w:tcW w:w="5670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15</w:t>
            </w:r>
          </w:p>
        </w:tc>
      </w:tr>
      <w:tr w:rsidR="00AC0433" w:rsidRPr="00AC0433" w:rsidTr="00256169">
        <w:tc>
          <w:tcPr>
            <w:tcW w:w="4882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от 13 до 18 лет</w:t>
            </w:r>
          </w:p>
        </w:tc>
        <w:tc>
          <w:tcPr>
            <w:tcW w:w="5670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20</w:t>
            </w:r>
          </w:p>
        </w:tc>
      </w:tr>
      <w:tr w:rsidR="00AC0433" w:rsidRPr="00AC0433" w:rsidTr="00256169">
        <w:tc>
          <w:tcPr>
            <w:tcW w:w="4882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от 18 до 23 лет</w:t>
            </w:r>
          </w:p>
        </w:tc>
        <w:tc>
          <w:tcPr>
            <w:tcW w:w="5670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25</w:t>
            </w:r>
          </w:p>
        </w:tc>
      </w:tr>
      <w:tr w:rsidR="00AC0433" w:rsidRPr="00AC0433" w:rsidTr="00256169">
        <w:tc>
          <w:tcPr>
            <w:tcW w:w="4882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от 23 лет</w:t>
            </w:r>
          </w:p>
        </w:tc>
        <w:tc>
          <w:tcPr>
            <w:tcW w:w="5670" w:type="dxa"/>
          </w:tcPr>
          <w:p w:rsidR="00AC0433" w:rsidRPr="00AC0433" w:rsidRDefault="00AC0433" w:rsidP="00256169">
            <w:pPr>
              <w:widowControl w:val="0"/>
              <w:autoSpaceDE w:val="0"/>
              <w:autoSpaceDN w:val="0"/>
              <w:ind w:left="142" w:firstLine="284"/>
              <w:jc w:val="center"/>
              <w:rPr>
                <w:rFonts w:eastAsiaTheme="minorEastAsia"/>
              </w:rPr>
            </w:pPr>
            <w:r w:rsidRPr="00AC0433">
              <w:rPr>
                <w:rFonts w:eastAsiaTheme="minorEastAsia"/>
              </w:rPr>
              <w:t>30</w:t>
            </w:r>
          </w:p>
        </w:tc>
      </w:tr>
    </w:tbl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органах местного самоуправления. При этом учитываются периоды работы (службы), ранее засчитанные в установленном порядке.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Выплата ежемесячной надбавки за выслугу лет производится </w:t>
      </w:r>
      <w:proofErr w:type="gramStart"/>
      <w:r w:rsidRPr="00AC0433">
        <w:rPr>
          <w:rFonts w:eastAsiaTheme="minorEastAsia"/>
        </w:rPr>
        <w:t>в</w:t>
      </w:r>
      <w:proofErr w:type="gramEnd"/>
      <w:r w:rsidRPr="00AC0433">
        <w:rPr>
          <w:rFonts w:eastAsiaTheme="minorEastAsia"/>
        </w:rPr>
        <w:t xml:space="preserve"> </w:t>
      </w:r>
      <w:proofErr w:type="gramStart"/>
      <w:r w:rsidRPr="00AC0433">
        <w:rPr>
          <w:rFonts w:eastAsiaTheme="minorEastAsia"/>
        </w:rPr>
        <w:t>месяца</w:t>
      </w:r>
      <w:proofErr w:type="gramEnd"/>
      <w:r w:rsidRPr="00AC0433">
        <w:rPr>
          <w:rFonts w:eastAsiaTheme="minorEastAsia"/>
        </w:rPr>
        <w:t xml:space="preserve">, в котором наступило право назначения или изменения размера данной надбавки. 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3.3. Ежемесячное денежное поощрение устанавливается в размере до одного должностного оклада.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3.4. </w:t>
      </w:r>
      <w:proofErr w:type="gramStart"/>
      <w:r w:rsidRPr="00AC0433">
        <w:rPr>
          <w:rFonts w:eastAsiaTheme="minorEastAsia"/>
        </w:rPr>
        <w:t>В случае наличия экономии средств по фонду оплаты труда в честь празднования Дня местного самоуправления, по результатам работы за квартал, год работникам может быть выплачена премия в пределах установленного фонда оплаты их труда, размер которой устанавливается  в процентах к должностному окладу или в фиксированном размере в зависимости от результативности и эффективности деятельности работника и его вклада в достижение задач, стоящих</w:t>
      </w:r>
      <w:proofErr w:type="gramEnd"/>
      <w:r w:rsidRPr="00AC0433">
        <w:rPr>
          <w:rFonts w:eastAsiaTheme="minorEastAsia"/>
        </w:rPr>
        <w:t xml:space="preserve"> перед органами местного самоуправления.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Премия может выплачиваться одновременно всем, либо отдельным работникам администрации Новотроицкого сельсовета Северного района Новосибирской области.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Решение о выплате премии по результатам работы принимается Главой Новотроицкого сельсовета Северного района Новосибирской области. Размер премии определяется распоряжением Главы Новотроицкого сельсовета Северного района Новосибирской области 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 3.5. Работникам производится единовременная выплата при предоставлении ежегодного оплачиваемого отпуска в размере двух должностных окладов.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3.6. Материальная помощь работникам выплачивается за счет средств фонда оплаты труда и производится по заявлению работника для организации отдыха и лечения в размере одного должностного оклада, как правил, ко времени очередного отпуска работника.</w:t>
      </w:r>
      <w:r w:rsidRPr="00AC0433">
        <w:rPr>
          <w:rFonts w:eastAsiaTheme="minorEastAsia"/>
        </w:rPr>
        <w:tab/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ab/>
        <w:t>В случае возникновения чрезвычайных ситуаций (смерти его близкого родственника, причинения вреда имуществу в результате пожара, стихийного бедствия, кражи имущества) работнику в порядке исключения может быть дополнительно выплачена материальная помощь в пределах установленного фонда оплаты труда.</w:t>
      </w:r>
    </w:p>
    <w:p w:rsidR="00AC0433" w:rsidRPr="00AC0433" w:rsidRDefault="00AC0433" w:rsidP="00256169">
      <w:pPr>
        <w:autoSpaceDE w:val="0"/>
        <w:autoSpaceDN w:val="0"/>
        <w:ind w:left="142" w:firstLine="284"/>
        <w:jc w:val="both"/>
      </w:pPr>
      <w:r w:rsidRPr="00AC0433">
        <w:t xml:space="preserve">Решение о выплате и размере материальной помощи  принимается Главой </w:t>
      </w:r>
      <w:r w:rsidRPr="00AC0433">
        <w:rPr>
          <w:rFonts w:eastAsiaTheme="minorEastAsia"/>
        </w:rPr>
        <w:t xml:space="preserve">Новотроицкого сельсовета </w:t>
      </w:r>
      <w:r w:rsidRPr="00AC0433">
        <w:t>Северного района Новосибирской области на основании личного заявления работника и  документа, подтверждающего факт возникновения чрезвычайной ситуации (копия свидетельства о смерти близкого родственника,  справка из органов внутренних дел и т.п.).</w:t>
      </w:r>
    </w:p>
    <w:p w:rsidR="00AC0433" w:rsidRPr="00AC0433" w:rsidRDefault="00AC0433" w:rsidP="00256169">
      <w:pPr>
        <w:autoSpaceDE w:val="0"/>
        <w:autoSpaceDN w:val="0"/>
        <w:ind w:left="142" w:firstLine="284"/>
        <w:jc w:val="both"/>
      </w:pPr>
      <w:r w:rsidRPr="00AC0433">
        <w:t xml:space="preserve">3.7. В случае рождения ребенка работнику в порядке исключения может быть выплачена единовременная материальная помощь в размере 5000 рублей, при наличии фонда оплаты труда. </w:t>
      </w:r>
    </w:p>
    <w:p w:rsidR="00AC0433" w:rsidRPr="00AC0433" w:rsidRDefault="00AC0433" w:rsidP="00256169">
      <w:pPr>
        <w:autoSpaceDE w:val="0"/>
        <w:autoSpaceDN w:val="0"/>
        <w:ind w:left="142" w:firstLine="284"/>
        <w:jc w:val="both"/>
      </w:pPr>
      <w:r w:rsidRPr="00AC0433">
        <w:lastRenderedPageBreak/>
        <w:t>3.8. В случае гибели (смерти) работника члену его семьи в порядке исключения может быть выплачена единовременная материальная помощь в размере 10000 рублей, при наличии фонда оплаты труда.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3.9. Ежемесячная процентная надбавка к должностному окладу за работу со сведениями, составляющими государственную тайну, устанавливается в соответствии </w:t>
      </w:r>
      <w:proofErr w:type="gramStart"/>
      <w:r w:rsidRPr="00AC0433">
        <w:rPr>
          <w:rFonts w:eastAsiaTheme="minorEastAsia"/>
        </w:rPr>
        <w:t>в</w:t>
      </w:r>
      <w:proofErr w:type="gramEnd"/>
      <w:r w:rsidRPr="00AC0433">
        <w:rPr>
          <w:rFonts w:eastAsiaTheme="minorEastAsia"/>
        </w:rPr>
        <w:t xml:space="preserve"> </w:t>
      </w:r>
      <w:proofErr w:type="gramStart"/>
      <w:r w:rsidRPr="00AC0433">
        <w:rPr>
          <w:rFonts w:eastAsiaTheme="minorEastAsia"/>
        </w:rPr>
        <w:t>Постановлением</w:t>
      </w:r>
      <w:proofErr w:type="gramEnd"/>
      <w:r w:rsidRPr="00AC0433">
        <w:rPr>
          <w:rFonts w:eastAsiaTheme="minorEastAsia"/>
        </w:rPr>
        <w:t xml:space="preserve"> Правительства Российской Федерации от 18.09.2006 №573.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>3.10. Размеры ежемесячных надбавок к должностному окладу работников устанавливается Главой Новотроицкого сельсовета Северного района Новосибирской области в пределах фонда оплаты труда.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</w:p>
    <w:p w:rsidR="00AC0433" w:rsidRPr="003A01AC" w:rsidRDefault="00AC0433" w:rsidP="00256169">
      <w:pPr>
        <w:widowControl w:val="0"/>
        <w:autoSpaceDE w:val="0"/>
        <w:autoSpaceDN w:val="0"/>
        <w:ind w:left="142" w:firstLine="284"/>
        <w:jc w:val="center"/>
        <w:outlineLvl w:val="1"/>
        <w:rPr>
          <w:rFonts w:eastAsiaTheme="minorEastAsia"/>
          <w:b/>
        </w:rPr>
      </w:pPr>
      <w:r w:rsidRPr="00AC0433">
        <w:rPr>
          <w:rFonts w:eastAsiaTheme="minorEastAsia"/>
          <w:b/>
        </w:rPr>
        <w:t>4. Заключительные положения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bookmarkStart w:id="4" w:name="P116"/>
      <w:bookmarkEnd w:id="4"/>
      <w:r w:rsidRPr="00AC0433">
        <w:rPr>
          <w:rFonts w:eastAsiaTheme="minorEastAsia"/>
        </w:rPr>
        <w:t>4.1. На должностной оклад и указанные надбавки, виды премий и материальной помощи начисляется районный коэффициент.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4.2. Увеличение (индексация) размеров должностных окладов работников производится одновременно при увеличении (индексации) окладов денежного </w:t>
      </w:r>
      <w:proofErr w:type="gramStart"/>
      <w:r w:rsidRPr="00AC0433">
        <w:rPr>
          <w:rFonts w:eastAsiaTheme="minorEastAsia"/>
        </w:rPr>
        <w:t>содержания муниципальных служащих администрации Новотроицкого сельсовета Северного района Новосибирской области</w:t>
      </w:r>
      <w:proofErr w:type="gramEnd"/>
      <w:r w:rsidRPr="00AC0433">
        <w:rPr>
          <w:rFonts w:eastAsiaTheme="minorEastAsia"/>
        </w:rPr>
        <w:t>.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4.3. При увеличении (индексации) размеры должностных окладов работников подлежат округлению до целого рубля в сторону увеличения. </w:t>
      </w:r>
    </w:p>
    <w:p w:rsidR="00AC0433" w:rsidRPr="00AC0433" w:rsidRDefault="00AC0433" w:rsidP="00256169">
      <w:pPr>
        <w:widowControl w:val="0"/>
        <w:autoSpaceDE w:val="0"/>
        <w:autoSpaceDN w:val="0"/>
        <w:ind w:left="142" w:firstLine="284"/>
        <w:jc w:val="both"/>
        <w:rPr>
          <w:rFonts w:eastAsiaTheme="minorEastAsia"/>
        </w:rPr>
      </w:pPr>
      <w:r w:rsidRPr="00AC0433">
        <w:rPr>
          <w:rFonts w:eastAsiaTheme="minorEastAsia"/>
        </w:rPr>
        <w:t xml:space="preserve">                                               _____________</w:t>
      </w:r>
    </w:p>
    <w:p w:rsidR="00AC0433" w:rsidRPr="00AC0433" w:rsidRDefault="00AC0433" w:rsidP="00256169">
      <w:pPr>
        <w:tabs>
          <w:tab w:val="left" w:pos="0"/>
          <w:tab w:val="left" w:pos="6300"/>
        </w:tabs>
        <w:ind w:left="142" w:firstLine="284"/>
        <w:jc w:val="both"/>
      </w:pPr>
    </w:p>
    <w:p w:rsidR="00071253" w:rsidRPr="00AC0433" w:rsidRDefault="00071253" w:rsidP="00256169">
      <w:pPr>
        <w:ind w:left="142" w:firstLine="284"/>
      </w:pPr>
    </w:p>
    <w:p w:rsidR="00144E3A" w:rsidRPr="00144E3A" w:rsidRDefault="00144E3A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>АДМИНИСТРАЦИЯ</w:t>
      </w:r>
    </w:p>
    <w:p w:rsidR="00144E3A" w:rsidRPr="00144E3A" w:rsidRDefault="00144E3A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>НОВОТРОИЦКОГО СЕЛЬСОВЕТА</w:t>
      </w:r>
    </w:p>
    <w:p w:rsidR="00144E3A" w:rsidRPr="00144E3A" w:rsidRDefault="00144E3A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>СЕВЕРНОГО РАЙОНА</w:t>
      </w:r>
    </w:p>
    <w:p w:rsidR="00144E3A" w:rsidRPr="00144E3A" w:rsidRDefault="00144E3A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>НОВОСИБИРСКОЙ ОБЛАСТИ</w:t>
      </w:r>
    </w:p>
    <w:p w:rsidR="00144E3A" w:rsidRPr="00144E3A" w:rsidRDefault="00144E3A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a4"/>
        <w:ind w:left="142" w:firstLine="284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144E3A">
        <w:rPr>
          <w:rFonts w:ascii="Times New Roman" w:hAnsi="Times New Roman"/>
          <w:b/>
          <w:sz w:val="24"/>
          <w:szCs w:val="28"/>
        </w:rPr>
        <w:t>П</w:t>
      </w:r>
      <w:proofErr w:type="gramEnd"/>
      <w:r w:rsidRPr="00144E3A">
        <w:rPr>
          <w:rFonts w:ascii="Times New Roman" w:hAnsi="Times New Roman"/>
          <w:b/>
          <w:sz w:val="24"/>
          <w:szCs w:val="28"/>
        </w:rPr>
        <w:t xml:space="preserve"> О С Т А Н О В Л Е Н И Е</w:t>
      </w: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>06.10.2023                               с. Новотроицк                                              № 31</w:t>
      </w: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msonormalbullet2gif"/>
        <w:spacing w:after="0" w:afterAutospacing="0"/>
        <w:ind w:left="142" w:firstLine="284"/>
        <w:jc w:val="center"/>
        <w:rPr>
          <w:szCs w:val="28"/>
        </w:rPr>
      </w:pPr>
      <w:r w:rsidRPr="00144E3A">
        <w:rPr>
          <w:szCs w:val="28"/>
        </w:rPr>
        <w:t>О прогнозе социально-экономического развития Новотроицкого сельсовета Северного района Новосибирской области на 2024 год и  на плановый период 2025 и 2026 года</w:t>
      </w: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144E3A">
        <w:rPr>
          <w:rFonts w:ascii="Times New Roman" w:hAnsi="Times New Roman"/>
          <w:sz w:val="24"/>
          <w:szCs w:val="28"/>
        </w:rPr>
        <w:t>В целях качественной подготовки проекта местного бюджета Новотроицкого сельсовета Северного района Новосибирской области на 2024 год и  на плановый период 2025 и 2026 года и плана социально-экономического развития Новотроицкого сельсовета Северного района Новосибирской области на 2024 год и  на плановый период 2025 и 2026 года, в соответствии с Бюджетным кодексом Российской Федерации, администрация Новотроицкого сельсовета Северного района Новосибирской области</w:t>
      </w:r>
      <w:proofErr w:type="gramEnd"/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>ПОСТАНОВЛЯЕТ:</w:t>
      </w:r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 xml:space="preserve">        1.Одобрить прилагаемый прогноз социально-экономического развития Новотроицкого сельсовета Северного района Новосибирской области на 2024 год и  на плановый период 2025 и 2026 года (Приложение).</w:t>
      </w:r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 xml:space="preserve">       2.Старшему инспектору администрации (</w:t>
      </w:r>
      <w:proofErr w:type="spellStart"/>
      <w:r w:rsidRPr="00144E3A">
        <w:rPr>
          <w:rFonts w:ascii="Times New Roman" w:hAnsi="Times New Roman"/>
          <w:sz w:val="24"/>
          <w:szCs w:val="28"/>
        </w:rPr>
        <w:t>Дардоновой</w:t>
      </w:r>
      <w:proofErr w:type="spellEnd"/>
      <w:r w:rsidRPr="00144E3A">
        <w:rPr>
          <w:rFonts w:ascii="Times New Roman" w:hAnsi="Times New Roman"/>
          <w:sz w:val="24"/>
          <w:szCs w:val="28"/>
        </w:rPr>
        <w:t xml:space="preserve"> Т.В.) </w:t>
      </w:r>
      <w:proofErr w:type="gramStart"/>
      <w:r w:rsidRPr="00144E3A">
        <w:rPr>
          <w:rFonts w:ascii="Times New Roman" w:hAnsi="Times New Roman"/>
          <w:sz w:val="24"/>
          <w:szCs w:val="28"/>
        </w:rPr>
        <w:t>разместить постановление</w:t>
      </w:r>
      <w:proofErr w:type="gramEnd"/>
      <w:r w:rsidRPr="00144E3A">
        <w:rPr>
          <w:rFonts w:ascii="Times New Roman" w:hAnsi="Times New Roman"/>
          <w:sz w:val="24"/>
          <w:szCs w:val="28"/>
        </w:rPr>
        <w:t xml:space="preserve"> на официальном сайте администрации Новотроицкого сельсовета Северного района Новосибирской области и обеспечить опубликование  в периодическом печатном издании «Вестник Новотроицкого сельсовета». </w:t>
      </w:r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144E3A">
        <w:rPr>
          <w:rFonts w:ascii="Times New Roman" w:hAnsi="Times New Roman"/>
          <w:sz w:val="24"/>
          <w:szCs w:val="28"/>
        </w:rPr>
        <w:t xml:space="preserve">       3.</w:t>
      </w:r>
      <w:proofErr w:type="gramStart"/>
      <w:r w:rsidRPr="00144E3A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144E3A">
        <w:rPr>
          <w:rFonts w:ascii="Times New Roman" w:hAnsi="Times New Roman"/>
          <w:sz w:val="24"/>
          <w:szCs w:val="28"/>
        </w:rPr>
        <w:t xml:space="preserve"> исполнением данного постановления оставляю за собой.</w:t>
      </w:r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</w:p>
    <w:p w:rsidR="00144E3A" w:rsidRPr="00144E3A" w:rsidRDefault="00144E3A" w:rsidP="00256169">
      <w:pPr>
        <w:pStyle w:val="afd"/>
        <w:ind w:left="142" w:firstLine="284"/>
        <w:jc w:val="both"/>
        <w:rPr>
          <w:sz w:val="24"/>
          <w:szCs w:val="28"/>
        </w:rPr>
      </w:pPr>
    </w:p>
    <w:p w:rsidR="00144E3A" w:rsidRPr="00144E3A" w:rsidRDefault="00144E3A" w:rsidP="00256169">
      <w:pPr>
        <w:pStyle w:val="afd"/>
        <w:ind w:left="142" w:firstLine="284"/>
        <w:jc w:val="both"/>
        <w:rPr>
          <w:sz w:val="24"/>
          <w:szCs w:val="28"/>
        </w:rPr>
      </w:pPr>
      <w:r w:rsidRPr="00144E3A">
        <w:rPr>
          <w:sz w:val="24"/>
          <w:szCs w:val="28"/>
        </w:rPr>
        <w:lastRenderedPageBreak/>
        <w:t xml:space="preserve">Глава Новотроицкого сельсовета </w:t>
      </w:r>
    </w:p>
    <w:p w:rsidR="00144E3A" w:rsidRPr="00144E3A" w:rsidRDefault="00144E3A" w:rsidP="00256169">
      <w:pPr>
        <w:pStyle w:val="afd"/>
        <w:ind w:left="142" w:firstLine="284"/>
        <w:jc w:val="both"/>
        <w:rPr>
          <w:sz w:val="24"/>
          <w:szCs w:val="28"/>
        </w:rPr>
      </w:pPr>
      <w:r w:rsidRPr="00144E3A">
        <w:rPr>
          <w:sz w:val="24"/>
          <w:szCs w:val="28"/>
        </w:rPr>
        <w:t xml:space="preserve">Северного района Новосибирской области                             </w:t>
      </w:r>
      <w:proofErr w:type="spellStart"/>
      <w:r w:rsidRPr="00144E3A">
        <w:rPr>
          <w:sz w:val="24"/>
          <w:szCs w:val="28"/>
        </w:rPr>
        <w:t>Н.В.Кочерешко</w:t>
      </w:r>
      <w:proofErr w:type="spellEnd"/>
      <w:r w:rsidRPr="00144E3A">
        <w:rPr>
          <w:sz w:val="24"/>
          <w:szCs w:val="28"/>
        </w:rPr>
        <w:t xml:space="preserve">                                                    </w:t>
      </w:r>
    </w:p>
    <w:p w:rsidR="00144E3A" w:rsidRDefault="00144E3A" w:rsidP="00256169">
      <w:pPr>
        <w:ind w:left="142" w:firstLine="284"/>
        <w:rPr>
          <w:szCs w:val="28"/>
        </w:rPr>
      </w:pPr>
      <w:r w:rsidRPr="00144E3A">
        <w:rPr>
          <w:szCs w:val="28"/>
        </w:rPr>
        <w:t xml:space="preserve">                  </w:t>
      </w: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Pr="00144E3A" w:rsidRDefault="00144E3A" w:rsidP="00256169">
      <w:pPr>
        <w:ind w:left="142" w:firstLine="284"/>
        <w:rPr>
          <w:szCs w:val="28"/>
        </w:rPr>
      </w:pPr>
    </w:p>
    <w:p w:rsidR="00144E3A" w:rsidRPr="00144E3A" w:rsidRDefault="00144E3A" w:rsidP="00256169">
      <w:pPr>
        <w:ind w:left="142" w:firstLine="284"/>
        <w:rPr>
          <w:szCs w:val="28"/>
        </w:rPr>
      </w:pPr>
    </w:p>
    <w:p w:rsidR="008C1B51" w:rsidRDefault="008C1B51" w:rsidP="00256169">
      <w:pPr>
        <w:ind w:left="142" w:firstLine="284"/>
        <w:jc w:val="right"/>
        <w:sectPr w:rsidR="008C1B51" w:rsidSect="00256169">
          <w:pgSz w:w="11907" w:h="16840"/>
          <w:pgMar w:top="567" w:right="1418" w:bottom="1134" w:left="851" w:header="680" w:footer="680" w:gutter="0"/>
          <w:cols w:space="720"/>
          <w:docGrid w:linePitch="326"/>
        </w:sectPr>
      </w:pPr>
    </w:p>
    <w:p w:rsidR="00144E3A" w:rsidRPr="00675BF6" w:rsidRDefault="00144E3A" w:rsidP="00256169">
      <w:pPr>
        <w:ind w:left="142" w:firstLine="284"/>
        <w:jc w:val="right"/>
      </w:pPr>
      <w:r>
        <w:lastRenderedPageBreak/>
        <w:t>ОДОБРЕН</w:t>
      </w:r>
      <w:r w:rsidRPr="00675BF6">
        <w:t xml:space="preserve"> </w:t>
      </w:r>
    </w:p>
    <w:p w:rsidR="00144E3A" w:rsidRPr="00675BF6" w:rsidRDefault="00144E3A" w:rsidP="00256169">
      <w:pPr>
        <w:ind w:left="142" w:firstLine="284"/>
        <w:jc w:val="right"/>
        <w:rPr>
          <w:color w:val="313131"/>
          <w:szCs w:val="28"/>
        </w:rPr>
      </w:pPr>
      <w:r w:rsidRPr="00675BF6">
        <w:rPr>
          <w:color w:val="313131"/>
          <w:szCs w:val="28"/>
        </w:rPr>
        <w:t xml:space="preserve"> </w:t>
      </w:r>
      <w:r>
        <w:rPr>
          <w:color w:val="313131"/>
          <w:szCs w:val="28"/>
        </w:rPr>
        <w:t xml:space="preserve">постановлением администрации </w:t>
      </w:r>
    </w:p>
    <w:p w:rsidR="00144E3A" w:rsidRPr="00675BF6" w:rsidRDefault="00144E3A" w:rsidP="00256169">
      <w:pPr>
        <w:ind w:left="142" w:firstLine="284"/>
        <w:jc w:val="right"/>
        <w:rPr>
          <w:szCs w:val="28"/>
        </w:rPr>
      </w:pPr>
      <w:r w:rsidRPr="00675BF6">
        <w:rPr>
          <w:szCs w:val="28"/>
        </w:rPr>
        <w:t xml:space="preserve">                                                       Новотроицкого сельсовета Северного района </w:t>
      </w:r>
    </w:p>
    <w:p w:rsidR="00144E3A" w:rsidRPr="00675BF6" w:rsidRDefault="00144E3A" w:rsidP="00256169">
      <w:pPr>
        <w:ind w:left="142" w:firstLine="284"/>
        <w:jc w:val="right"/>
        <w:rPr>
          <w:szCs w:val="28"/>
        </w:rPr>
      </w:pPr>
      <w:r w:rsidRPr="00675BF6">
        <w:rPr>
          <w:szCs w:val="28"/>
        </w:rPr>
        <w:t xml:space="preserve">                                                       Новосибирской области </w:t>
      </w:r>
    </w:p>
    <w:p w:rsidR="00144E3A" w:rsidRPr="00675BF6" w:rsidRDefault="00144E3A" w:rsidP="00256169">
      <w:pPr>
        <w:ind w:left="142" w:firstLine="284"/>
        <w:jc w:val="right"/>
        <w:rPr>
          <w:szCs w:val="28"/>
        </w:rPr>
      </w:pPr>
      <w:r w:rsidRPr="00675BF6">
        <w:rPr>
          <w:szCs w:val="28"/>
        </w:rPr>
        <w:t xml:space="preserve">                                                          от </w:t>
      </w:r>
      <w:r>
        <w:rPr>
          <w:szCs w:val="28"/>
        </w:rPr>
        <w:t>06</w:t>
      </w:r>
      <w:r w:rsidRPr="00675BF6">
        <w:rPr>
          <w:szCs w:val="28"/>
        </w:rPr>
        <w:t>.</w:t>
      </w:r>
      <w:r>
        <w:rPr>
          <w:szCs w:val="28"/>
        </w:rPr>
        <w:t>10</w:t>
      </w:r>
      <w:r w:rsidRPr="00675BF6">
        <w:rPr>
          <w:szCs w:val="28"/>
        </w:rPr>
        <w:t>.20</w:t>
      </w:r>
      <w:r>
        <w:rPr>
          <w:szCs w:val="28"/>
        </w:rPr>
        <w:t>23</w:t>
      </w:r>
      <w:r w:rsidRPr="00675BF6">
        <w:rPr>
          <w:szCs w:val="28"/>
        </w:rPr>
        <w:t xml:space="preserve"> №  </w:t>
      </w:r>
      <w:r>
        <w:rPr>
          <w:szCs w:val="28"/>
        </w:rPr>
        <w:t>31</w:t>
      </w:r>
      <w:r w:rsidRPr="00675BF6">
        <w:rPr>
          <w:szCs w:val="28"/>
        </w:rPr>
        <w:t xml:space="preserve">                   </w:t>
      </w:r>
    </w:p>
    <w:p w:rsidR="00144E3A" w:rsidRPr="00675BF6" w:rsidRDefault="00144E3A" w:rsidP="00256169">
      <w:pPr>
        <w:ind w:left="142" w:firstLine="284"/>
        <w:jc w:val="center"/>
      </w:pPr>
    </w:p>
    <w:p w:rsidR="00144E3A" w:rsidRPr="00675BF6" w:rsidRDefault="00144E3A" w:rsidP="00256169">
      <w:pPr>
        <w:ind w:left="142" w:firstLine="284"/>
        <w:jc w:val="center"/>
      </w:pPr>
      <w:r>
        <w:t>Прогноз</w:t>
      </w:r>
      <w:r w:rsidRPr="00675BF6">
        <w:t xml:space="preserve"> социально-экономического развития</w:t>
      </w:r>
    </w:p>
    <w:p w:rsidR="00144E3A" w:rsidRPr="00675BF6" w:rsidRDefault="00144E3A" w:rsidP="00256169">
      <w:pPr>
        <w:ind w:left="142" w:firstLine="284"/>
        <w:jc w:val="center"/>
      </w:pPr>
      <w:r w:rsidRPr="00675BF6">
        <w:t>Новотроицкого сельсовета на 20</w:t>
      </w:r>
      <w:r>
        <w:t>24</w:t>
      </w:r>
      <w:r w:rsidRPr="00675BF6">
        <w:t xml:space="preserve"> год и на плановый период  20</w:t>
      </w:r>
      <w:r>
        <w:t xml:space="preserve">25 </w:t>
      </w:r>
      <w:r w:rsidRPr="00675BF6">
        <w:t>и 202</w:t>
      </w:r>
      <w:r>
        <w:t>6</w:t>
      </w:r>
      <w:r w:rsidRPr="00675BF6">
        <w:t xml:space="preserve">  годов</w:t>
      </w:r>
    </w:p>
    <w:p w:rsidR="00144E3A" w:rsidRPr="00675BF6" w:rsidRDefault="00144E3A" w:rsidP="00256169">
      <w:pPr>
        <w:ind w:left="142" w:firstLine="284"/>
        <w:jc w:val="center"/>
      </w:pPr>
    </w:p>
    <w:p w:rsidR="00144E3A" w:rsidRPr="00675BF6" w:rsidRDefault="00144E3A" w:rsidP="00256169">
      <w:pPr>
        <w:ind w:left="142" w:firstLine="284"/>
        <w:jc w:val="center"/>
      </w:pPr>
      <w:r w:rsidRPr="00675BF6">
        <w:t>1. </w:t>
      </w:r>
      <w:r w:rsidRPr="00675BF6">
        <w:rPr>
          <w:szCs w:val="28"/>
        </w:rPr>
        <w:t xml:space="preserve">Прогноз социально-экономического развития Новотроицкого сельсовета на </w:t>
      </w:r>
      <w:r w:rsidRPr="00675BF6">
        <w:t>20</w:t>
      </w:r>
      <w:r>
        <w:t>24</w:t>
      </w:r>
      <w:r w:rsidRPr="00675BF6">
        <w:t xml:space="preserve"> год и на плановый период  20</w:t>
      </w:r>
      <w:r>
        <w:t>25</w:t>
      </w:r>
      <w:r w:rsidRPr="00675BF6">
        <w:t xml:space="preserve"> и 202</w:t>
      </w:r>
      <w:r>
        <w:t>6</w:t>
      </w:r>
      <w:r w:rsidRPr="00675BF6">
        <w:t xml:space="preserve"> годов</w:t>
      </w:r>
      <w:r w:rsidRPr="00675BF6">
        <w:rPr>
          <w:szCs w:val="28"/>
        </w:rPr>
        <w:t>.</w:t>
      </w:r>
    </w:p>
    <w:p w:rsidR="00144E3A" w:rsidRPr="00675BF6" w:rsidRDefault="00144E3A" w:rsidP="00256169">
      <w:pPr>
        <w:ind w:left="142" w:firstLine="284"/>
        <w:rPr>
          <w:szCs w:val="28"/>
        </w:rPr>
      </w:pP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1275"/>
        <w:gridCol w:w="968"/>
        <w:gridCol w:w="992"/>
        <w:gridCol w:w="1134"/>
        <w:gridCol w:w="992"/>
        <w:gridCol w:w="993"/>
        <w:gridCol w:w="992"/>
        <w:gridCol w:w="992"/>
        <w:gridCol w:w="992"/>
        <w:gridCol w:w="993"/>
        <w:gridCol w:w="1032"/>
      </w:tblGrid>
      <w:tr w:rsidR="00144E3A" w:rsidRPr="00675BF6" w:rsidTr="00144E3A">
        <w:trPr>
          <w:cantSplit/>
          <w:tblHeader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Показатели развития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района,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Един.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измерения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675BF6">
              <w:rPr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675BF6">
              <w:rPr>
                <w:szCs w:val="28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675BF6">
              <w:rPr>
                <w:szCs w:val="28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675BF6">
              <w:rPr>
                <w:szCs w:val="28"/>
              </w:rPr>
              <w:t>г.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675BF6">
              <w:rPr>
                <w:szCs w:val="28"/>
              </w:rPr>
              <w:t>г</w:t>
            </w:r>
          </w:p>
        </w:tc>
      </w:tr>
      <w:tr w:rsidR="00144E3A" w:rsidRPr="00675BF6" w:rsidTr="00144E3A">
        <w:trPr>
          <w:cantSplit/>
          <w:tblHeader/>
        </w:trPr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в % к 2021</w:t>
            </w:r>
            <w:r w:rsidRPr="00675BF6">
              <w:rPr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 % к 20</w:t>
            </w:r>
            <w:r>
              <w:rPr>
                <w:szCs w:val="28"/>
              </w:rPr>
              <w:t>22</w:t>
            </w:r>
            <w:r w:rsidRPr="00675BF6">
              <w:rPr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 % к 20</w:t>
            </w:r>
            <w:r>
              <w:rPr>
                <w:szCs w:val="28"/>
              </w:rPr>
              <w:t>23</w:t>
            </w:r>
            <w:r w:rsidRPr="00675BF6">
              <w:rPr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 % к 20</w:t>
            </w:r>
            <w:r>
              <w:rPr>
                <w:szCs w:val="28"/>
              </w:rPr>
              <w:t>24</w:t>
            </w:r>
            <w:r w:rsidRPr="00675BF6">
              <w:rPr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план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675BF6">
              <w:rPr>
                <w:szCs w:val="28"/>
              </w:rPr>
              <w:t>%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675BF6">
              <w:rPr>
                <w:szCs w:val="28"/>
              </w:rPr>
              <w:t>г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bCs/>
                <w:szCs w:val="28"/>
              </w:rPr>
            </w:pPr>
            <w:r w:rsidRPr="00675BF6">
              <w:rPr>
                <w:bCs/>
                <w:szCs w:val="28"/>
              </w:rPr>
              <w:t>Численность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napToGrid w:val="0"/>
                <w:szCs w:val="28"/>
              </w:rPr>
            </w:pPr>
            <w:r w:rsidRPr="00675BF6">
              <w:rPr>
                <w:snapToGrid w:val="0"/>
                <w:szCs w:val="28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napToGrid w:val="0"/>
                <w:szCs w:val="28"/>
              </w:rPr>
            </w:pPr>
            <w:r w:rsidRPr="00675BF6">
              <w:rPr>
                <w:snapToGrid w:val="0"/>
                <w:szCs w:val="28"/>
              </w:rPr>
              <w:t>Прирост + (убыль</w:t>
            </w:r>
            <w:proofErr w:type="gramStart"/>
            <w:r w:rsidRPr="00675BF6">
              <w:rPr>
                <w:snapToGrid w:val="0"/>
                <w:szCs w:val="28"/>
              </w:rPr>
              <w:t xml:space="preserve"> -) </w:t>
            </w:r>
            <w:proofErr w:type="gramEnd"/>
            <w:r w:rsidRPr="00675BF6">
              <w:rPr>
                <w:snapToGrid w:val="0"/>
                <w:szCs w:val="28"/>
              </w:rPr>
              <w:t>населения с учетом миграции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napToGrid w:val="0"/>
                <w:szCs w:val="28"/>
              </w:rPr>
            </w:pPr>
            <w:r w:rsidRPr="00675BF6">
              <w:rPr>
                <w:snapToGrid w:val="0"/>
                <w:szCs w:val="28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Число </w:t>
            </w:r>
            <w:proofErr w:type="gramStart"/>
            <w:r w:rsidRPr="00675BF6">
              <w:rPr>
                <w:szCs w:val="28"/>
              </w:rPr>
              <w:t>прибывших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napToGrid w:val="0"/>
                <w:szCs w:val="28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Число </w:t>
            </w:r>
            <w:proofErr w:type="gramStart"/>
            <w:r w:rsidRPr="00675BF6">
              <w:rPr>
                <w:szCs w:val="28"/>
              </w:rPr>
              <w:t>выбывших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napToGrid w:val="0"/>
                <w:szCs w:val="28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CC2029" w:rsidRDefault="00144E3A" w:rsidP="00256169">
            <w:pPr>
              <w:ind w:left="142" w:firstLine="284"/>
              <w:rPr>
                <w:szCs w:val="28"/>
              </w:rPr>
            </w:pPr>
            <w:r w:rsidRPr="00CC202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CC2029" w:rsidRDefault="00144E3A" w:rsidP="00256169">
            <w:pPr>
              <w:ind w:left="142" w:firstLine="284"/>
              <w:rPr>
                <w:szCs w:val="28"/>
              </w:rPr>
            </w:pPr>
            <w:r w:rsidRPr="00CC2029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CC2029" w:rsidRDefault="00144E3A" w:rsidP="00256169">
            <w:pPr>
              <w:ind w:left="142" w:firstLine="284"/>
              <w:rPr>
                <w:szCs w:val="28"/>
              </w:rPr>
            </w:pPr>
            <w:r w:rsidRPr="00CC202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bCs/>
                <w:szCs w:val="28"/>
              </w:rPr>
            </w:pPr>
            <w:r w:rsidRPr="00675BF6">
              <w:rPr>
                <w:bCs/>
                <w:szCs w:val="28"/>
              </w:rPr>
              <w:t>Создание новых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Отношение численности </w:t>
            </w:r>
            <w:proofErr w:type="gramStart"/>
            <w:r w:rsidRPr="00675BF6">
              <w:rPr>
                <w:szCs w:val="28"/>
              </w:rPr>
              <w:t>занятых</w:t>
            </w:r>
            <w:proofErr w:type="gramEnd"/>
            <w:r w:rsidRPr="00675BF6">
              <w:rPr>
                <w:szCs w:val="28"/>
              </w:rPr>
              <w:t xml:space="preserve"> в экономике к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Уровень безработицы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млн.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100,0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Индекс физического объема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97,5</w:t>
            </w:r>
          </w:p>
        </w:tc>
      </w:tr>
      <w:tr w:rsidR="00144E3A" w:rsidRPr="00675BF6" w:rsidTr="00144E3A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руб./чел.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25157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25157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25157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25157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25157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тыс. 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  <w:trHeight w:val="31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proofErr w:type="spellStart"/>
            <w:r w:rsidRPr="00675BF6">
              <w:rPr>
                <w:szCs w:val="28"/>
              </w:rPr>
              <w:t>ц</w:t>
            </w:r>
            <w:proofErr w:type="spellEnd"/>
            <w:r w:rsidRPr="00675BF6">
              <w:rPr>
                <w:szCs w:val="28"/>
              </w:rPr>
              <w:t>/га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</w:t>
            </w:r>
          </w:p>
        </w:tc>
      </w:tr>
      <w:tr w:rsidR="00144E3A" w:rsidRPr="00675BF6" w:rsidTr="00144E3A">
        <w:trPr>
          <w:cantSplit/>
          <w:trHeight w:val="31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Поголовье скота  (все категории хозяйств):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proofErr w:type="spellStart"/>
            <w:r w:rsidRPr="00675BF6">
              <w:rPr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</w:tr>
      <w:tr w:rsidR="00144E3A" w:rsidRPr="00675BF6" w:rsidTr="00144E3A">
        <w:trPr>
          <w:cantSplit/>
          <w:trHeight w:val="43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 крупный рогатый скот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голов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  <w:trHeight w:val="40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  в том числе коровы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голов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  <w:trHeight w:val="43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 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голов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  <w:trHeight w:val="40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Производство молока (все категории хозяйств) 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тонн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  <w:trHeight w:val="79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Объем строительно-монтажных работ, включая </w:t>
            </w:r>
            <w:proofErr w:type="spellStart"/>
            <w:r w:rsidRPr="00675BF6">
              <w:rPr>
                <w:szCs w:val="28"/>
              </w:rPr>
              <w:t>хозспособ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Индекс физического объема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кв.м</w:t>
            </w:r>
            <w:proofErr w:type="gramStart"/>
            <w:r w:rsidRPr="00675BF6">
              <w:rPr>
                <w:szCs w:val="28"/>
              </w:rPr>
              <w:t>.о</w:t>
            </w:r>
            <w:proofErr w:type="gramEnd"/>
            <w:r w:rsidRPr="00675BF6">
              <w:rPr>
                <w:szCs w:val="28"/>
              </w:rPr>
              <w:t>бщ.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площадью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кв.м</w:t>
            </w:r>
            <w:proofErr w:type="gramStart"/>
            <w:r w:rsidRPr="00675BF6">
              <w:rPr>
                <w:szCs w:val="28"/>
              </w:rPr>
              <w:t>.о</w:t>
            </w:r>
            <w:proofErr w:type="gramEnd"/>
            <w:r w:rsidRPr="00675BF6">
              <w:rPr>
                <w:szCs w:val="28"/>
              </w:rPr>
              <w:t>бщ.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площадью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млн.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proofErr w:type="spellStart"/>
            <w:r w:rsidRPr="00675BF6">
              <w:rPr>
                <w:szCs w:val="28"/>
              </w:rPr>
              <w:t>руб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1E196A"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4</w:t>
            </w:r>
            <w:r w:rsidRPr="00675BF6"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4</w:t>
            </w:r>
            <w:r w:rsidRPr="00675BF6"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4</w:t>
            </w:r>
            <w:r w:rsidRPr="00675BF6">
              <w:t>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</w:tr>
      <w:tr w:rsidR="00144E3A" w:rsidRPr="00675BF6" w:rsidTr="00144E3A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Индекс физического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100,3</w:t>
            </w:r>
          </w:p>
        </w:tc>
      </w:tr>
      <w:tr w:rsidR="00144E3A" w:rsidRPr="00675BF6" w:rsidTr="00144E3A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Оборот розничной торговли на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руб./чел.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11650,5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</w:t>
            </w: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14886,7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</w:t>
            </w: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114886,7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14886,7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>
              <w:t>14886,7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100</w:t>
            </w:r>
          </w:p>
        </w:tc>
      </w:tr>
      <w:tr w:rsidR="00144E3A" w:rsidRPr="00675BF6" w:rsidTr="00144E3A">
        <w:trPr>
          <w:cantSplit/>
          <w:trHeight w:val="52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Прибыль прибыльных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proofErr w:type="spellStart"/>
            <w:r w:rsidRPr="00675BF6">
              <w:rPr>
                <w:szCs w:val="28"/>
              </w:rPr>
              <w:t>млн</w:t>
            </w:r>
            <w:proofErr w:type="gramStart"/>
            <w:r w:rsidRPr="00675BF6">
              <w:rPr>
                <w:szCs w:val="28"/>
              </w:rPr>
              <w:t>.р</w:t>
            </w:r>
            <w:proofErr w:type="gramEnd"/>
            <w:r w:rsidRPr="00675BF6">
              <w:rPr>
                <w:szCs w:val="28"/>
              </w:rPr>
              <w:t>уб</w:t>
            </w:r>
            <w:proofErr w:type="spellEnd"/>
            <w:r w:rsidRPr="00675BF6">
              <w:rPr>
                <w:szCs w:val="2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Среднемесячная заработная плата 1 работника (по всем предприятиям)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рублей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675BF6">
              <w:rPr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  <w:r>
              <w:rPr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21083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Среднедушевые денежные доходы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рублей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675BF6"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675BF6"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675BF6"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675BF6"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675BF6">
              <w:rPr>
                <w:szCs w:val="28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Собственные доходы местного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1E196A" w:rsidRDefault="00144E3A" w:rsidP="00256169">
            <w:pPr>
              <w:ind w:left="142" w:firstLine="284"/>
              <w:rPr>
                <w:szCs w:val="28"/>
                <w:highlight w:val="yellow"/>
              </w:rPr>
            </w:pPr>
            <w:r>
              <w:rPr>
                <w:szCs w:val="28"/>
              </w:rPr>
              <w:t>7994,0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7741,3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7741,3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7741,3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7741,3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рублей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25870,0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25052,7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25052,7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25052,7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25052,7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Детская смертность на 1000 новорожденных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lastRenderedPageBreak/>
              <w:t>Охват детей диспансерным наблюдением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Удельный вес учеников, обучающихся во 2 смену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Количество приемных семей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Количество детей, находящихся под опекой (попечительством)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человек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Ввод в эксплуатацию социального 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кв. 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75BF6">
                <w:rPr>
                  <w:szCs w:val="28"/>
                </w:rPr>
                <w:t>1 кв. м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рублей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1,18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% от общего кол-ва населения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Обеспеченность населения домашними телефонами  на 100 жителей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Удельный вес освещенных улиц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</w:pPr>
            <w:r w:rsidRPr="00675BF6">
              <w:t>% от общей протяженности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Доля учреждений образования, оборудованных: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 водопроводом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  <w:trHeight w:val="72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 горячим водоснабжением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- сливной канализацией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 водопроводом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- горячим водоснабжением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lastRenderedPageBreak/>
              <w:t xml:space="preserve">- сливной канализацией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Доля жилья, оборудованного: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-  сетевым газом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  <w:trHeight w:val="34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водопроводом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  <w:trHeight w:val="39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- сливной канализацией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</w:tbl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Default="00144E3A" w:rsidP="00256169">
      <w:pPr>
        <w:ind w:left="142" w:firstLine="284"/>
        <w:rPr>
          <w:szCs w:val="28"/>
        </w:rPr>
      </w:pPr>
    </w:p>
    <w:p w:rsidR="00144E3A" w:rsidRPr="00675BF6" w:rsidRDefault="00144E3A" w:rsidP="00256169">
      <w:pPr>
        <w:ind w:left="142" w:firstLine="284"/>
        <w:rPr>
          <w:szCs w:val="28"/>
        </w:rPr>
      </w:pPr>
    </w:p>
    <w:p w:rsidR="00144E3A" w:rsidRPr="00675BF6" w:rsidRDefault="00144E3A" w:rsidP="00256169">
      <w:pPr>
        <w:ind w:left="142" w:firstLine="284"/>
        <w:rPr>
          <w:bCs/>
          <w:szCs w:val="28"/>
        </w:rPr>
      </w:pPr>
      <w:r>
        <w:rPr>
          <w:bCs/>
          <w:szCs w:val="28"/>
        </w:rPr>
        <w:t>2</w:t>
      </w:r>
      <w:r w:rsidRPr="00675BF6">
        <w:rPr>
          <w:bCs/>
          <w:szCs w:val="28"/>
        </w:rPr>
        <w:t xml:space="preserve">. Планируемое создание новых и расширение действующих производств в </w:t>
      </w:r>
      <w:r>
        <w:rPr>
          <w:bCs/>
          <w:szCs w:val="28"/>
        </w:rPr>
        <w:t>2024</w:t>
      </w:r>
      <w:r w:rsidRPr="00675BF6">
        <w:rPr>
          <w:bCs/>
          <w:szCs w:val="28"/>
        </w:rPr>
        <w:t>-202</w:t>
      </w:r>
      <w:r>
        <w:rPr>
          <w:bCs/>
          <w:szCs w:val="28"/>
        </w:rPr>
        <w:t>6</w:t>
      </w:r>
      <w:r w:rsidRPr="00675BF6">
        <w:rPr>
          <w:bCs/>
          <w:szCs w:val="28"/>
        </w:rPr>
        <w:t xml:space="preserve">  годах</w:t>
      </w:r>
    </w:p>
    <w:p w:rsidR="00144E3A" w:rsidRPr="00675BF6" w:rsidRDefault="00144E3A" w:rsidP="00256169">
      <w:pPr>
        <w:ind w:left="142" w:firstLine="284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3135"/>
        <w:gridCol w:w="1938"/>
        <w:gridCol w:w="1881"/>
      </w:tblGrid>
      <w:tr w:rsidR="00144E3A" w:rsidRPr="00675BF6" w:rsidTr="00144E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Наименование предприятия, предпринимателя, </w:t>
            </w:r>
            <w:proofErr w:type="gramStart"/>
            <w:r w:rsidRPr="00675BF6">
              <w:rPr>
                <w:szCs w:val="28"/>
              </w:rPr>
              <w:t>планирующих</w:t>
            </w:r>
            <w:proofErr w:type="gramEnd"/>
            <w:r w:rsidRPr="00675BF6">
              <w:rPr>
                <w:szCs w:val="28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Среднемесячная заработная плата</w:t>
            </w:r>
            <w:proofErr w:type="gramStart"/>
            <w:r w:rsidRPr="00675BF6">
              <w:rPr>
                <w:szCs w:val="28"/>
              </w:rPr>
              <w:t>.</w:t>
            </w:r>
            <w:proofErr w:type="gramEnd"/>
            <w:r w:rsidRPr="00675BF6">
              <w:rPr>
                <w:szCs w:val="28"/>
              </w:rPr>
              <w:t xml:space="preserve"> </w:t>
            </w:r>
            <w:proofErr w:type="gramStart"/>
            <w:r w:rsidRPr="00675BF6">
              <w:rPr>
                <w:szCs w:val="28"/>
              </w:rPr>
              <w:t>р</w:t>
            </w:r>
            <w:proofErr w:type="gramEnd"/>
            <w:r w:rsidRPr="00675BF6">
              <w:rPr>
                <w:szCs w:val="28"/>
              </w:rPr>
              <w:t>ублей</w:t>
            </w:r>
          </w:p>
        </w:tc>
      </w:tr>
      <w:tr w:rsidR="00144E3A" w:rsidRPr="00675BF6" w:rsidTr="00144E3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Постоянные производства и рабочие места</w:t>
            </w:r>
          </w:p>
        </w:tc>
      </w:tr>
      <w:tr w:rsidR="00144E3A" w:rsidRPr="00675BF6" w:rsidTr="00144E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Индивидуальный предприниматель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новое производство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1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оказание бытовых услуг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нет данных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 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нет данных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lastRenderedPageBreak/>
              <w:t>Временные (сезонные) работы</w:t>
            </w:r>
          </w:p>
        </w:tc>
      </w:tr>
      <w:tr w:rsidR="00144E3A" w:rsidRPr="00675BF6" w:rsidTr="00144E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МКУ ЖКХ Новотроицкого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сельсовета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Расширение производства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благоустройство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75BF6">
              <w:rPr>
                <w:szCs w:val="28"/>
              </w:rPr>
              <w:t>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4</w:t>
            </w:r>
            <w:r>
              <w:rPr>
                <w:szCs w:val="28"/>
              </w:rPr>
              <w:t>,5</w:t>
            </w:r>
          </w:p>
        </w:tc>
      </w:tr>
      <w:tr w:rsidR="00144E3A" w:rsidRPr="00675BF6" w:rsidTr="00144E3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</w:tr>
      <w:tr w:rsidR="00144E3A" w:rsidRPr="00675BF6" w:rsidTr="00144E3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144E3A" w:rsidRPr="00675BF6" w:rsidTr="00144E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 xml:space="preserve">МКОУ </w:t>
            </w:r>
            <w:proofErr w:type="spellStart"/>
            <w:r w:rsidRPr="00675BF6">
              <w:rPr>
                <w:szCs w:val="28"/>
              </w:rPr>
              <w:t>Новотроицкая</w:t>
            </w:r>
            <w:proofErr w:type="spellEnd"/>
            <w:r w:rsidRPr="00675BF6">
              <w:rPr>
                <w:szCs w:val="28"/>
              </w:rPr>
              <w:t xml:space="preserve"> ОШ </w:t>
            </w:r>
          </w:p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благоустройство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20,0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A" w:rsidRPr="00675BF6" w:rsidRDefault="00144E3A" w:rsidP="00256169">
            <w:pPr>
              <w:ind w:left="142" w:firstLine="284"/>
              <w:rPr>
                <w:szCs w:val="28"/>
              </w:rPr>
            </w:pPr>
            <w:r w:rsidRPr="00675BF6">
              <w:rPr>
                <w:szCs w:val="28"/>
              </w:rPr>
              <w:t>4,5</w:t>
            </w:r>
          </w:p>
        </w:tc>
      </w:tr>
    </w:tbl>
    <w:p w:rsidR="00144E3A" w:rsidRPr="00675BF6" w:rsidRDefault="00144E3A" w:rsidP="00256169">
      <w:pPr>
        <w:ind w:left="142" w:firstLine="284"/>
        <w:rPr>
          <w:szCs w:val="28"/>
        </w:rPr>
        <w:sectPr w:rsidR="00144E3A" w:rsidRPr="00675BF6" w:rsidSect="008C1B51">
          <w:pgSz w:w="16840" w:h="11907" w:orient="landscape"/>
          <w:pgMar w:top="1418" w:right="1134" w:bottom="567" w:left="567" w:header="680" w:footer="680" w:gutter="0"/>
          <w:cols w:space="720"/>
          <w:docGrid w:linePitch="326"/>
        </w:sectPr>
      </w:pP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6397D" w:rsidRPr="00C6397D" w:rsidRDefault="00C6397D" w:rsidP="00256169">
      <w:pPr>
        <w:pStyle w:val="a4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9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6397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25.10.2023                               с. Новотроицк                                              № 33</w:t>
      </w:r>
    </w:p>
    <w:p w:rsidR="00C6397D" w:rsidRPr="00C6397D" w:rsidRDefault="00C6397D" w:rsidP="00256169">
      <w:pPr>
        <w:ind w:left="142" w:firstLine="284"/>
        <w:rPr>
          <w:b/>
        </w:rPr>
      </w:pPr>
    </w:p>
    <w:p w:rsidR="00C6397D" w:rsidRPr="00C6397D" w:rsidRDefault="00C6397D" w:rsidP="00256169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left="142" w:right="578" w:firstLine="284"/>
        <w:contextualSpacing/>
        <w:jc w:val="center"/>
        <w:rPr>
          <w:b/>
          <w:spacing w:val="-1"/>
        </w:rPr>
      </w:pPr>
      <w:r w:rsidRPr="00C6397D">
        <w:rPr>
          <w:b/>
          <w:spacing w:val="-1"/>
        </w:rPr>
        <w:t>Об утверждении Методики прогнозирования поступлений налоговых и неналоговых доходов в местный бюджет Новотроицкого сельсовета Северного района Новосибирской области, закрепленных за главным администратором доходов – администрацией Новотроицкого сельсовета Северного района Новосибирской области</w:t>
      </w:r>
    </w:p>
    <w:p w:rsidR="00C6397D" w:rsidRPr="00C6397D" w:rsidRDefault="00C6397D" w:rsidP="00256169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left="142" w:right="578" w:firstLine="284"/>
        <w:contextualSpacing/>
        <w:rPr>
          <w:b/>
          <w:spacing w:val="-1"/>
        </w:rPr>
      </w:pPr>
    </w:p>
    <w:p w:rsidR="00C6397D" w:rsidRPr="00C6397D" w:rsidRDefault="00C6397D" w:rsidP="00256169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left="142" w:right="-1" w:firstLine="284"/>
        <w:contextualSpacing/>
        <w:jc w:val="both"/>
        <w:rPr>
          <w:spacing w:val="-1"/>
        </w:rPr>
      </w:pPr>
      <w:r w:rsidRPr="00C6397D">
        <w:t xml:space="preserve">В соответствии с </w:t>
      </w:r>
      <w:hyperlink r:id="rId8" w:history="1">
        <w:r w:rsidRPr="00C6397D">
          <w:t>пунктом 1 статьи 160.</w:t>
        </w:r>
      </w:hyperlink>
      <w:r w:rsidRPr="00C6397D">
        <w:t xml:space="preserve">1 Бюджетного кодекса Российской Федерации и </w:t>
      </w:r>
      <w:r w:rsidRPr="00C6397D">
        <w:rPr>
          <w:spacing w:val="-1"/>
        </w:rPr>
        <w:t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Новотроицкого сельсовета Северного района Новосибирской области</w:t>
      </w:r>
    </w:p>
    <w:p w:rsidR="00C6397D" w:rsidRPr="00C6397D" w:rsidRDefault="00C6397D" w:rsidP="00256169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left="142" w:right="-1" w:firstLine="284"/>
        <w:contextualSpacing/>
        <w:jc w:val="both"/>
        <w:rPr>
          <w:b/>
        </w:rPr>
      </w:pPr>
      <w:r w:rsidRPr="00C6397D">
        <w:rPr>
          <w:b/>
        </w:rPr>
        <w:t>ПОСТАНОВЛЯЕТ:</w:t>
      </w:r>
    </w:p>
    <w:p w:rsidR="00C6397D" w:rsidRPr="00C6397D" w:rsidRDefault="00C6397D" w:rsidP="00256169">
      <w:pPr>
        <w:widowControl w:val="0"/>
        <w:numPr>
          <w:ilvl w:val="0"/>
          <w:numId w:val="4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142" w:firstLine="284"/>
        <w:contextualSpacing/>
        <w:jc w:val="both"/>
      </w:pPr>
      <w:r w:rsidRPr="00C6397D">
        <w:t xml:space="preserve">Утвердить прилагаемую </w:t>
      </w:r>
      <w:bookmarkStart w:id="5" w:name="_Hlk147224201"/>
      <w:r w:rsidRPr="00C6397D">
        <w:t xml:space="preserve">Методику </w:t>
      </w:r>
      <w:r w:rsidRPr="00C6397D">
        <w:rPr>
          <w:spacing w:val="-1"/>
        </w:rPr>
        <w:t>прогнозирования поступлений налоговых и неналоговых доходов в местный бюджет Новотроицкого сельсовета Северного района Новосибирской области</w:t>
      </w:r>
      <w:r w:rsidRPr="00C6397D">
        <w:rPr>
          <w:b/>
          <w:spacing w:val="-1"/>
        </w:rPr>
        <w:t xml:space="preserve">, </w:t>
      </w:r>
      <w:r w:rsidRPr="00C6397D">
        <w:rPr>
          <w:spacing w:val="-1"/>
        </w:rPr>
        <w:t>закрепленных за главным администратором доходов – администрацией Новотроицкого сельсовета Северного района Новосибирской области</w:t>
      </w:r>
      <w:bookmarkEnd w:id="5"/>
      <w:r w:rsidRPr="00C6397D">
        <w:t>.</w:t>
      </w:r>
    </w:p>
    <w:p w:rsidR="00C6397D" w:rsidRPr="00C6397D" w:rsidRDefault="00C6397D" w:rsidP="0025616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22" w:lineRule="exact"/>
        <w:ind w:left="142" w:firstLine="284"/>
        <w:contextualSpacing/>
        <w:jc w:val="both"/>
      </w:pPr>
      <w:r w:rsidRPr="00C6397D">
        <w:rPr>
          <w:rFonts w:eastAsia="Arial"/>
          <w:color w:val="242424"/>
          <w:lang w:bidi="ru-RU"/>
        </w:rPr>
        <w:t xml:space="preserve">Признать утратившим силу постановление администрации </w:t>
      </w:r>
      <w:r w:rsidRPr="00C6397D">
        <w:rPr>
          <w:spacing w:val="-1"/>
        </w:rPr>
        <w:t>Новотроицкого</w:t>
      </w:r>
      <w:r w:rsidRPr="00C6397D">
        <w:rPr>
          <w:rFonts w:eastAsia="Arial"/>
          <w:color w:val="242424"/>
          <w:lang w:bidi="ru-RU"/>
        </w:rPr>
        <w:t xml:space="preserve"> сельсовета Северного района Новосибирской области от 12.08.2016 года № 84 «Об утверждении Методики прогнозирования поступлений налоговых и неналоговых доходов в местный бюджет </w:t>
      </w:r>
      <w:r w:rsidRPr="00C6397D">
        <w:rPr>
          <w:spacing w:val="-1"/>
        </w:rPr>
        <w:t>Новотроицкого</w:t>
      </w:r>
      <w:r w:rsidRPr="00C6397D">
        <w:rPr>
          <w:rFonts w:eastAsia="Arial"/>
          <w:color w:val="242424"/>
          <w:lang w:bidi="ru-RU"/>
        </w:rPr>
        <w:t xml:space="preserve"> сельсовета Северного района Новосибирской области, закрепленных за главным администратором доходов – администрацией </w:t>
      </w:r>
      <w:r w:rsidRPr="00C6397D">
        <w:rPr>
          <w:spacing w:val="-1"/>
        </w:rPr>
        <w:t>Новотроицкого</w:t>
      </w:r>
      <w:r w:rsidRPr="00C6397D">
        <w:rPr>
          <w:rFonts w:eastAsia="Arial"/>
          <w:color w:val="242424"/>
          <w:lang w:bidi="ru-RU"/>
        </w:rPr>
        <w:t xml:space="preserve"> сельсовета Северного района Новосибирской области».</w:t>
      </w:r>
    </w:p>
    <w:p w:rsidR="00C6397D" w:rsidRPr="00C6397D" w:rsidRDefault="00C6397D" w:rsidP="00256169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ind w:left="142" w:firstLine="284"/>
        <w:jc w:val="both"/>
        <w:rPr>
          <w:rFonts w:eastAsia="Calibri"/>
          <w:lang w:eastAsia="ar-SA"/>
        </w:rPr>
      </w:pPr>
      <w:r w:rsidRPr="00C6397D">
        <w:t xml:space="preserve">Опубликовать настоящее постановление в периодическом печатном издании «Вестник </w:t>
      </w:r>
      <w:r w:rsidRPr="00C6397D">
        <w:rPr>
          <w:spacing w:val="-1"/>
        </w:rPr>
        <w:t>Новотроицкого</w:t>
      </w:r>
      <w:r w:rsidRPr="00C6397D">
        <w:t xml:space="preserve"> сельсовета» и разместить на официальном сайте администрации </w:t>
      </w:r>
      <w:r w:rsidRPr="00C6397D">
        <w:rPr>
          <w:spacing w:val="-1"/>
        </w:rPr>
        <w:t>Новотроицкого</w:t>
      </w:r>
      <w:r w:rsidRPr="00C6397D">
        <w:t xml:space="preserve"> сельсовета Северного района Новосибирской области.</w:t>
      </w:r>
    </w:p>
    <w:p w:rsidR="00C6397D" w:rsidRPr="00C6397D" w:rsidRDefault="00C6397D" w:rsidP="002561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142" w:firstLine="284"/>
        <w:contextualSpacing/>
        <w:jc w:val="both"/>
      </w:pPr>
      <w:bookmarkStart w:id="6" w:name="P12"/>
      <w:bookmarkEnd w:id="6"/>
      <w:r w:rsidRPr="00C6397D">
        <w:t xml:space="preserve"> </w:t>
      </w:r>
      <w:proofErr w:type="gramStart"/>
      <w:r w:rsidRPr="00C6397D">
        <w:t>Контроль за</w:t>
      </w:r>
      <w:proofErr w:type="gramEnd"/>
      <w:r w:rsidRPr="00C6397D">
        <w:t xml:space="preserve"> исполнением данного постановления оставляю за собой.</w:t>
      </w:r>
    </w:p>
    <w:p w:rsidR="00C6397D" w:rsidRPr="00C6397D" w:rsidRDefault="00C6397D" w:rsidP="0025616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3" w:line="322" w:lineRule="exact"/>
        <w:ind w:left="142" w:firstLine="284"/>
        <w:jc w:val="both"/>
        <w:rPr>
          <w:spacing w:val="-2"/>
        </w:rPr>
      </w:pPr>
    </w:p>
    <w:p w:rsidR="00C6397D" w:rsidRPr="00C6397D" w:rsidRDefault="00C6397D" w:rsidP="0025616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3" w:line="322" w:lineRule="exact"/>
        <w:ind w:left="142" w:firstLine="284"/>
        <w:jc w:val="both"/>
        <w:rPr>
          <w:spacing w:val="-2"/>
        </w:rPr>
      </w:pPr>
    </w:p>
    <w:p w:rsidR="00C6397D" w:rsidRPr="00C6397D" w:rsidRDefault="00C6397D" w:rsidP="00256169">
      <w:pPr>
        <w:shd w:val="clear" w:color="auto" w:fill="FFFFFF"/>
        <w:tabs>
          <w:tab w:val="left" w:pos="1416"/>
        </w:tabs>
        <w:spacing w:before="43" w:line="322" w:lineRule="exact"/>
        <w:ind w:left="142" w:firstLine="284"/>
        <w:jc w:val="both"/>
        <w:rPr>
          <w:spacing w:val="-2"/>
        </w:rPr>
      </w:pPr>
      <w:r w:rsidRPr="00C6397D">
        <w:rPr>
          <w:spacing w:val="-2"/>
        </w:rPr>
        <w:t xml:space="preserve">Глава </w:t>
      </w:r>
      <w:r w:rsidRPr="00C6397D">
        <w:rPr>
          <w:spacing w:val="-1"/>
        </w:rPr>
        <w:t>Новотроицкого</w:t>
      </w:r>
      <w:r w:rsidRPr="00C6397D">
        <w:rPr>
          <w:spacing w:val="-2"/>
        </w:rPr>
        <w:t xml:space="preserve"> сельсовета </w:t>
      </w:r>
    </w:p>
    <w:p w:rsidR="00C6397D" w:rsidRPr="00C6397D" w:rsidRDefault="00C6397D" w:rsidP="00256169">
      <w:pPr>
        <w:shd w:val="clear" w:color="auto" w:fill="FFFFFF"/>
        <w:tabs>
          <w:tab w:val="left" w:pos="1416"/>
        </w:tabs>
        <w:spacing w:before="43" w:line="322" w:lineRule="exact"/>
        <w:ind w:left="142" w:firstLine="284"/>
        <w:jc w:val="both"/>
        <w:rPr>
          <w:spacing w:val="-2"/>
        </w:rPr>
      </w:pPr>
      <w:r w:rsidRPr="00C6397D">
        <w:rPr>
          <w:spacing w:val="-2"/>
        </w:rPr>
        <w:t>Северного района</w:t>
      </w:r>
    </w:p>
    <w:p w:rsidR="00C6397D" w:rsidRPr="00C6397D" w:rsidRDefault="00C6397D" w:rsidP="00256169">
      <w:pPr>
        <w:shd w:val="clear" w:color="auto" w:fill="FFFFFF"/>
        <w:tabs>
          <w:tab w:val="left" w:pos="1416"/>
        </w:tabs>
        <w:spacing w:before="43" w:line="322" w:lineRule="exact"/>
        <w:ind w:left="142" w:firstLine="284"/>
        <w:jc w:val="both"/>
      </w:pPr>
      <w:r w:rsidRPr="00C6397D">
        <w:rPr>
          <w:spacing w:val="-2"/>
        </w:rPr>
        <w:t xml:space="preserve">Новосибирской области </w:t>
      </w:r>
      <w:r w:rsidRPr="00C6397D">
        <w:rPr>
          <w:spacing w:val="-2"/>
        </w:rPr>
        <w:tab/>
      </w:r>
      <w:r w:rsidRPr="00C6397D">
        <w:rPr>
          <w:spacing w:val="-2"/>
        </w:rPr>
        <w:tab/>
      </w:r>
      <w:r w:rsidRPr="00C6397D">
        <w:rPr>
          <w:spacing w:val="-2"/>
        </w:rPr>
        <w:tab/>
      </w:r>
      <w:r w:rsidRPr="00C6397D">
        <w:rPr>
          <w:spacing w:val="-2"/>
        </w:rPr>
        <w:tab/>
        <w:t xml:space="preserve">                                  Н.В. Кочерешко</w:t>
      </w:r>
    </w:p>
    <w:p w:rsidR="00C6397D" w:rsidRPr="00C6397D" w:rsidRDefault="00C6397D" w:rsidP="00256169">
      <w:pPr>
        <w:pStyle w:val="a4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6397D" w:rsidRPr="00C6397D" w:rsidRDefault="00C6397D" w:rsidP="00256169">
      <w:pPr>
        <w:pStyle w:val="a4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6397D" w:rsidRPr="00C6397D" w:rsidRDefault="00C6397D" w:rsidP="00256169">
      <w:pPr>
        <w:pStyle w:val="a4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pacing w:val="-1"/>
          <w:sz w:val="24"/>
          <w:szCs w:val="24"/>
        </w:rPr>
        <w:t>Новотроицкого</w:t>
      </w:r>
      <w:r w:rsidRPr="00C639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6397D" w:rsidRPr="00C6397D" w:rsidRDefault="00C6397D" w:rsidP="00256169">
      <w:pPr>
        <w:pStyle w:val="a4"/>
        <w:ind w:left="142" w:firstLine="28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C6397D">
        <w:rPr>
          <w:rFonts w:ascii="Times New Roman" w:hAnsi="Times New Roman" w:cs="Times New Roman"/>
          <w:spacing w:val="-2"/>
          <w:sz w:val="24"/>
          <w:szCs w:val="24"/>
        </w:rPr>
        <w:t>Северного района</w:t>
      </w:r>
    </w:p>
    <w:p w:rsidR="00C6397D" w:rsidRPr="00C6397D" w:rsidRDefault="00C6397D" w:rsidP="00256169">
      <w:pPr>
        <w:pStyle w:val="a4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pacing w:val="-2"/>
          <w:sz w:val="24"/>
          <w:szCs w:val="24"/>
        </w:rPr>
        <w:t xml:space="preserve"> Новосибирской области</w:t>
      </w:r>
    </w:p>
    <w:p w:rsidR="00C6397D" w:rsidRPr="00C6397D" w:rsidRDefault="00C6397D" w:rsidP="00256169">
      <w:pPr>
        <w:pStyle w:val="a4"/>
        <w:ind w:left="142" w:firstLine="284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C6397D">
        <w:rPr>
          <w:rFonts w:ascii="Times New Roman" w:hAnsi="Times New Roman" w:cs="Times New Roman"/>
          <w:spacing w:val="-4"/>
          <w:sz w:val="24"/>
          <w:szCs w:val="24"/>
        </w:rPr>
        <w:t>от 25.10.2023 № 33</w:t>
      </w:r>
    </w:p>
    <w:p w:rsidR="00C6397D" w:rsidRPr="00C6397D" w:rsidRDefault="00C6397D" w:rsidP="0025616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2" w:firstLine="284"/>
        <w:jc w:val="center"/>
        <w:rPr>
          <w:spacing w:val="-4"/>
        </w:rPr>
      </w:pPr>
    </w:p>
    <w:p w:rsidR="00C6397D" w:rsidRPr="00C6397D" w:rsidRDefault="00C6397D" w:rsidP="0025616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2" w:firstLine="284"/>
        <w:jc w:val="center"/>
        <w:rPr>
          <w:spacing w:val="-4"/>
        </w:rPr>
      </w:pP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7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7D">
        <w:rPr>
          <w:rFonts w:ascii="Times New Roman" w:hAnsi="Times New Roman" w:cs="Times New Roman"/>
          <w:b/>
          <w:sz w:val="24"/>
          <w:szCs w:val="24"/>
        </w:rPr>
        <w:t xml:space="preserve">прогнозирования поступлений налоговых и неналоговых  доходов в местный бюджет </w:t>
      </w:r>
      <w:r w:rsidRPr="00C6397D">
        <w:rPr>
          <w:rFonts w:ascii="Times New Roman" w:hAnsi="Times New Roman" w:cs="Times New Roman"/>
          <w:b/>
          <w:spacing w:val="-1"/>
          <w:sz w:val="24"/>
          <w:szCs w:val="24"/>
        </w:rPr>
        <w:t>Новотроицкого</w:t>
      </w:r>
      <w:r w:rsidRPr="00C6397D">
        <w:rPr>
          <w:rFonts w:ascii="Times New Roman" w:hAnsi="Times New Roman" w:cs="Times New Roman"/>
          <w:b/>
          <w:sz w:val="24"/>
          <w:szCs w:val="24"/>
        </w:rPr>
        <w:t xml:space="preserve"> сельсовета Северного района Новосибирской области, закрепленных за главным администратором доходов - администрацией </w:t>
      </w:r>
      <w:r w:rsidRPr="00C6397D">
        <w:rPr>
          <w:rFonts w:ascii="Times New Roman" w:hAnsi="Times New Roman" w:cs="Times New Roman"/>
          <w:b/>
          <w:spacing w:val="-1"/>
          <w:sz w:val="24"/>
          <w:szCs w:val="24"/>
        </w:rPr>
        <w:t>Новотроицкого</w:t>
      </w:r>
      <w:r w:rsidRPr="00C6397D">
        <w:rPr>
          <w:rFonts w:ascii="Times New Roman" w:hAnsi="Times New Roman" w:cs="Times New Roman"/>
          <w:b/>
          <w:sz w:val="24"/>
          <w:szCs w:val="24"/>
        </w:rPr>
        <w:t xml:space="preserve"> сельсовета Северного района Новосибирской области</w:t>
      </w:r>
    </w:p>
    <w:p w:rsidR="00C6397D" w:rsidRPr="00C6397D" w:rsidRDefault="00C6397D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6397D" w:rsidRPr="00C6397D" w:rsidRDefault="00C6397D" w:rsidP="00256169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142" w:firstLine="284"/>
        <w:contextualSpacing/>
        <w:jc w:val="center"/>
        <w:rPr>
          <w:b/>
        </w:rPr>
      </w:pPr>
      <w:r w:rsidRPr="00C6397D">
        <w:rPr>
          <w:b/>
        </w:rPr>
        <w:t>Общие положения</w:t>
      </w:r>
    </w:p>
    <w:p w:rsidR="00C6397D" w:rsidRPr="00C6397D" w:rsidRDefault="00C6397D" w:rsidP="00256169">
      <w:pPr>
        <w:autoSpaceDE w:val="0"/>
        <w:autoSpaceDN w:val="0"/>
        <w:adjustRightInd w:val="0"/>
        <w:ind w:left="142" w:firstLine="284"/>
        <w:contextualSpacing/>
        <w:rPr>
          <w:b/>
        </w:rPr>
      </w:pPr>
    </w:p>
    <w:p w:rsidR="00C6397D" w:rsidRPr="00C6397D" w:rsidRDefault="00C6397D" w:rsidP="00256169">
      <w:pPr>
        <w:autoSpaceDE w:val="0"/>
        <w:autoSpaceDN w:val="0"/>
        <w:adjustRightInd w:val="0"/>
        <w:ind w:left="142" w:firstLine="284"/>
        <w:jc w:val="both"/>
      </w:pPr>
      <w:proofErr w:type="gramStart"/>
      <w:r w:rsidRPr="00C6397D">
        <w:t xml:space="preserve">1.1 Настоящая </w:t>
      </w:r>
      <w:bookmarkStart w:id="7" w:name="_Hlk147227218"/>
      <w:r w:rsidRPr="00C6397D">
        <w:t xml:space="preserve">Методика  прогнозирования поступлений налоговых и неналоговых доходов в местный бюджет </w:t>
      </w:r>
      <w:r w:rsidRPr="00C6397D">
        <w:rPr>
          <w:spacing w:val="-1"/>
        </w:rPr>
        <w:t>Новотроицкого</w:t>
      </w:r>
      <w:r w:rsidRPr="00C6397D">
        <w:t xml:space="preserve"> сельсовета Северного района Новосибирской области, закрепленных за главным администратором доходов – администрацией </w:t>
      </w:r>
      <w:r w:rsidRPr="00C6397D">
        <w:rPr>
          <w:spacing w:val="-1"/>
        </w:rPr>
        <w:t>Новотроицкого</w:t>
      </w:r>
      <w:r w:rsidRPr="00C6397D">
        <w:t xml:space="preserve"> сельсовета Северного района Новосибирской области </w:t>
      </w:r>
      <w:bookmarkEnd w:id="7"/>
      <w:r w:rsidRPr="00C6397D">
        <w:t xml:space="preserve">(далее по тексту – Методика прогнозирования) </w:t>
      </w:r>
      <w:r w:rsidRPr="00C6397D">
        <w:rPr>
          <w:color w:val="000000"/>
        </w:rPr>
        <w:t xml:space="preserve">определяет порядок исчисления прогнозного объема поступлений по каждому виду доходов, являющихся источниками доходов бюджета, </w:t>
      </w:r>
      <w:proofErr w:type="spellStart"/>
      <w:r w:rsidRPr="00C6397D">
        <w:rPr>
          <w:color w:val="000000"/>
        </w:rPr>
        <w:t>администрируемых</w:t>
      </w:r>
      <w:proofErr w:type="spellEnd"/>
      <w:r w:rsidRPr="00C6397D">
        <w:rPr>
          <w:color w:val="000000"/>
        </w:rPr>
        <w:t xml:space="preserve"> главным администратором доходов, методы расчета прогнозного объема поступлений по каждому</w:t>
      </w:r>
      <w:proofErr w:type="gramEnd"/>
      <w:r w:rsidRPr="00C6397D">
        <w:rPr>
          <w:color w:val="000000"/>
        </w:rPr>
        <w:t xml:space="preserve"> виду доходов, описание фактического алгоритма расчета (формулу) прогнозируемого объема поступлений по каждому виду доходов бюджета, нормативные правовые акты, являющиеся основанием для администрирования платежей.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1.2.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 о фактических поступлениях доходов за истекшие месяцы этого года, 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1.3. Перечень доходов бюджета, администрирование которых осуществляет главный администратор доходов,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Доходы бюджета,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местного бюджета.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Оценка непрогнозируемых, но поступающих в местный бюджет доходов, осуществляется на основе данных фактических поступлений доходов.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 xml:space="preserve">1.4. При прогнозировании </w:t>
      </w:r>
      <w:proofErr w:type="spellStart"/>
      <w:r w:rsidRPr="00C6397D">
        <w:rPr>
          <w:color w:val="000000"/>
        </w:rPr>
        <w:t>администрируемых</w:t>
      </w:r>
      <w:proofErr w:type="spellEnd"/>
      <w:r w:rsidRPr="00C6397D">
        <w:rPr>
          <w:color w:val="000000"/>
        </w:rPr>
        <w:t xml:space="preserve"> доходов применяются следующие методы прогнозирования: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 xml:space="preserve">- усреднение - расчет на основании </w:t>
      </w:r>
      <w:proofErr w:type="gramStart"/>
      <w:r w:rsidRPr="00C6397D">
        <w:rPr>
          <w:color w:val="000000"/>
        </w:rPr>
        <w:t>усреднения годовых объемов доходов бюджетов бюджетной системы Российской Федерации</w:t>
      </w:r>
      <w:proofErr w:type="gramEnd"/>
      <w:r w:rsidRPr="00C6397D">
        <w:rPr>
          <w:color w:val="000000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-  иной способ (прогнозирование на основании данных о фактических поступлениях доходов за истекшие месяцы текущего года и оценки их поступлений в целом за год).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 xml:space="preserve">          1.5. Формирование прогноза доходов осуществляется в соответствии с графиком </w:t>
      </w:r>
      <w:proofErr w:type="gramStart"/>
      <w:r w:rsidRPr="00C6397D">
        <w:rPr>
          <w:color w:val="000000"/>
        </w:rPr>
        <w:t xml:space="preserve">разработки прогноза социально-экономического развития </w:t>
      </w:r>
      <w:r w:rsidRPr="00C6397D">
        <w:rPr>
          <w:spacing w:val="-1"/>
        </w:rPr>
        <w:t>Новотроицкого</w:t>
      </w:r>
      <w:r w:rsidRPr="00C6397D">
        <w:rPr>
          <w:color w:val="000000"/>
        </w:rPr>
        <w:t xml:space="preserve"> сельсовета </w:t>
      </w:r>
      <w:r w:rsidRPr="00C6397D">
        <w:rPr>
          <w:color w:val="000000"/>
        </w:rPr>
        <w:lastRenderedPageBreak/>
        <w:t>Северного района Новосибирской</w:t>
      </w:r>
      <w:proofErr w:type="gramEnd"/>
      <w:r w:rsidRPr="00C6397D">
        <w:rPr>
          <w:color w:val="000000"/>
        </w:rPr>
        <w:t xml:space="preserve"> области, подготовки и рассмотрения проекта местного бюджета.</w:t>
      </w:r>
    </w:p>
    <w:p w:rsidR="00C6397D" w:rsidRPr="00C6397D" w:rsidRDefault="00C6397D" w:rsidP="00256169">
      <w:pPr>
        <w:tabs>
          <w:tab w:val="left" w:pos="9072"/>
          <w:tab w:val="left" w:pos="9356"/>
        </w:tabs>
        <w:spacing w:line="273" w:lineRule="auto"/>
        <w:ind w:left="142" w:right="-1" w:firstLine="284"/>
        <w:jc w:val="both"/>
      </w:pPr>
      <w:r w:rsidRPr="00C6397D">
        <w:rPr>
          <w:color w:val="000000"/>
        </w:rPr>
        <w:t xml:space="preserve">         Главный администратор доходов руководствуется настоящей методикой </w:t>
      </w:r>
    </w:p>
    <w:p w:rsidR="00C6397D" w:rsidRPr="00C6397D" w:rsidRDefault="00C6397D" w:rsidP="00256169">
      <w:pPr>
        <w:spacing w:line="273" w:lineRule="auto"/>
        <w:ind w:left="142" w:right="-1" w:firstLine="284"/>
        <w:jc w:val="both"/>
        <w:rPr>
          <w:color w:val="000000"/>
        </w:rPr>
      </w:pPr>
      <w:r w:rsidRPr="00C6397D">
        <w:rPr>
          <w:color w:val="000000"/>
        </w:rPr>
        <w:t>прогнозирования при подготовке материалов по   прогнозированию  доходов бюджета   в текущем финансовом году, на очередной финансовый год и на плановый период.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t> </w:t>
      </w:r>
    </w:p>
    <w:p w:rsidR="00C6397D" w:rsidRPr="00C6397D" w:rsidRDefault="00C6397D" w:rsidP="00256169">
      <w:pPr>
        <w:spacing w:line="273" w:lineRule="auto"/>
        <w:ind w:left="142" w:firstLine="284"/>
        <w:jc w:val="center"/>
        <w:rPr>
          <w:b/>
          <w:color w:val="000000"/>
        </w:rPr>
      </w:pPr>
      <w:r w:rsidRPr="00C6397D">
        <w:rPr>
          <w:b/>
          <w:color w:val="000000"/>
        </w:rPr>
        <w:t>2. Источники доходов местного бюджета и принципы формирования прогнозов в текущем финансовом году, на очередной финансовый год и на плановый период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2.1. Налоговые доходы: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1)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2.2.В состав прогнозируемых главным администратором доходов неналоговых доходов бюджета, по которым составляются расчеты, включаются: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97D">
        <w:rPr>
          <w:rFonts w:ascii="Times New Roman" w:hAnsi="Times New Roman" w:cs="Times New Roman"/>
          <w:sz w:val="24"/>
          <w:szCs w:val="24"/>
        </w:rPr>
        <w:t xml:space="preserve">а) 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 xml:space="preserve">б) 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Прочие доходы от оказания платных услуг (работ) получателями средств бюджетов поселений</w:t>
      </w:r>
      <w:r w:rsidRPr="00C6397D">
        <w:rPr>
          <w:rFonts w:ascii="Times New Roman" w:hAnsi="Times New Roman" w:cs="Times New Roman"/>
          <w:sz w:val="24"/>
          <w:szCs w:val="24"/>
        </w:rPr>
        <w:t>;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 xml:space="preserve">в) 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Прочие доходы от компенсации затрат бюджетов сельских поселений;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color w:val="000000"/>
          <w:sz w:val="24"/>
          <w:szCs w:val="24"/>
        </w:rPr>
        <w:t xml:space="preserve">2.3. К непрогнозируемым неналоговым доходам, </w:t>
      </w:r>
      <w:proofErr w:type="spellStart"/>
      <w:r w:rsidRPr="00C6397D">
        <w:rPr>
          <w:rFonts w:ascii="Times New Roman" w:hAnsi="Times New Roman" w:cs="Times New Roman"/>
          <w:color w:val="000000"/>
          <w:sz w:val="24"/>
          <w:szCs w:val="24"/>
        </w:rPr>
        <w:t>администрируемым</w:t>
      </w:r>
      <w:proofErr w:type="spellEnd"/>
      <w:r w:rsidRPr="00C6397D">
        <w:rPr>
          <w:rFonts w:ascii="Times New Roman" w:hAnsi="Times New Roman" w:cs="Times New Roman"/>
          <w:color w:val="000000"/>
          <w:sz w:val="24"/>
          <w:szCs w:val="24"/>
        </w:rPr>
        <w:t xml:space="preserve"> главным администратором доходов, которые носят несистемный и (или) нерегулярный характер, относятся: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>а)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поселения;</w:t>
      </w:r>
      <w:r w:rsidRPr="00C6397D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C6397D" w:rsidRPr="00C6397D" w:rsidRDefault="00C6397D" w:rsidP="00256169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397D">
        <w:rPr>
          <w:rFonts w:ascii="Times New Roman" w:hAnsi="Times New Roman" w:cs="Times New Roman"/>
          <w:sz w:val="24"/>
          <w:szCs w:val="24"/>
        </w:rPr>
        <w:t xml:space="preserve">б) </w:t>
      </w:r>
      <w:r w:rsidRPr="00C639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Невыясненные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39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поступления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639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зачисляемые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39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39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бюджеты</w:t>
      </w:r>
      <w:r w:rsidRPr="00C639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39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поселений;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t xml:space="preserve">в) </w:t>
      </w:r>
      <w:r w:rsidRPr="00C6397D">
        <w:rPr>
          <w:shd w:val="clear" w:color="auto" w:fill="FFFFFF"/>
        </w:rPr>
        <w:t>Прочие неналоговые доходы бюджетов сельских поселений</w:t>
      </w:r>
      <w:r w:rsidRPr="00C6397D">
        <w:t>;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Данные виды неналоговых доходов относятся к непрогнозируемым, но фактически поступающим платежам в доход местного бюджета.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Поступления по указанным доходным источникам на очередной финансовый год и на плановый период прогнозируются на нулевом уровне.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2.4. Безвозмездные поступления в местный бюджет рассчитываются в следующем порядке: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>доходы бюджета поселения от безвозмездных поступлений от негосударственных организаций и физических лиц в связи с не системностью их поступления и непредсказуемостью их образования планируются на усредненном уровне. Показатели прогнозных поступлений, указанных в настоящем пункте доходов, в текущем финансовом году корректируются в ходе исполнения местного бюджета с учетом фактического поступления средств в местный бюджет.</w:t>
      </w:r>
    </w:p>
    <w:p w:rsidR="00C6397D" w:rsidRPr="00C6397D" w:rsidRDefault="00C6397D" w:rsidP="00256169">
      <w:pPr>
        <w:spacing w:line="273" w:lineRule="auto"/>
        <w:ind w:left="142" w:firstLine="284"/>
        <w:jc w:val="both"/>
      </w:pPr>
      <w:r w:rsidRPr="00C6397D">
        <w:rPr>
          <w:color w:val="000000"/>
        </w:rPr>
        <w:t xml:space="preserve">2.5. Прогноз по неналоговым доходам местного бюджета формируется администрацией </w:t>
      </w:r>
      <w:r w:rsidRPr="00C6397D">
        <w:rPr>
          <w:spacing w:val="-1"/>
        </w:rPr>
        <w:t>Новотроицкого</w:t>
      </w:r>
      <w:r w:rsidRPr="00C6397D">
        <w:rPr>
          <w:color w:val="000000"/>
        </w:rPr>
        <w:t xml:space="preserve"> сельсовета Северного района Новосибирской области.</w:t>
      </w:r>
    </w:p>
    <w:p w:rsidR="00C6397D" w:rsidRPr="00C6397D" w:rsidRDefault="00C6397D" w:rsidP="00256169">
      <w:pPr>
        <w:spacing w:line="273" w:lineRule="auto"/>
        <w:ind w:left="142" w:firstLine="284"/>
        <w:jc w:val="both"/>
        <w:rPr>
          <w:color w:val="000000"/>
          <w:shd w:val="clear" w:color="auto" w:fill="FFFFFF"/>
        </w:rPr>
      </w:pPr>
      <w:r w:rsidRPr="00C6397D">
        <w:rPr>
          <w:color w:val="000000"/>
        </w:rPr>
        <w:t xml:space="preserve">       2.6. </w:t>
      </w:r>
      <w:hyperlink w:anchor="Par94" w:tooltip="#Par94" w:history="1">
        <w:r w:rsidRPr="00C6397D">
          <w:t>Методика</w:t>
        </w:r>
      </w:hyperlink>
      <w:r w:rsidRPr="00C6397D">
        <w:t xml:space="preserve"> </w:t>
      </w:r>
      <w:r w:rsidRPr="00C6397D">
        <w:rPr>
          <w:color w:val="000000"/>
        </w:rPr>
        <w:t xml:space="preserve">прогнозирования поступлений доходов в местный бюджет, </w:t>
      </w:r>
      <w:proofErr w:type="spellStart"/>
      <w:r w:rsidRPr="00C6397D">
        <w:rPr>
          <w:color w:val="000000"/>
        </w:rPr>
        <w:t>администрируемых</w:t>
      </w:r>
      <w:proofErr w:type="spellEnd"/>
      <w:r w:rsidRPr="00C6397D">
        <w:rPr>
          <w:color w:val="000000"/>
        </w:rPr>
        <w:t xml:space="preserve">   администрацией </w:t>
      </w:r>
      <w:r w:rsidRPr="00C6397D">
        <w:rPr>
          <w:spacing w:val="-1"/>
        </w:rPr>
        <w:t>Новотроицкого</w:t>
      </w:r>
      <w:r w:rsidRPr="00C6397D">
        <w:rPr>
          <w:color w:val="000000"/>
        </w:rPr>
        <w:t xml:space="preserve"> сельсовета Северного района Новосибирской области, изложена в приложении к настоящей методике.</w:t>
      </w: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Pr="00927EF0" w:rsidRDefault="00C6397D" w:rsidP="00256169">
      <w:pPr>
        <w:ind w:left="142" w:firstLine="284"/>
        <w:jc w:val="right"/>
        <w:rPr>
          <w:color w:val="000000"/>
          <w:shd w:val="clear" w:color="auto" w:fill="FFFFFF"/>
        </w:rPr>
      </w:pPr>
    </w:p>
    <w:p w:rsidR="00C6397D" w:rsidRDefault="00C6397D" w:rsidP="00256169">
      <w:pPr>
        <w:ind w:left="142" w:firstLine="284"/>
        <w:jc w:val="right"/>
        <w:rPr>
          <w:color w:val="000000"/>
          <w:shd w:val="clear" w:color="auto" w:fill="FFFFFF"/>
        </w:rPr>
        <w:sectPr w:rsidR="00C6397D" w:rsidSect="001F432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6397D" w:rsidRPr="00927EF0" w:rsidRDefault="00C6397D" w:rsidP="00256169">
      <w:pPr>
        <w:ind w:left="142" w:right="-598" w:firstLine="284"/>
        <w:jc w:val="right"/>
      </w:pPr>
      <w:r w:rsidRPr="00927EF0">
        <w:rPr>
          <w:color w:val="000000"/>
          <w:shd w:val="clear" w:color="auto" w:fill="FFFFFF"/>
        </w:rPr>
        <w:lastRenderedPageBreak/>
        <w:t>Приложение</w:t>
      </w:r>
    </w:p>
    <w:p w:rsidR="00C6397D" w:rsidRPr="00927EF0" w:rsidRDefault="00C6397D" w:rsidP="00256169">
      <w:pPr>
        <w:ind w:left="142" w:right="-598" w:firstLine="284"/>
        <w:jc w:val="right"/>
        <w:rPr>
          <w:color w:val="000000"/>
          <w:shd w:val="clear" w:color="auto" w:fill="FFFFFF"/>
        </w:rPr>
      </w:pPr>
      <w:r w:rsidRPr="00927EF0">
        <w:rPr>
          <w:color w:val="000000"/>
          <w:shd w:val="clear" w:color="auto" w:fill="FFFFFF"/>
        </w:rPr>
        <w:t xml:space="preserve">к Методике прогнозирования поступлений налоговых </w:t>
      </w:r>
    </w:p>
    <w:p w:rsidR="00C6397D" w:rsidRDefault="00C6397D" w:rsidP="00256169">
      <w:pPr>
        <w:ind w:left="142" w:right="-598" w:firstLine="284"/>
        <w:jc w:val="right"/>
        <w:rPr>
          <w:color w:val="000000"/>
          <w:shd w:val="clear" w:color="auto" w:fill="FFFFFF"/>
        </w:rPr>
      </w:pPr>
      <w:r w:rsidRPr="00927EF0">
        <w:rPr>
          <w:color w:val="000000"/>
          <w:shd w:val="clear" w:color="auto" w:fill="FFFFFF"/>
        </w:rPr>
        <w:t>и неналоговых доходов в местный бюджет</w:t>
      </w:r>
    </w:p>
    <w:p w:rsidR="00C6397D" w:rsidRDefault="00C6397D" w:rsidP="00256169">
      <w:pPr>
        <w:ind w:left="142" w:right="-598" w:firstLine="284"/>
        <w:jc w:val="right"/>
        <w:rPr>
          <w:color w:val="000000"/>
          <w:shd w:val="clear" w:color="auto" w:fill="FFFFFF"/>
        </w:rPr>
      </w:pPr>
      <w:r w:rsidRPr="00B2611F">
        <w:rPr>
          <w:spacing w:val="-1"/>
        </w:rPr>
        <w:t>Новотроицкого</w:t>
      </w:r>
      <w:r>
        <w:rPr>
          <w:color w:val="000000"/>
          <w:shd w:val="clear" w:color="auto" w:fill="FFFFFF"/>
        </w:rPr>
        <w:t xml:space="preserve"> сельсовета </w:t>
      </w:r>
      <w:r w:rsidRPr="00927EF0">
        <w:rPr>
          <w:color w:val="000000"/>
          <w:shd w:val="clear" w:color="auto" w:fill="FFFFFF"/>
        </w:rPr>
        <w:t>Северного района</w:t>
      </w:r>
    </w:p>
    <w:p w:rsidR="00C6397D" w:rsidRDefault="00C6397D" w:rsidP="00256169">
      <w:pPr>
        <w:ind w:left="142" w:right="-598" w:firstLine="284"/>
        <w:jc w:val="right"/>
        <w:rPr>
          <w:color w:val="000000"/>
          <w:shd w:val="clear" w:color="auto" w:fill="FFFFFF"/>
        </w:rPr>
      </w:pPr>
      <w:r w:rsidRPr="00927EF0">
        <w:rPr>
          <w:color w:val="000000"/>
          <w:shd w:val="clear" w:color="auto" w:fill="FFFFFF"/>
        </w:rPr>
        <w:t xml:space="preserve"> Новосибирской области,</w:t>
      </w:r>
      <w:r>
        <w:rPr>
          <w:color w:val="000000"/>
          <w:shd w:val="clear" w:color="auto" w:fill="FFFFFF"/>
        </w:rPr>
        <w:t xml:space="preserve"> </w:t>
      </w:r>
      <w:proofErr w:type="gramStart"/>
      <w:r w:rsidRPr="00927EF0">
        <w:rPr>
          <w:color w:val="000000"/>
          <w:shd w:val="clear" w:color="auto" w:fill="FFFFFF"/>
        </w:rPr>
        <w:t>закрепленных</w:t>
      </w:r>
      <w:proofErr w:type="gramEnd"/>
      <w:r w:rsidRPr="00927EF0">
        <w:rPr>
          <w:color w:val="000000"/>
          <w:shd w:val="clear" w:color="auto" w:fill="FFFFFF"/>
        </w:rPr>
        <w:t xml:space="preserve"> за главным </w:t>
      </w:r>
    </w:p>
    <w:p w:rsidR="00C6397D" w:rsidRDefault="00C6397D" w:rsidP="00256169">
      <w:pPr>
        <w:ind w:left="142" w:right="-598" w:firstLine="284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</w:t>
      </w:r>
      <w:r w:rsidRPr="00927EF0">
        <w:rPr>
          <w:color w:val="000000"/>
          <w:shd w:val="clear" w:color="auto" w:fill="FFFFFF"/>
        </w:rPr>
        <w:t>дминистратором</w:t>
      </w:r>
      <w:r>
        <w:rPr>
          <w:color w:val="000000"/>
          <w:shd w:val="clear" w:color="auto" w:fill="FFFFFF"/>
        </w:rPr>
        <w:t xml:space="preserve"> </w:t>
      </w:r>
      <w:r w:rsidRPr="00927EF0">
        <w:rPr>
          <w:color w:val="000000"/>
          <w:shd w:val="clear" w:color="auto" w:fill="FFFFFF"/>
        </w:rPr>
        <w:t xml:space="preserve">доходов – администрацией </w:t>
      </w:r>
      <w:r w:rsidRPr="00B2611F">
        <w:rPr>
          <w:spacing w:val="-1"/>
        </w:rPr>
        <w:t>Новотроицкого</w:t>
      </w:r>
    </w:p>
    <w:p w:rsidR="00C6397D" w:rsidRPr="00927EF0" w:rsidRDefault="00C6397D" w:rsidP="00256169">
      <w:pPr>
        <w:ind w:left="142" w:right="-598" w:firstLine="284"/>
        <w:jc w:val="right"/>
      </w:pPr>
      <w:r>
        <w:rPr>
          <w:color w:val="000000"/>
          <w:shd w:val="clear" w:color="auto" w:fill="FFFFFF"/>
        </w:rPr>
        <w:t xml:space="preserve"> сельсовета </w:t>
      </w:r>
      <w:r w:rsidRPr="00927EF0">
        <w:rPr>
          <w:color w:val="000000"/>
          <w:shd w:val="clear" w:color="auto" w:fill="FFFFFF"/>
        </w:rPr>
        <w:t>Северного района</w:t>
      </w:r>
      <w:r>
        <w:rPr>
          <w:color w:val="000000"/>
          <w:shd w:val="clear" w:color="auto" w:fill="FFFFFF"/>
        </w:rPr>
        <w:t xml:space="preserve"> </w:t>
      </w:r>
      <w:r w:rsidRPr="00927EF0">
        <w:rPr>
          <w:color w:val="000000"/>
          <w:shd w:val="clear" w:color="auto" w:fill="FFFFFF"/>
        </w:rPr>
        <w:t>Новосибирской области</w:t>
      </w:r>
      <w:r w:rsidRPr="00927EF0">
        <w:t> </w:t>
      </w:r>
    </w:p>
    <w:p w:rsidR="00C6397D" w:rsidRDefault="00C6397D" w:rsidP="00256169">
      <w:pPr>
        <w:ind w:left="142" w:firstLine="284"/>
        <w:jc w:val="both"/>
      </w:pPr>
      <w:r w:rsidRPr="00927EF0">
        <w:t> </w:t>
      </w:r>
    </w:p>
    <w:p w:rsidR="00C6397D" w:rsidRPr="00927EF0" w:rsidRDefault="00C6397D" w:rsidP="00256169">
      <w:pPr>
        <w:ind w:left="142" w:firstLine="284"/>
        <w:jc w:val="both"/>
      </w:pPr>
    </w:p>
    <w:p w:rsidR="00C6397D" w:rsidRDefault="00C6397D" w:rsidP="00256169">
      <w:pPr>
        <w:spacing w:after="160"/>
        <w:ind w:left="142" w:firstLine="284"/>
        <w:jc w:val="center"/>
        <w:rPr>
          <w:b/>
          <w:sz w:val="28"/>
          <w:szCs w:val="28"/>
        </w:rPr>
      </w:pPr>
      <w:bookmarkStart w:id="8" w:name="Par94"/>
      <w:r w:rsidRPr="00927EF0">
        <w:rPr>
          <w:b/>
          <w:sz w:val="28"/>
          <w:szCs w:val="28"/>
        </w:rPr>
        <w:t xml:space="preserve">Методика  прогнозирования поступлений налоговых и неналоговых доходов в местный бюджет </w:t>
      </w:r>
      <w:r w:rsidRPr="00B2611F">
        <w:rPr>
          <w:b/>
          <w:spacing w:val="-1"/>
          <w:sz w:val="28"/>
          <w:szCs w:val="28"/>
        </w:rPr>
        <w:t>Новотроицкого</w:t>
      </w:r>
      <w:r w:rsidRPr="00B2611F">
        <w:rPr>
          <w:b/>
          <w:sz w:val="28"/>
          <w:szCs w:val="28"/>
        </w:rPr>
        <w:t xml:space="preserve"> </w:t>
      </w:r>
      <w:r w:rsidRPr="00E3177A">
        <w:rPr>
          <w:b/>
          <w:sz w:val="28"/>
          <w:szCs w:val="28"/>
        </w:rPr>
        <w:t xml:space="preserve">сельсовета </w:t>
      </w:r>
      <w:r w:rsidRPr="00927EF0">
        <w:rPr>
          <w:b/>
          <w:sz w:val="28"/>
          <w:szCs w:val="28"/>
        </w:rPr>
        <w:t xml:space="preserve">Северного района Новосибирской области, закрепленных за главным администратором доходов – администрацией </w:t>
      </w:r>
      <w:r w:rsidRPr="00B2611F">
        <w:rPr>
          <w:b/>
          <w:spacing w:val="-1"/>
          <w:sz w:val="28"/>
          <w:szCs w:val="28"/>
        </w:rPr>
        <w:t>Новотроицкого</w:t>
      </w:r>
      <w:r w:rsidRPr="00E3177A">
        <w:rPr>
          <w:b/>
          <w:sz w:val="28"/>
          <w:szCs w:val="28"/>
        </w:rPr>
        <w:t xml:space="preserve"> сельсовета </w:t>
      </w:r>
      <w:r w:rsidRPr="00927EF0">
        <w:rPr>
          <w:b/>
          <w:sz w:val="28"/>
          <w:szCs w:val="28"/>
        </w:rPr>
        <w:t>Северного района Новосибирской области</w:t>
      </w:r>
    </w:p>
    <w:p w:rsidR="00C6397D" w:rsidRPr="00927EF0" w:rsidRDefault="00C6397D" w:rsidP="00256169">
      <w:pPr>
        <w:spacing w:after="160"/>
        <w:ind w:left="142" w:firstLine="284"/>
        <w:jc w:val="center"/>
        <w:rPr>
          <w:b/>
        </w:rPr>
      </w:pPr>
    </w:p>
    <w:tbl>
      <w:tblPr>
        <w:tblW w:w="15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1559"/>
        <w:gridCol w:w="1843"/>
        <w:gridCol w:w="2218"/>
        <w:gridCol w:w="1418"/>
        <w:gridCol w:w="1417"/>
        <w:gridCol w:w="2977"/>
        <w:gridCol w:w="2268"/>
      </w:tblGrid>
      <w:tr w:rsidR="00C6397D" w:rsidRPr="00CB4DD8" w:rsidTr="001F4327">
        <w:trPr>
          <w:trHeight w:val="626"/>
        </w:trPr>
        <w:tc>
          <w:tcPr>
            <w:tcW w:w="56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</w:rPr>
            </w:pPr>
            <w:r w:rsidRPr="00CB4DD8">
              <w:rPr>
                <w:sz w:val="18"/>
              </w:rPr>
              <w:t>№</w:t>
            </w:r>
          </w:p>
          <w:p w:rsidR="00C6397D" w:rsidRPr="00CB4DD8" w:rsidRDefault="00C6397D" w:rsidP="00256169">
            <w:pPr>
              <w:ind w:left="142" w:firstLine="284"/>
              <w:jc w:val="center"/>
            </w:pPr>
            <w:proofErr w:type="spellStart"/>
            <w:proofErr w:type="gramStart"/>
            <w:r w:rsidRPr="00CB4DD8">
              <w:rPr>
                <w:sz w:val="18"/>
              </w:rPr>
              <w:t>п</w:t>
            </w:r>
            <w:proofErr w:type="spellEnd"/>
            <w:proofErr w:type="gramEnd"/>
            <w:r w:rsidRPr="00CB4DD8">
              <w:rPr>
                <w:sz w:val="18"/>
              </w:rPr>
              <w:t>/</w:t>
            </w:r>
            <w:proofErr w:type="spellStart"/>
            <w:r w:rsidRPr="00CB4DD8">
              <w:rPr>
                <w:sz w:val="18"/>
              </w:rPr>
              <w:t>п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Формула расчета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Алгоритм расчета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Описание показателей</w:t>
            </w:r>
          </w:p>
        </w:tc>
      </w:tr>
      <w:tr w:rsidR="00C6397D" w:rsidRPr="00CB4DD8" w:rsidTr="001F4327">
        <w:trPr>
          <w:trHeight w:val="118"/>
        </w:trPr>
        <w:tc>
          <w:tcPr>
            <w:tcW w:w="56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</w:pPr>
            <w:r w:rsidRPr="00CB4DD8">
              <w:rPr>
                <w:color w:val="000000"/>
                <w:sz w:val="18"/>
                <w:szCs w:val="18"/>
              </w:rPr>
              <w:t>9</w:t>
            </w:r>
          </w:p>
        </w:tc>
      </w:tr>
      <w:tr w:rsidR="00C6397D" w:rsidRPr="00CB4DD8" w:rsidTr="001F4327">
        <w:trPr>
          <w:trHeight w:val="3011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397D" w:rsidRPr="00CB4DD8" w:rsidRDefault="00C6397D" w:rsidP="00256169">
            <w:pPr>
              <w:widowControl w:val="0"/>
              <w:autoSpaceDE w:val="0"/>
              <w:autoSpaceDN w:val="0"/>
              <w:adjustRightInd w:val="0"/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</w:tcPr>
          <w:p w:rsidR="00C6397D" w:rsidRPr="00CB4DD8" w:rsidRDefault="00C6397D" w:rsidP="00256169">
            <w:pPr>
              <w:widowControl w:val="0"/>
              <w:autoSpaceDE w:val="0"/>
              <w:autoSpaceDN w:val="0"/>
              <w:adjustRightInd w:val="0"/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Новотроицкого </w:t>
            </w:r>
            <w:r w:rsidRPr="00CB4DD8">
              <w:rPr>
                <w:sz w:val="18"/>
                <w:szCs w:val="18"/>
              </w:rPr>
              <w:t>сельсовета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10804020011000110</w:t>
            </w:r>
          </w:p>
        </w:tc>
        <w:tc>
          <w:tcPr>
            <w:tcW w:w="2218" w:type="dxa"/>
            <w:shd w:val="clear" w:color="auto" w:fill="auto"/>
          </w:tcPr>
          <w:p w:rsidR="00C6397D" w:rsidRPr="00CB4DD8" w:rsidRDefault="00C6397D" w:rsidP="00256169">
            <w:pPr>
              <w:spacing w:after="160"/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rFonts w:eastAsia="Calibri"/>
                <w:sz w:val="18"/>
                <w:szCs w:val="18"/>
              </w:rPr>
              <w:t>Иной способ</w:t>
            </w:r>
          </w:p>
        </w:tc>
        <w:tc>
          <w:tcPr>
            <w:tcW w:w="1417" w:type="dxa"/>
            <w:shd w:val="clear" w:color="auto" w:fill="auto"/>
          </w:tcPr>
          <w:p w:rsidR="00C6397D" w:rsidRPr="00CB4DD8" w:rsidRDefault="00C6397D" w:rsidP="00256169">
            <w:pPr>
              <w:spacing w:after="160"/>
              <w:ind w:left="142" w:firstLine="284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rFonts w:eastAsia="Calibri"/>
                <w:sz w:val="18"/>
                <w:szCs w:val="18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268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rFonts w:eastAsia="Calibri"/>
                <w:sz w:val="18"/>
                <w:szCs w:val="18"/>
              </w:rPr>
              <w:t>Источник данных - бюджетная отчетность</w:t>
            </w:r>
          </w:p>
        </w:tc>
      </w:tr>
      <w:tr w:rsidR="00C6397D" w:rsidRPr="00CB4DD8" w:rsidTr="001F4327">
        <w:trPr>
          <w:trHeight w:val="3110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numPr>
                <w:ilvl w:val="0"/>
                <w:numId w:val="46"/>
              </w:numPr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Новотроицкого</w:t>
            </w:r>
            <w:r w:rsidRPr="00CB4DD8">
              <w:rPr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11105035100000120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spacing w:after="160"/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6397D" w:rsidRPr="00CB4DD8" w:rsidRDefault="00C6397D" w:rsidP="00256169">
            <w:pPr>
              <w:spacing w:after="160"/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N = A-P-C+S  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Алгоритм расчета прогнозных показателей соответствующего вида доходов основывается на данных о размере площади сдаваемых объектов, отчета об определении величины арендной ставки. 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N прогноз поступления арендной платы за имущество находящегося в собственности поселения;  </w:t>
            </w:r>
          </w:p>
          <w:p w:rsidR="00C6397D" w:rsidRPr="00CB4DD8" w:rsidRDefault="00C6397D" w:rsidP="00256169">
            <w:pPr>
              <w:widowControl w:val="0"/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А - сумма арендной платы за имущество, поступившая или ожидаемая к поступлению в бюджет поселения в году, предшествующем расчетному;</w:t>
            </w:r>
          </w:p>
          <w:p w:rsidR="00C6397D" w:rsidRPr="00CB4DD8" w:rsidRDefault="00C6397D" w:rsidP="00256169">
            <w:pPr>
              <w:widowControl w:val="0"/>
              <w:ind w:left="142" w:firstLine="284"/>
              <w:rPr>
                <w:sz w:val="18"/>
                <w:szCs w:val="18"/>
              </w:rPr>
            </w:pPr>
            <w:proofErr w:type="gramStart"/>
            <w:r w:rsidRPr="00CB4DD8">
              <w:rPr>
                <w:sz w:val="18"/>
                <w:szCs w:val="18"/>
              </w:rPr>
              <w:t>Р-</w:t>
            </w:r>
            <w:proofErr w:type="gramEnd"/>
            <w:r w:rsidRPr="00CB4DD8">
              <w:rPr>
                <w:sz w:val="18"/>
                <w:szCs w:val="18"/>
              </w:rPr>
              <w:t xml:space="preserve"> сумма поступлений арендной платы за муниципальное имущество, ожидаемая к поступлению в местный бюджет в году, предшествующем расчетному, носящая разовый характер;</w:t>
            </w:r>
          </w:p>
          <w:p w:rsidR="00C6397D" w:rsidRPr="00CB4DD8" w:rsidRDefault="00C6397D" w:rsidP="00256169">
            <w:pPr>
              <w:widowControl w:val="0"/>
              <w:ind w:left="142" w:firstLine="284"/>
              <w:rPr>
                <w:sz w:val="18"/>
                <w:szCs w:val="18"/>
              </w:rPr>
            </w:pPr>
            <w:proofErr w:type="gramStart"/>
            <w:r w:rsidRPr="00CB4DD8">
              <w:rPr>
                <w:sz w:val="18"/>
                <w:szCs w:val="18"/>
              </w:rPr>
              <w:t>С- сумма снижения поступлений арендной за муниципальное имущество в связи с планируемым сокращением площадей муниципального имущества, сдаваемого в аренду расчетном году;</w:t>
            </w:r>
            <w:proofErr w:type="gramEnd"/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S- сумма увеличения поступлений арендной платы за муниципальное имущество в связи с планируемым увеличением площадей муниципального имущества, сдаваемого в аренду, в расчетном году </w:t>
            </w:r>
          </w:p>
        </w:tc>
      </w:tr>
      <w:bookmarkEnd w:id="8"/>
      <w:tr w:rsidR="00C6397D" w:rsidRPr="00CB4DD8" w:rsidTr="001F4327">
        <w:trPr>
          <w:trHeight w:val="87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numPr>
                <w:ilvl w:val="0"/>
                <w:numId w:val="46"/>
              </w:numPr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Новотроицкого</w:t>
            </w:r>
            <w:r w:rsidRPr="00CB4DD8">
              <w:rPr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11301995100000130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spacing w:after="160"/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jc w:val="both"/>
              <w:rPr>
                <w:sz w:val="20"/>
                <w:szCs w:val="20"/>
              </w:rPr>
            </w:pPr>
            <w:r w:rsidRPr="00CB4DD8">
              <w:rPr>
                <w:sz w:val="20"/>
                <w:szCs w:val="20"/>
              </w:rPr>
              <w:t>Способ усреднения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jc w:val="both"/>
              <w:rPr>
                <w:sz w:val="20"/>
                <w:szCs w:val="20"/>
              </w:rPr>
            </w:pPr>
            <w:proofErr w:type="spellStart"/>
            <w:r w:rsidRPr="00CB4DD8">
              <w:rPr>
                <w:sz w:val="20"/>
                <w:szCs w:val="20"/>
              </w:rPr>
              <w:t>Дср=</w:t>
            </w:r>
            <w:proofErr w:type="spellEnd"/>
            <w:r w:rsidRPr="00CB4DD8">
              <w:rPr>
                <w:sz w:val="20"/>
                <w:szCs w:val="20"/>
              </w:rPr>
              <w:t>(Д</w:t>
            </w:r>
            <w:proofErr w:type="gramStart"/>
            <w:r w:rsidRPr="00CB4DD8">
              <w:rPr>
                <w:sz w:val="20"/>
                <w:szCs w:val="20"/>
              </w:rPr>
              <w:t>1</w:t>
            </w:r>
            <w:proofErr w:type="gramEnd"/>
            <w:r w:rsidRPr="00CB4DD8">
              <w:rPr>
                <w:sz w:val="20"/>
                <w:szCs w:val="20"/>
              </w:rPr>
              <w:t>+Д2+Д3)/3</w:t>
            </w:r>
          </w:p>
        </w:tc>
        <w:tc>
          <w:tcPr>
            <w:tcW w:w="2977" w:type="dxa"/>
            <w:shd w:val="clear" w:color="auto" w:fill="auto"/>
            <w:hideMark/>
          </w:tcPr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jc w:val="both"/>
              <w:rPr>
                <w:sz w:val="20"/>
                <w:szCs w:val="20"/>
              </w:rPr>
            </w:pPr>
            <w:proofErr w:type="spellStart"/>
            <w:r w:rsidRPr="00CB4DD8">
              <w:rPr>
                <w:sz w:val="20"/>
                <w:szCs w:val="20"/>
              </w:rPr>
              <w:t>Дср-среднее</w:t>
            </w:r>
            <w:proofErr w:type="spellEnd"/>
            <w:r w:rsidRPr="00CB4DD8">
              <w:rPr>
                <w:sz w:val="20"/>
                <w:szCs w:val="20"/>
              </w:rPr>
              <w:t xml:space="preserve"> значение за </w:t>
            </w:r>
            <w:proofErr w:type="gramStart"/>
            <w:r w:rsidRPr="00CB4DD8">
              <w:rPr>
                <w:sz w:val="20"/>
                <w:szCs w:val="20"/>
              </w:rPr>
              <w:t>последние</w:t>
            </w:r>
            <w:proofErr w:type="gramEnd"/>
            <w:r w:rsidRPr="00CB4DD8">
              <w:rPr>
                <w:sz w:val="20"/>
                <w:szCs w:val="20"/>
              </w:rPr>
              <w:t xml:space="preserve"> 3 года</w:t>
            </w:r>
          </w:p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rPr>
                <w:sz w:val="20"/>
                <w:szCs w:val="20"/>
              </w:rPr>
            </w:pPr>
            <w:r w:rsidRPr="00CB4DD8">
              <w:rPr>
                <w:sz w:val="20"/>
                <w:szCs w:val="20"/>
              </w:rPr>
              <w:t>Д</w:t>
            </w:r>
            <w:proofErr w:type="gramStart"/>
            <w:r w:rsidRPr="00CB4DD8">
              <w:rPr>
                <w:sz w:val="20"/>
                <w:szCs w:val="20"/>
              </w:rPr>
              <w:t>1</w:t>
            </w:r>
            <w:proofErr w:type="gramEnd"/>
            <w:r w:rsidRPr="00CB4DD8">
              <w:rPr>
                <w:sz w:val="20"/>
                <w:szCs w:val="20"/>
              </w:rPr>
              <w:t>,Д2,Д3-значение за 3 предшествующих года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jc w:val="both"/>
              <w:rPr>
                <w:sz w:val="20"/>
                <w:szCs w:val="20"/>
              </w:rPr>
            </w:pPr>
            <w:r w:rsidRPr="00CB4DD8">
              <w:rPr>
                <w:sz w:val="20"/>
                <w:szCs w:val="20"/>
              </w:rPr>
              <w:t xml:space="preserve">Источник данных - бюджетная отчетность </w:t>
            </w:r>
          </w:p>
        </w:tc>
      </w:tr>
      <w:tr w:rsidR="00C6397D" w:rsidRPr="00CB4DD8" w:rsidTr="001F4327">
        <w:trPr>
          <w:trHeight w:val="87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numPr>
                <w:ilvl w:val="0"/>
                <w:numId w:val="46"/>
              </w:numPr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 </w:t>
            </w:r>
            <w:r>
              <w:rPr>
                <w:sz w:val="18"/>
                <w:szCs w:val="18"/>
              </w:rPr>
              <w:t>Новотроицкого</w:t>
            </w:r>
            <w:r w:rsidRPr="00CB4DD8">
              <w:rPr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11302995100000130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spacing w:before="200"/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proofErr w:type="gramStart"/>
            <w:r w:rsidRPr="00CB4DD8">
              <w:rPr>
                <w:sz w:val="18"/>
                <w:szCs w:val="18"/>
              </w:rPr>
              <w:t>П</w:t>
            </w:r>
            <w:proofErr w:type="gramEnd"/>
            <w:r w:rsidRPr="00CB4DD8">
              <w:rPr>
                <w:sz w:val="18"/>
                <w:szCs w:val="18"/>
              </w:rPr>
              <w:t xml:space="preserve"> = У </w:t>
            </w:r>
            <w:proofErr w:type="spellStart"/>
            <w:r w:rsidRPr="00CB4DD8">
              <w:rPr>
                <w:sz w:val="18"/>
                <w:szCs w:val="18"/>
              </w:rPr>
              <w:t>х</w:t>
            </w:r>
            <w:proofErr w:type="spellEnd"/>
            <w:r w:rsidRPr="00CB4DD8">
              <w:rPr>
                <w:sz w:val="18"/>
                <w:szCs w:val="18"/>
              </w:rPr>
              <w:t xml:space="preserve"> Ц </w:t>
            </w:r>
            <w:proofErr w:type="spellStart"/>
            <w:r w:rsidRPr="00CB4DD8">
              <w:rPr>
                <w:sz w:val="18"/>
                <w:szCs w:val="18"/>
              </w:rPr>
              <w:t>х</w:t>
            </w:r>
            <w:proofErr w:type="spellEnd"/>
            <w:r w:rsidRPr="00CB4DD8">
              <w:rPr>
                <w:sz w:val="18"/>
                <w:szCs w:val="18"/>
              </w:rPr>
              <w:t xml:space="preserve"> </w:t>
            </w:r>
            <w:proofErr w:type="spellStart"/>
            <w:r w:rsidRPr="00CB4DD8">
              <w:rPr>
                <w:sz w:val="18"/>
                <w:szCs w:val="18"/>
              </w:rPr>
              <w:t>Ип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самоуправления. 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года; 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Прогноз дохода производится </w:t>
            </w:r>
            <w:proofErr w:type="gramStart"/>
            <w:r w:rsidRPr="00CB4DD8">
              <w:rPr>
                <w:sz w:val="18"/>
                <w:szCs w:val="18"/>
              </w:rPr>
              <w:t>в разрезе оказываемых услуг с оценкой поступления данного дохода в текущем финансовом году с учетом индекса объёма платных услуг согласно основным параметрам прогноза социально-экономического развития на очередной финансовый год</w:t>
            </w:r>
            <w:proofErr w:type="gramEnd"/>
            <w:r w:rsidRPr="00CB4DD8">
              <w:rPr>
                <w:sz w:val="18"/>
                <w:szCs w:val="18"/>
              </w:rPr>
              <w:t xml:space="preserve"> и плановый период. 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6397D" w:rsidRPr="00CB4DD8" w:rsidRDefault="00C6397D" w:rsidP="00256169">
            <w:pPr>
              <w:widowControl w:val="0"/>
              <w:spacing w:after="160"/>
              <w:ind w:left="142" w:firstLine="284"/>
              <w:rPr>
                <w:sz w:val="18"/>
                <w:szCs w:val="18"/>
              </w:rPr>
            </w:pPr>
            <w:proofErr w:type="gramStart"/>
            <w:r w:rsidRPr="00CB4DD8">
              <w:rPr>
                <w:sz w:val="18"/>
                <w:szCs w:val="18"/>
              </w:rPr>
              <w:t>П</w:t>
            </w:r>
            <w:proofErr w:type="gramEnd"/>
            <w:r w:rsidRPr="00CB4DD8">
              <w:rPr>
                <w:sz w:val="18"/>
                <w:szCs w:val="18"/>
              </w:rPr>
              <w:t xml:space="preserve"> - поступившая или прогнозируемая на очередной финансовый год сумма поступления в бюджет поселения, доходов от оказания платных услуг;</w:t>
            </w:r>
          </w:p>
          <w:p w:rsidR="00C6397D" w:rsidRPr="00CB4DD8" w:rsidRDefault="00C6397D" w:rsidP="00256169">
            <w:pPr>
              <w:widowControl w:val="0"/>
              <w:spacing w:after="160"/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У - прогнозируемое к реализации количество платных услуг;</w:t>
            </w:r>
          </w:p>
          <w:p w:rsidR="00C6397D" w:rsidRPr="00CB4DD8" w:rsidRDefault="00C6397D" w:rsidP="00256169">
            <w:pPr>
              <w:widowControl w:val="0"/>
              <w:spacing w:after="160"/>
              <w:ind w:left="142" w:firstLine="284"/>
              <w:rPr>
                <w:sz w:val="18"/>
                <w:szCs w:val="18"/>
              </w:rPr>
            </w:pPr>
            <w:proofErr w:type="gramStart"/>
            <w:r w:rsidRPr="00CB4DD8">
              <w:rPr>
                <w:sz w:val="18"/>
                <w:szCs w:val="18"/>
              </w:rPr>
              <w:t>Ц</w:t>
            </w:r>
            <w:proofErr w:type="gramEnd"/>
            <w:r w:rsidRPr="00CB4DD8">
              <w:rPr>
                <w:sz w:val="18"/>
                <w:szCs w:val="18"/>
              </w:rPr>
              <w:t xml:space="preserve"> - прогнозируемая стоимость услуги;</w:t>
            </w:r>
          </w:p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Ин - индекс потребительских цен в соответствии с прогнозом социально- экономического развития Министерства экономического развития Российской Федерации на очередной финансовый год и плановый период.</w:t>
            </w:r>
          </w:p>
        </w:tc>
      </w:tr>
      <w:tr w:rsidR="00C6397D" w:rsidRPr="00CB4DD8" w:rsidTr="001F4327">
        <w:trPr>
          <w:trHeight w:val="961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numPr>
                <w:ilvl w:val="0"/>
                <w:numId w:val="46"/>
              </w:numPr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Новотроицкого</w:t>
            </w:r>
            <w:r w:rsidRPr="00CB4DD8">
              <w:rPr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11607090101000140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spacing w:before="200"/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CB4DD8">
              <w:rPr>
                <w:sz w:val="18"/>
                <w:szCs w:val="18"/>
                <w:shd w:val="clear" w:color="auto" w:fill="FFFFFF"/>
              </w:rPr>
              <w:lastRenderedPageBreak/>
              <w:t>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  <w:shd w:val="clear" w:color="auto" w:fill="F2FAFE"/>
              </w:rPr>
              <w:lastRenderedPageBreak/>
              <w:t>Иной способ</w:t>
            </w:r>
          </w:p>
        </w:tc>
        <w:tc>
          <w:tcPr>
            <w:tcW w:w="1417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jc w:val="both"/>
              <w:rPr>
                <w:sz w:val="20"/>
                <w:szCs w:val="20"/>
              </w:rPr>
            </w:pPr>
            <w:r w:rsidRPr="00CB4DD8">
              <w:rPr>
                <w:sz w:val="20"/>
                <w:szCs w:val="20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</w:t>
            </w:r>
            <w:r w:rsidRPr="00CB4DD8">
              <w:rPr>
                <w:sz w:val="20"/>
                <w:szCs w:val="20"/>
              </w:rPr>
              <w:lastRenderedPageBreak/>
              <w:t>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C6397D" w:rsidRPr="00CB4DD8" w:rsidRDefault="00C6397D" w:rsidP="00256169">
            <w:pPr>
              <w:autoSpaceDE w:val="0"/>
              <w:autoSpaceDN w:val="0"/>
              <w:adjustRightInd w:val="0"/>
              <w:ind w:left="142" w:firstLine="284"/>
              <w:jc w:val="both"/>
              <w:rPr>
                <w:sz w:val="20"/>
                <w:szCs w:val="20"/>
              </w:rPr>
            </w:pPr>
            <w:r w:rsidRPr="00CB4DD8">
              <w:rPr>
                <w:sz w:val="20"/>
                <w:szCs w:val="20"/>
              </w:rPr>
              <w:lastRenderedPageBreak/>
              <w:t xml:space="preserve">Источник данных - бюджетная отчетность </w:t>
            </w:r>
          </w:p>
        </w:tc>
      </w:tr>
      <w:tr w:rsidR="00C6397D" w:rsidRPr="00CB4DD8" w:rsidTr="001F4327">
        <w:trPr>
          <w:trHeight w:val="87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numPr>
                <w:ilvl w:val="0"/>
                <w:numId w:val="46"/>
              </w:numPr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Новотроицкого</w:t>
            </w:r>
            <w:r w:rsidRPr="00CB4DD8">
              <w:rPr>
                <w:sz w:val="18"/>
                <w:szCs w:val="18"/>
              </w:rPr>
              <w:t xml:space="preserve"> сельсовета 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11701050100000180</w:t>
            </w:r>
          </w:p>
        </w:tc>
        <w:tc>
          <w:tcPr>
            <w:tcW w:w="2218" w:type="dxa"/>
            <w:shd w:val="clear" w:color="auto" w:fill="auto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Невыясненные поступления, зачисляемые в бюджеты поселений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Иной способ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Поступления не прогнозируются, данный код дохода предусмотрен для зачисления платежей, в которых неверно указаны (или ее указаны) реквизиты платежа и которые подлежат уточнению по соответствующему коду дохода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Источник данных - бюджетная отчетность</w:t>
            </w:r>
          </w:p>
        </w:tc>
      </w:tr>
      <w:tr w:rsidR="00C6397D" w:rsidRPr="00CB4DD8" w:rsidTr="001F4327">
        <w:trPr>
          <w:trHeight w:val="87"/>
        </w:trPr>
        <w:tc>
          <w:tcPr>
            <w:tcW w:w="568" w:type="dxa"/>
            <w:shd w:val="clear" w:color="auto" w:fill="auto"/>
          </w:tcPr>
          <w:p w:rsidR="00C6397D" w:rsidRPr="00CB4DD8" w:rsidRDefault="00C6397D" w:rsidP="00256169">
            <w:pPr>
              <w:numPr>
                <w:ilvl w:val="0"/>
                <w:numId w:val="46"/>
              </w:numPr>
              <w:ind w:left="142"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555</w:t>
            </w:r>
          </w:p>
        </w:tc>
        <w:tc>
          <w:tcPr>
            <w:tcW w:w="1559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Новотроицкого</w:t>
            </w:r>
            <w:r w:rsidRPr="00CB4DD8">
              <w:rPr>
                <w:sz w:val="18"/>
                <w:szCs w:val="18"/>
              </w:rPr>
              <w:t xml:space="preserve"> сельсовета  Северного района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jc w:val="center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11705050100000180</w:t>
            </w:r>
          </w:p>
        </w:tc>
        <w:tc>
          <w:tcPr>
            <w:tcW w:w="2218" w:type="dxa"/>
            <w:shd w:val="clear" w:color="auto" w:fill="auto"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Иной способ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97D" w:rsidRPr="00CB4DD8" w:rsidRDefault="00C6397D" w:rsidP="00256169">
            <w:pPr>
              <w:ind w:left="142" w:firstLine="284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97D" w:rsidRPr="00CB4DD8" w:rsidRDefault="00C6397D" w:rsidP="00256169">
            <w:pPr>
              <w:ind w:left="142" w:firstLine="284"/>
              <w:jc w:val="both"/>
              <w:rPr>
                <w:sz w:val="18"/>
                <w:szCs w:val="18"/>
              </w:rPr>
            </w:pPr>
            <w:r w:rsidRPr="00CB4DD8">
              <w:rPr>
                <w:sz w:val="18"/>
                <w:szCs w:val="18"/>
              </w:rPr>
              <w:t xml:space="preserve">Источник данных - бюджетная отчетность </w:t>
            </w:r>
          </w:p>
        </w:tc>
      </w:tr>
    </w:tbl>
    <w:p w:rsidR="00C6397D" w:rsidRPr="00927EF0" w:rsidRDefault="00C6397D" w:rsidP="00256169">
      <w:pPr>
        <w:widowControl w:val="0"/>
        <w:spacing w:line="274" w:lineRule="exact"/>
        <w:ind w:left="142" w:firstLine="284"/>
        <w:jc w:val="both"/>
        <w:rPr>
          <w:rFonts w:eastAsia="Cambria"/>
          <w:color w:val="000000"/>
          <w:sz w:val="18"/>
          <w:szCs w:val="18"/>
          <w:lang w:bidi="ru-RU"/>
        </w:rPr>
      </w:pPr>
    </w:p>
    <w:p w:rsidR="00C6397D" w:rsidRPr="00927EF0" w:rsidRDefault="00C6397D" w:rsidP="00256169">
      <w:pPr>
        <w:widowControl w:val="0"/>
        <w:autoSpaceDE w:val="0"/>
        <w:autoSpaceDN w:val="0"/>
        <w:adjustRightInd w:val="0"/>
        <w:ind w:left="142" w:firstLine="284"/>
        <w:rPr>
          <w:sz w:val="18"/>
          <w:szCs w:val="18"/>
        </w:rPr>
      </w:pPr>
    </w:p>
    <w:p w:rsidR="00C6397D" w:rsidRPr="00927EF0" w:rsidRDefault="00C6397D" w:rsidP="00256169">
      <w:pPr>
        <w:widowControl w:val="0"/>
        <w:autoSpaceDE w:val="0"/>
        <w:autoSpaceDN w:val="0"/>
        <w:adjustRightInd w:val="0"/>
        <w:ind w:left="142" w:firstLine="284"/>
        <w:rPr>
          <w:sz w:val="18"/>
          <w:szCs w:val="18"/>
        </w:rPr>
      </w:pPr>
    </w:p>
    <w:p w:rsidR="00C6397D" w:rsidRDefault="00C6397D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92496A" w:rsidRPr="00F844B4" w:rsidRDefault="0092496A" w:rsidP="00256169">
      <w:pPr>
        <w:ind w:left="142" w:firstLine="284"/>
        <w:jc w:val="center"/>
        <w:rPr>
          <w:sz w:val="28"/>
          <w:szCs w:val="28"/>
        </w:rPr>
      </w:pP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92496A" w:rsidRPr="00B157EE" w:rsidRDefault="0092496A" w:rsidP="00256169">
      <w:pPr>
        <w:widowControl w:val="0"/>
        <w:autoSpaceDE w:val="0"/>
        <w:autoSpaceDN w:val="0"/>
        <w:adjustRightInd w:val="0"/>
        <w:ind w:left="142" w:firstLine="284"/>
        <w:jc w:val="center"/>
        <w:rPr>
          <w:sz w:val="28"/>
          <w:szCs w:val="28"/>
        </w:rPr>
      </w:pPr>
    </w:p>
    <w:p w:rsidR="00144E3A" w:rsidRPr="00144E3A" w:rsidRDefault="00144E3A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256169" w:rsidRDefault="00256169" w:rsidP="00256169">
      <w:pPr>
        <w:pStyle w:val="a4"/>
        <w:ind w:left="142" w:firstLine="284"/>
        <w:jc w:val="center"/>
        <w:rPr>
          <w:rFonts w:ascii="Times New Roman" w:hAnsi="Times New Roman"/>
          <w:sz w:val="28"/>
          <w:szCs w:val="28"/>
        </w:rPr>
        <w:sectPr w:rsidR="00256169" w:rsidSect="00C639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lastRenderedPageBreak/>
        <w:t>АДМИНИСТРАЦИЯ</w:t>
      </w: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>НОВОТРОИЦКОГО СЕЛЬСОВЕТА</w:t>
      </w: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>СЕВЕРНОГО РАЙОНА</w:t>
      </w: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>НОВОСИБИРСКОЙ ОБЛАСТИ</w:t>
      </w: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b/>
          <w:sz w:val="24"/>
          <w:szCs w:val="28"/>
        </w:rPr>
      </w:pPr>
      <w:r w:rsidRPr="00256169">
        <w:rPr>
          <w:rFonts w:ascii="Times New Roman" w:hAnsi="Times New Roman"/>
          <w:b/>
          <w:sz w:val="24"/>
          <w:szCs w:val="28"/>
        </w:rPr>
        <w:t>РАСПОРЯЖЕНИЕ</w:t>
      </w:r>
    </w:p>
    <w:p w:rsidR="00103874" w:rsidRPr="00256169" w:rsidRDefault="00103874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>25.10.2023                                с. Новотроицк                                         № 8-Р</w:t>
      </w: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sz w:val="24"/>
          <w:szCs w:val="28"/>
        </w:rPr>
      </w:pPr>
    </w:p>
    <w:p w:rsidR="00103874" w:rsidRPr="00256169" w:rsidRDefault="00103874" w:rsidP="00256169">
      <w:pPr>
        <w:pStyle w:val="a4"/>
        <w:ind w:left="142" w:firstLine="284"/>
        <w:jc w:val="center"/>
        <w:rPr>
          <w:rFonts w:ascii="Times New Roman" w:hAnsi="Times New Roman"/>
          <w:b/>
          <w:sz w:val="24"/>
          <w:szCs w:val="28"/>
        </w:rPr>
      </w:pPr>
      <w:r w:rsidRPr="00256169">
        <w:rPr>
          <w:rFonts w:ascii="Times New Roman" w:hAnsi="Times New Roman"/>
          <w:b/>
          <w:sz w:val="24"/>
          <w:szCs w:val="28"/>
        </w:rPr>
        <w:t>О внесении изменений в распоряжение администрации Новотроицкого сельсовета Северного района Новосибирской области от 18.06.2020 № 1-Р</w:t>
      </w:r>
    </w:p>
    <w:p w:rsidR="00103874" w:rsidRPr="00256169" w:rsidRDefault="00103874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</w:p>
    <w:p w:rsidR="00103874" w:rsidRPr="00256169" w:rsidRDefault="00103874" w:rsidP="00256169">
      <w:pPr>
        <w:pStyle w:val="a4"/>
        <w:numPr>
          <w:ilvl w:val="0"/>
          <w:numId w:val="47"/>
        </w:numPr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Внести в </w:t>
      </w:r>
      <w:r w:rsidRPr="00256169">
        <w:rPr>
          <w:rFonts w:ascii="Times New Roman" w:hAnsi="Times New Roman"/>
          <w:color w:val="000000"/>
          <w:sz w:val="24"/>
          <w:szCs w:val="28"/>
        </w:rPr>
        <w:t xml:space="preserve">Порядок организации работы с обращениями граждан </w:t>
      </w:r>
      <w:proofErr w:type="gramStart"/>
      <w:r w:rsidRPr="00256169">
        <w:rPr>
          <w:rFonts w:ascii="Times New Roman" w:hAnsi="Times New Roman"/>
          <w:sz w:val="24"/>
          <w:szCs w:val="28"/>
        </w:rPr>
        <w:t>в</w:t>
      </w:r>
      <w:proofErr w:type="gramEnd"/>
      <w:r w:rsidRPr="00256169">
        <w:rPr>
          <w:rFonts w:ascii="Times New Roman" w:hAnsi="Times New Roman"/>
          <w:sz w:val="24"/>
          <w:szCs w:val="28"/>
        </w:rPr>
        <w:t xml:space="preserve"> 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администрации Новотроицкого сельсовета Северного района Новосибирской области </w:t>
      </w:r>
      <w:r w:rsidRPr="00256169">
        <w:rPr>
          <w:rFonts w:ascii="Times New Roman" w:hAnsi="Times New Roman"/>
          <w:color w:val="000000"/>
          <w:sz w:val="24"/>
          <w:szCs w:val="28"/>
        </w:rPr>
        <w:t xml:space="preserve">(далее - Порядок), утвержденный </w:t>
      </w:r>
      <w:r w:rsidRPr="00256169">
        <w:rPr>
          <w:rFonts w:ascii="Times New Roman" w:hAnsi="Times New Roman"/>
          <w:sz w:val="24"/>
          <w:szCs w:val="28"/>
        </w:rPr>
        <w:t>распоряжением администрации Новотроицкого сельсовета Северного района Новосибирской области от 18.06.2020 № 1-Р «О порядке организации работы с обращениями граждан в администрации Новотроицкого сельсовета Северного района Новосибирской области» следующие изменения:</w:t>
      </w:r>
    </w:p>
    <w:p w:rsidR="00103874" w:rsidRPr="00256169" w:rsidRDefault="00103874" w:rsidP="00256169">
      <w:pPr>
        <w:numPr>
          <w:ilvl w:val="1"/>
          <w:numId w:val="47"/>
        </w:numPr>
        <w:autoSpaceDE w:val="0"/>
        <w:autoSpaceDN w:val="0"/>
        <w:adjustRightInd w:val="0"/>
        <w:spacing w:line="240" w:lineRule="atLeast"/>
        <w:ind w:left="142" w:firstLine="284"/>
        <w:jc w:val="both"/>
        <w:rPr>
          <w:color w:val="000000"/>
          <w:szCs w:val="28"/>
        </w:rPr>
      </w:pPr>
      <w:r w:rsidRPr="00256169">
        <w:rPr>
          <w:szCs w:val="28"/>
        </w:rPr>
        <w:t xml:space="preserve">Подпункт 2 пункта 5 раздела </w:t>
      </w:r>
      <w:r w:rsidRPr="00256169">
        <w:rPr>
          <w:szCs w:val="28"/>
          <w:lang w:val="en-US"/>
        </w:rPr>
        <w:t>I</w:t>
      </w:r>
      <w:r w:rsidRPr="00256169">
        <w:rPr>
          <w:szCs w:val="28"/>
        </w:rPr>
        <w:t xml:space="preserve"> «</w:t>
      </w:r>
      <w:r w:rsidRPr="00256169">
        <w:rPr>
          <w:color w:val="000000"/>
          <w:szCs w:val="28"/>
        </w:rPr>
        <w:t xml:space="preserve">Общие положения» Порядка после слов </w:t>
      </w:r>
    </w:p>
    <w:p w:rsidR="00103874" w:rsidRPr="00256169" w:rsidRDefault="00103874" w:rsidP="00256169">
      <w:pPr>
        <w:autoSpaceDE w:val="0"/>
        <w:autoSpaceDN w:val="0"/>
        <w:adjustRightInd w:val="0"/>
        <w:spacing w:line="240" w:lineRule="atLeast"/>
        <w:ind w:left="142" w:firstLine="284"/>
        <w:jc w:val="both"/>
        <w:rPr>
          <w:color w:val="000000"/>
          <w:szCs w:val="28"/>
        </w:rPr>
      </w:pPr>
      <w:r w:rsidRPr="00256169">
        <w:rPr>
          <w:color w:val="000000"/>
          <w:szCs w:val="28"/>
        </w:rPr>
        <w:t>«</w:t>
      </w:r>
      <w:r w:rsidRPr="00256169">
        <w:rPr>
          <w:szCs w:val="28"/>
        </w:rPr>
        <w:t xml:space="preserve">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портал)». </w:t>
      </w:r>
      <w:r w:rsidRPr="00256169">
        <w:rPr>
          <w:color w:val="000000"/>
          <w:szCs w:val="28"/>
        </w:rPr>
        <w:t xml:space="preserve"> </w:t>
      </w:r>
    </w:p>
    <w:p w:rsidR="00103874" w:rsidRPr="00256169" w:rsidRDefault="00103874" w:rsidP="00256169">
      <w:pPr>
        <w:pStyle w:val="ConsPlusTitle"/>
        <w:numPr>
          <w:ilvl w:val="1"/>
          <w:numId w:val="47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/>
          <w:b w:val="0"/>
          <w:bCs w:val="0"/>
          <w:sz w:val="24"/>
          <w:szCs w:val="28"/>
        </w:rPr>
        <w:t xml:space="preserve"> Пункт 6 раздела </w:t>
      </w:r>
      <w:r w:rsidRPr="00256169">
        <w:rPr>
          <w:rFonts w:ascii="Times New Roman" w:hAnsi="Times New Roman"/>
          <w:b w:val="0"/>
          <w:bCs w:val="0"/>
          <w:sz w:val="24"/>
          <w:szCs w:val="28"/>
          <w:lang w:val="en-US"/>
        </w:rPr>
        <w:t>II</w:t>
      </w:r>
      <w:r w:rsidRPr="00256169">
        <w:rPr>
          <w:rFonts w:ascii="Times New Roman" w:hAnsi="Times New Roman"/>
          <w:b w:val="0"/>
          <w:bCs w:val="0"/>
          <w:sz w:val="24"/>
          <w:szCs w:val="28"/>
        </w:rPr>
        <w:t xml:space="preserve"> «</w:t>
      </w: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Прием и регистрация письменных обращений </w:t>
      </w:r>
    </w:p>
    <w:p w:rsidR="00103874" w:rsidRPr="00256169" w:rsidRDefault="00103874" w:rsidP="00256169">
      <w:pPr>
        <w:pStyle w:val="ConsPlusTitle"/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граждан» </w:t>
      </w: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Порядка изложить в следующей редакции:</w:t>
      </w:r>
    </w:p>
    <w:p w:rsidR="00103874" w:rsidRPr="00256169" w:rsidRDefault="00103874" w:rsidP="00256169">
      <w:pPr>
        <w:ind w:left="142" w:firstLine="284"/>
        <w:jc w:val="both"/>
        <w:rPr>
          <w:rFonts w:eastAsia="Calibri"/>
          <w:szCs w:val="28"/>
          <w:lang w:eastAsia="en-US"/>
        </w:rPr>
      </w:pPr>
      <w:r w:rsidRPr="00256169">
        <w:rPr>
          <w:szCs w:val="28"/>
        </w:rPr>
        <w:t>«6.</w:t>
      </w:r>
      <w:r w:rsidRPr="00256169">
        <w:rPr>
          <w:b/>
          <w:bCs/>
          <w:szCs w:val="28"/>
        </w:rPr>
        <w:t xml:space="preserve"> </w:t>
      </w:r>
      <w:r w:rsidRPr="00256169">
        <w:rPr>
          <w:rFonts w:eastAsia="Calibri"/>
          <w:szCs w:val="28"/>
          <w:lang w:eastAsia="en-US"/>
        </w:rPr>
        <w:t xml:space="preserve">Письменные обращения граждан, поступившие к главе </w:t>
      </w:r>
      <w:r w:rsidRPr="00256169">
        <w:rPr>
          <w:szCs w:val="28"/>
        </w:rPr>
        <w:t>Новотроицкого сельсовета</w:t>
      </w:r>
      <w:r w:rsidRPr="00256169">
        <w:rPr>
          <w:rFonts w:eastAsia="Calibri"/>
          <w:szCs w:val="28"/>
          <w:lang w:eastAsia="en-US"/>
        </w:rPr>
        <w:t xml:space="preserve"> и в администрацию </w:t>
      </w:r>
      <w:r w:rsidRPr="00256169">
        <w:rPr>
          <w:szCs w:val="28"/>
        </w:rPr>
        <w:t>Новотроицкого сельсовета</w:t>
      </w:r>
      <w:r w:rsidRPr="00256169">
        <w:rPr>
          <w:rFonts w:eastAsia="Calibri"/>
          <w:szCs w:val="28"/>
          <w:lang w:eastAsia="en-US"/>
        </w:rPr>
        <w:t>, подлежат обязательной регистрации и рассмотрению.</w:t>
      </w:r>
    </w:p>
    <w:p w:rsidR="00103874" w:rsidRPr="00256169" w:rsidRDefault="00103874" w:rsidP="00256169">
      <w:pPr>
        <w:ind w:left="142" w:firstLine="284"/>
        <w:jc w:val="both"/>
        <w:rPr>
          <w:rFonts w:eastAsia="Calibri"/>
          <w:szCs w:val="28"/>
          <w:lang w:eastAsia="en-US"/>
        </w:rPr>
      </w:pPr>
      <w:r w:rsidRPr="00256169">
        <w:rPr>
          <w:rFonts w:eastAsia="Calibri"/>
          <w:szCs w:val="28"/>
          <w:lang w:eastAsia="en-US"/>
        </w:rPr>
        <w:t>Обращения граждан могут направлены:</w:t>
      </w:r>
    </w:p>
    <w:p w:rsidR="00103874" w:rsidRPr="00256169" w:rsidRDefault="00103874" w:rsidP="00256169">
      <w:pPr>
        <w:ind w:left="142" w:firstLine="284"/>
        <w:jc w:val="both"/>
        <w:rPr>
          <w:rFonts w:eastAsia="Calibri"/>
          <w:szCs w:val="28"/>
          <w:lang w:eastAsia="en-US"/>
        </w:rPr>
      </w:pPr>
      <w:r w:rsidRPr="00256169">
        <w:rPr>
          <w:rFonts w:eastAsia="Calibri"/>
          <w:szCs w:val="28"/>
          <w:lang w:eastAsia="en-US"/>
        </w:rPr>
        <w:t>1) в письменной форме:</w:t>
      </w:r>
    </w:p>
    <w:p w:rsidR="00103874" w:rsidRPr="00256169" w:rsidRDefault="00103874" w:rsidP="00256169">
      <w:pPr>
        <w:ind w:left="142" w:firstLine="284"/>
        <w:jc w:val="both"/>
        <w:rPr>
          <w:rFonts w:eastAsia="Calibri"/>
          <w:szCs w:val="28"/>
          <w:lang w:eastAsia="en-US"/>
        </w:rPr>
      </w:pPr>
      <w:r w:rsidRPr="00256169">
        <w:rPr>
          <w:rFonts w:eastAsia="Calibri"/>
          <w:szCs w:val="28"/>
          <w:lang w:eastAsia="en-US"/>
        </w:rPr>
        <w:t>по почтовому адресу: ул. Трудовая,   дом 28  с. Новотроицк, Северный район, Новосибирская область, 632092.;</w:t>
      </w:r>
    </w:p>
    <w:p w:rsidR="00103874" w:rsidRPr="00256169" w:rsidRDefault="00103874" w:rsidP="00256169">
      <w:pPr>
        <w:ind w:left="142" w:firstLine="284"/>
        <w:jc w:val="both"/>
        <w:rPr>
          <w:rFonts w:eastAsia="Calibri"/>
          <w:szCs w:val="28"/>
          <w:lang w:eastAsia="en-US"/>
        </w:rPr>
      </w:pPr>
      <w:r w:rsidRPr="00256169">
        <w:rPr>
          <w:rFonts w:eastAsia="Calibri"/>
          <w:szCs w:val="28"/>
          <w:lang w:eastAsia="en-US"/>
        </w:rPr>
        <w:t>2) в форме электронного документа:</w:t>
      </w:r>
    </w:p>
    <w:p w:rsidR="00103874" w:rsidRPr="00256169" w:rsidRDefault="00103874" w:rsidP="00256169">
      <w:pPr>
        <w:ind w:left="142" w:firstLine="284"/>
        <w:jc w:val="both"/>
        <w:rPr>
          <w:color w:val="FF0000"/>
        </w:rPr>
      </w:pPr>
      <w:r w:rsidRPr="00256169">
        <w:rPr>
          <w:rFonts w:eastAsia="Calibri"/>
          <w:szCs w:val="28"/>
          <w:lang w:eastAsia="en-US"/>
        </w:rPr>
        <w:t>через унифицированную форму официального сайта администрации Новотроицкого сельсовета Северного района Новосибирской области</w:t>
      </w:r>
      <w:r w:rsidRPr="00256169">
        <w:rPr>
          <w:szCs w:val="28"/>
        </w:rPr>
        <w:t>:</w:t>
      </w:r>
      <w:r w:rsidRPr="00256169">
        <w:rPr>
          <w:rFonts w:eastAsia="Calibri"/>
          <w:color w:val="FF0000"/>
          <w:szCs w:val="28"/>
          <w:lang w:eastAsia="en-US"/>
        </w:rPr>
        <w:t xml:space="preserve"> </w:t>
      </w:r>
      <w:hyperlink r:id="rId9" w:history="1">
        <w:r w:rsidRPr="00256169">
          <w:rPr>
            <w:rStyle w:val="a7"/>
          </w:rPr>
          <w:t>http://</w:t>
        </w:r>
        <w:proofErr w:type="spellStart"/>
        <w:r w:rsidRPr="00256169">
          <w:rPr>
            <w:rStyle w:val="a7"/>
            <w:lang w:val="en-US"/>
          </w:rPr>
          <w:t>novtadm</w:t>
        </w:r>
        <w:proofErr w:type="spellEnd"/>
        <w:r w:rsidRPr="00256169">
          <w:rPr>
            <w:rStyle w:val="a7"/>
          </w:rPr>
          <w:t>.</w:t>
        </w:r>
        <w:proofErr w:type="spellStart"/>
        <w:r w:rsidRPr="00256169">
          <w:rPr>
            <w:rStyle w:val="a7"/>
          </w:rPr>
          <w:t>nso.ru</w:t>
        </w:r>
        <w:proofErr w:type="spellEnd"/>
      </w:hyperlink>
      <w:r w:rsidRPr="00256169">
        <w:t>;</w:t>
      </w:r>
    </w:p>
    <w:p w:rsidR="00103874" w:rsidRPr="00256169" w:rsidRDefault="00103874" w:rsidP="00256169">
      <w:pPr>
        <w:ind w:left="142" w:firstLine="284"/>
        <w:jc w:val="both"/>
        <w:rPr>
          <w:szCs w:val="28"/>
          <w:shd w:val="clear" w:color="auto" w:fill="FFFFFF"/>
        </w:rPr>
      </w:pPr>
      <w:r w:rsidRPr="00256169">
        <w:t xml:space="preserve">на адрес электронной почты </w:t>
      </w:r>
      <w:r w:rsidRPr="00256169">
        <w:rPr>
          <w:rFonts w:eastAsia="Calibri"/>
          <w:szCs w:val="28"/>
          <w:lang w:eastAsia="en-US"/>
        </w:rPr>
        <w:t>администрации Новотроицкого сельсовета Северного района Новосибирской области:</w:t>
      </w:r>
      <w:r w:rsidRPr="00256169">
        <w:rPr>
          <w:rFonts w:ascii="Helvetica" w:hAnsi="Helvetica" w:cs="Helvetica"/>
          <w:color w:val="87898F"/>
          <w:sz w:val="13"/>
          <w:szCs w:val="15"/>
          <w:shd w:val="clear" w:color="auto" w:fill="FFFFFF"/>
        </w:rPr>
        <w:t xml:space="preserve"> </w:t>
      </w:r>
      <w:hyperlink r:id="rId10" w:history="1">
        <w:r w:rsidRPr="00256169">
          <w:rPr>
            <w:rStyle w:val="a7"/>
            <w:szCs w:val="28"/>
            <w:shd w:val="clear" w:color="auto" w:fill="FFFFFF"/>
            <w:lang w:val="en-US"/>
          </w:rPr>
          <w:t>novotro</w:t>
        </w:r>
        <w:r w:rsidRPr="00256169">
          <w:rPr>
            <w:rStyle w:val="a7"/>
            <w:szCs w:val="28"/>
            <w:shd w:val="clear" w:color="auto" w:fill="FFFFFF"/>
          </w:rPr>
          <w:t>adm@mail.ru</w:t>
        </w:r>
      </w:hyperlink>
      <w:r w:rsidRPr="00256169">
        <w:rPr>
          <w:szCs w:val="28"/>
          <w:shd w:val="clear" w:color="auto" w:fill="FFFFFF"/>
        </w:rPr>
        <w:t>;</w:t>
      </w:r>
    </w:p>
    <w:p w:rsidR="00103874" w:rsidRPr="00256169" w:rsidRDefault="00103874" w:rsidP="00256169">
      <w:pPr>
        <w:ind w:left="142" w:firstLine="284"/>
        <w:jc w:val="both"/>
        <w:rPr>
          <w:szCs w:val="28"/>
        </w:rPr>
      </w:pPr>
      <w:r w:rsidRPr="00256169">
        <w:rPr>
          <w:szCs w:val="28"/>
          <w:shd w:val="clear" w:color="auto" w:fill="FFFFFF"/>
        </w:rPr>
        <w:t>с использованием Единого портала:</w:t>
      </w:r>
      <w:r w:rsidRPr="00256169">
        <w:rPr>
          <w:szCs w:val="28"/>
        </w:rPr>
        <w:t xml:space="preserve"> </w:t>
      </w:r>
      <w:hyperlink r:id="rId11" w:history="1">
        <w:r w:rsidRPr="00256169">
          <w:rPr>
            <w:rStyle w:val="a7"/>
            <w:szCs w:val="28"/>
            <w:lang w:val="en-US"/>
          </w:rPr>
          <w:t>https</w:t>
        </w:r>
        <w:r w:rsidRPr="00256169">
          <w:rPr>
            <w:rStyle w:val="a7"/>
            <w:szCs w:val="28"/>
          </w:rPr>
          <w:t>://</w:t>
        </w:r>
        <w:proofErr w:type="spellStart"/>
        <w:r w:rsidRPr="00256169">
          <w:rPr>
            <w:rStyle w:val="a7"/>
            <w:szCs w:val="28"/>
            <w:lang w:val="en-US"/>
          </w:rPr>
          <w:t>esia</w:t>
        </w:r>
        <w:proofErr w:type="spellEnd"/>
        <w:r w:rsidRPr="00256169">
          <w:rPr>
            <w:rStyle w:val="a7"/>
            <w:szCs w:val="28"/>
          </w:rPr>
          <w:t>.</w:t>
        </w:r>
        <w:proofErr w:type="spellStart"/>
        <w:r w:rsidRPr="00256169">
          <w:rPr>
            <w:rStyle w:val="a7"/>
            <w:szCs w:val="28"/>
            <w:lang w:val="en-US"/>
          </w:rPr>
          <w:t>gosuslugi</w:t>
        </w:r>
        <w:proofErr w:type="spellEnd"/>
        <w:r w:rsidRPr="00256169">
          <w:rPr>
            <w:rStyle w:val="a7"/>
            <w:szCs w:val="28"/>
          </w:rPr>
          <w:t>.</w:t>
        </w:r>
        <w:proofErr w:type="spellStart"/>
        <w:r w:rsidRPr="00256169">
          <w:rPr>
            <w:rStyle w:val="a7"/>
            <w:szCs w:val="28"/>
            <w:lang w:val="en-US"/>
          </w:rPr>
          <w:t>ru</w:t>
        </w:r>
        <w:proofErr w:type="spellEnd"/>
        <w:r w:rsidRPr="00256169">
          <w:rPr>
            <w:rStyle w:val="a7"/>
            <w:szCs w:val="28"/>
          </w:rPr>
          <w:t>.»</w:t>
        </w:r>
      </w:hyperlink>
      <w:r w:rsidRPr="00256169">
        <w:rPr>
          <w:szCs w:val="28"/>
        </w:rPr>
        <w:t>.</w:t>
      </w:r>
    </w:p>
    <w:p w:rsidR="00103874" w:rsidRPr="00256169" w:rsidRDefault="00103874" w:rsidP="00256169">
      <w:pPr>
        <w:pStyle w:val="ConsPlusTitle"/>
        <w:numPr>
          <w:ilvl w:val="1"/>
          <w:numId w:val="47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В пункте 7</w:t>
      </w:r>
      <w:r w:rsidRPr="00256169">
        <w:rPr>
          <w:rFonts w:ascii="Times New Roman" w:hAnsi="Times New Roman"/>
          <w:b w:val="0"/>
          <w:bCs w:val="0"/>
          <w:sz w:val="24"/>
          <w:szCs w:val="28"/>
        </w:rPr>
        <w:t xml:space="preserve"> раздела </w:t>
      </w:r>
      <w:r w:rsidRPr="00256169">
        <w:rPr>
          <w:rFonts w:ascii="Times New Roman" w:hAnsi="Times New Roman"/>
          <w:b w:val="0"/>
          <w:bCs w:val="0"/>
          <w:sz w:val="24"/>
          <w:szCs w:val="28"/>
          <w:lang w:val="en-US"/>
        </w:rPr>
        <w:t>II</w:t>
      </w:r>
      <w:r w:rsidRPr="00256169">
        <w:rPr>
          <w:rFonts w:ascii="Times New Roman" w:hAnsi="Times New Roman"/>
          <w:b w:val="0"/>
          <w:bCs w:val="0"/>
          <w:sz w:val="24"/>
          <w:szCs w:val="28"/>
        </w:rPr>
        <w:t xml:space="preserve"> «</w:t>
      </w: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Прием и регистрация письменных обращений </w:t>
      </w:r>
    </w:p>
    <w:p w:rsidR="00103874" w:rsidRPr="00256169" w:rsidRDefault="00103874" w:rsidP="00256169">
      <w:pPr>
        <w:pStyle w:val="ConsPlusTitle"/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граждан» </w:t>
      </w: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Порядка</w:t>
      </w:r>
    </w:p>
    <w:p w:rsidR="00103874" w:rsidRPr="00256169" w:rsidRDefault="00103874" w:rsidP="00256169">
      <w:pPr>
        <w:pStyle w:val="ConsPlusTitle"/>
        <w:numPr>
          <w:ilvl w:val="0"/>
          <w:numId w:val="48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в абзаце первом слова «</w:t>
      </w:r>
      <w:r w:rsidRPr="0025616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письменных обращений граждан» заменить </w:t>
      </w:r>
    </w:p>
    <w:p w:rsidR="00103874" w:rsidRPr="00256169" w:rsidRDefault="00103874" w:rsidP="00256169">
      <w:pPr>
        <w:pStyle w:val="ConsPlusTitle"/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словами «</w:t>
      </w: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обращений в письменной форме»;</w:t>
      </w:r>
    </w:p>
    <w:p w:rsidR="00103874" w:rsidRPr="00256169" w:rsidRDefault="00103874" w:rsidP="00256169">
      <w:pPr>
        <w:pStyle w:val="ConsPlusTitle"/>
        <w:numPr>
          <w:ilvl w:val="0"/>
          <w:numId w:val="48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в абзаце втором слова «</w:t>
      </w:r>
      <w:r w:rsidRPr="0025616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письменных обращений</w:t>
      </w: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» заменить словами </w:t>
      </w:r>
    </w:p>
    <w:p w:rsidR="00103874" w:rsidRPr="00256169" w:rsidRDefault="00103874" w:rsidP="00256169">
      <w:pPr>
        <w:pStyle w:val="ConsPlusTitle"/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«обращений в письменной форме»;</w:t>
      </w:r>
    </w:p>
    <w:p w:rsidR="00103874" w:rsidRPr="00256169" w:rsidRDefault="00103874" w:rsidP="00256169">
      <w:pPr>
        <w:pStyle w:val="ConsPlusTitle"/>
        <w:numPr>
          <w:ilvl w:val="0"/>
          <w:numId w:val="48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в абзаце третьем слова «</w:t>
      </w: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>письменное поступившее обращение</w:t>
      </w: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» заменить </w:t>
      </w:r>
    </w:p>
    <w:p w:rsidR="00103874" w:rsidRPr="00256169" w:rsidRDefault="00103874" w:rsidP="00256169">
      <w:pPr>
        <w:pStyle w:val="ConsPlusTitle"/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>словами «обращение в письменной форме».</w:t>
      </w:r>
    </w:p>
    <w:p w:rsidR="00103874" w:rsidRPr="00256169" w:rsidRDefault="00103874" w:rsidP="00256169">
      <w:pPr>
        <w:pStyle w:val="ConsPlusTitle"/>
        <w:numPr>
          <w:ilvl w:val="1"/>
          <w:numId w:val="47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/>
          <w:b w:val="0"/>
          <w:bCs w:val="0"/>
          <w:sz w:val="24"/>
          <w:szCs w:val="28"/>
        </w:rPr>
        <w:t xml:space="preserve">В пункте 8 раздела </w:t>
      </w: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>I</w:t>
      </w:r>
      <w:proofErr w:type="spellStart"/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  <w:lang w:val="en-US"/>
        </w:rPr>
        <w:t>I</w:t>
      </w:r>
      <w:proofErr w:type="spellEnd"/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 «Прием и регистрация письменных обращений </w:t>
      </w:r>
    </w:p>
    <w:p w:rsidR="00103874" w:rsidRPr="00256169" w:rsidRDefault="00103874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color w:val="000000"/>
          <w:sz w:val="24"/>
          <w:szCs w:val="28"/>
        </w:rPr>
        <w:t xml:space="preserve">граждан» </w:t>
      </w:r>
      <w:r w:rsidRPr="00256169">
        <w:rPr>
          <w:rFonts w:ascii="Times New Roman" w:hAnsi="Times New Roman"/>
          <w:sz w:val="24"/>
          <w:szCs w:val="28"/>
        </w:rPr>
        <w:t>Порядка слова «</w:t>
      </w:r>
      <w:r w:rsidRPr="00256169">
        <w:rPr>
          <w:rFonts w:ascii="Times New Roman" w:hAnsi="Times New Roman"/>
          <w:color w:val="000000"/>
          <w:sz w:val="24"/>
          <w:szCs w:val="28"/>
        </w:rPr>
        <w:t>письменные обращения граждан</w:t>
      </w:r>
      <w:r w:rsidRPr="00256169">
        <w:rPr>
          <w:rFonts w:ascii="Times New Roman" w:hAnsi="Times New Roman"/>
          <w:sz w:val="24"/>
          <w:szCs w:val="28"/>
        </w:rPr>
        <w:t xml:space="preserve">» заменить словами </w:t>
      </w:r>
      <w:r w:rsidRPr="00256169">
        <w:rPr>
          <w:rStyle w:val="a3"/>
          <w:rFonts w:ascii="Times New Roman" w:hAnsi="Times New Roman"/>
          <w:sz w:val="24"/>
          <w:szCs w:val="28"/>
        </w:rPr>
        <w:t>«</w:t>
      </w:r>
      <w:r w:rsidRPr="00256169">
        <w:rPr>
          <w:rFonts w:ascii="Times New Roman" w:hAnsi="Times New Roman"/>
          <w:sz w:val="24"/>
          <w:szCs w:val="28"/>
        </w:rPr>
        <w:t>обращение в письменной форме», слова «письменным обращением» заменить словами «обращением в письменной форме».</w:t>
      </w:r>
    </w:p>
    <w:p w:rsidR="00103874" w:rsidRPr="00256169" w:rsidRDefault="00103874" w:rsidP="00256169">
      <w:pPr>
        <w:pStyle w:val="ConsPlusTitle"/>
        <w:numPr>
          <w:ilvl w:val="1"/>
          <w:numId w:val="47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/>
          <w:b w:val="0"/>
          <w:bCs w:val="0"/>
          <w:sz w:val="24"/>
          <w:szCs w:val="28"/>
        </w:rPr>
        <w:t xml:space="preserve">В пункте 9 раздела </w:t>
      </w: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>I</w:t>
      </w:r>
      <w:proofErr w:type="spellStart"/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  <w:lang w:val="en-US"/>
        </w:rPr>
        <w:t>I</w:t>
      </w:r>
      <w:proofErr w:type="spellEnd"/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 «Прием и регистрация письменных обращений </w:t>
      </w:r>
    </w:p>
    <w:p w:rsidR="00103874" w:rsidRPr="00256169" w:rsidRDefault="00103874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color w:val="000000"/>
          <w:sz w:val="24"/>
          <w:szCs w:val="28"/>
        </w:rPr>
        <w:t xml:space="preserve">граждан» </w:t>
      </w:r>
      <w:r w:rsidRPr="00256169">
        <w:rPr>
          <w:rFonts w:ascii="Times New Roman" w:hAnsi="Times New Roman"/>
          <w:sz w:val="24"/>
          <w:szCs w:val="28"/>
        </w:rPr>
        <w:t xml:space="preserve">Порядка слова «письменных обращений» заменить словами </w:t>
      </w:r>
      <w:r w:rsidRPr="00256169">
        <w:rPr>
          <w:rStyle w:val="a3"/>
          <w:rFonts w:ascii="Times New Roman" w:hAnsi="Times New Roman"/>
          <w:sz w:val="24"/>
          <w:szCs w:val="28"/>
        </w:rPr>
        <w:t>«</w:t>
      </w:r>
      <w:r w:rsidRPr="00256169">
        <w:rPr>
          <w:rFonts w:ascii="Times New Roman" w:hAnsi="Times New Roman"/>
          <w:sz w:val="24"/>
          <w:szCs w:val="28"/>
        </w:rPr>
        <w:t>обращений в письменной форме».</w:t>
      </w:r>
    </w:p>
    <w:p w:rsidR="00103874" w:rsidRPr="00256169" w:rsidRDefault="00103874" w:rsidP="00256169">
      <w:pPr>
        <w:pStyle w:val="ConsPlusTitle"/>
        <w:numPr>
          <w:ilvl w:val="1"/>
          <w:numId w:val="47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/>
          <w:b w:val="0"/>
          <w:bCs w:val="0"/>
          <w:sz w:val="24"/>
          <w:szCs w:val="28"/>
        </w:rPr>
        <w:lastRenderedPageBreak/>
        <w:t xml:space="preserve">В пункте 10 раздела </w:t>
      </w:r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>I</w:t>
      </w:r>
      <w:proofErr w:type="spellStart"/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  <w:lang w:val="en-US"/>
        </w:rPr>
        <w:t>I</w:t>
      </w:r>
      <w:proofErr w:type="spellEnd"/>
      <w:r w:rsidRPr="00256169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 «Прием и регистрация письменных обращений </w:t>
      </w:r>
    </w:p>
    <w:p w:rsidR="00103874" w:rsidRPr="00256169" w:rsidRDefault="00103874" w:rsidP="00256169">
      <w:pPr>
        <w:pStyle w:val="a4"/>
        <w:ind w:left="142" w:firstLine="284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color w:val="000000"/>
          <w:sz w:val="24"/>
          <w:szCs w:val="28"/>
        </w:rPr>
        <w:t xml:space="preserve">граждан» </w:t>
      </w:r>
      <w:r w:rsidRPr="00256169">
        <w:rPr>
          <w:rFonts w:ascii="Times New Roman" w:hAnsi="Times New Roman"/>
          <w:sz w:val="24"/>
          <w:szCs w:val="28"/>
        </w:rPr>
        <w:t xml:space="preserve">Порядка слова «письменных обращений граждан» заменить словами </w:t>
      </w:r>
      <w:r w:rsidRPr="00256169">
        <w:rPr>
          <w:rStyle w:val="a3"/>
          <w:rFonts w:ascii="Times New Roman" w:hAnsi="Times New Roman"/>
          <w:sz w:val="24"/>
          <w:szCs w:val="28"/>
        </w:rPr>
        <w:t>«</w:t>
      </w:r>
      <w:r w:rsidRPr="00256169">
        <w:rPr>
          <w:rFonts w:ascii="Times New Roman" w:hAnsi="Times New Roman"/>
          <w:sz w:val="24"/>
          <w:szCs w:val="28"/>
        </w:rPr>
        <w:t>обращений в письменной форме».</w:t>
      </w:r>
    </w:p>
    <w:p w:rsidR="00103874" w:rsidRPr="00256169" w:rsidRDefault="00103874" w:rsidP="00256169">
      <w:pPr>
        <w:pStyle w:val="ConsPlusTitle"/>
        <w:numPr>
          <w:ilvl w:val="1"/>
          <w:numId w:val="47"/>
        </w:numPr>
        <w:ind w:left="142" w:firstLine="284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25616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Пункт 11 раздела </w:t>
      </w:r>
      <w:r w:rsidRPr="0025616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I</w:t>
      </w:r>
      <w:proofErr w:type="spellStart"/>
      <w:r w:rsidRPr="00256169">
        <w:rPr>
          <w:rFonts w:ascii="Times New Roman" w:hAnsi="Times New Roman" w:cs="Times New Roman"/>
          <w:b w:val="0"/>
          <w:bCs w:val="0"/>
          <w:color w:val="000000"/>
          <w:sz w:val="24"/>
          <w:szCs w:val="28"/>
          <w:lang w:val="en-US"/>
        </w:rPr>
        <w:t>I</w:t>
      </w:r>
      <w:proofErr w:type="spellEnd"/>
      <w:r w:rsidRPr="0025616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«Прием и регистрация письменных обращений 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color w:val="000000"/>
          <w:sz w:val="24"/>
          <w:szCs w:val="28"/>
        </w:rPr>
        <w:t xml:space="preserve">граждан» </w:t>
      </w:r>
      <w:r w:rsidRPr="00256169">
        <w:rPr>
          <w:rFonts w:ascii="Times New Roman" w:hAnsi="Times New Roman"/>
          <w:sz w:val="24"/>
          <w:szCs w:val="28"/>
        </w:rPr>
        <w:t>Порядка после слов «в форме электронного документа</w:t>
      </w:r>
      <w:proofErr w:type="gramStart"/>
      <w:r w:rsidRPr="00256169">
        <w:rPr>
          <w:rFonts w:ascii="Times New Roman" w:hAnsi="Times New Roman"/>
          <w:sz w:val="24"/>
          <w:szCs w:val="28"/>
        </w:rPr>
        <w:t>,»</w:t>
      </w:r>
      <w:proofErr w:type="gramEnd"/>
      <w:r w:rsidRPr="00256169">
        <w:rPr>
          <w:rFonts w:ascii="Times New Roman" w:hAnsi="Times New Roman"/>
          <w:sz w:val="24"/>
          <w:szCs w:val="28"/>
        </w:rPr>
        <w:t xml:space="preserve"> дополнить словами «в том числе с использованием Единого портала,».</w:t>
      </w:r>
    </w:p>
    <w:p w:rsidR="00103874" w:rsidRPr="00256169" w:rsidRDefault="00103874" w:rsidP="00256169">
      <w:pPr>
        <w:pStyle w:val="a4"/>
        <w:tabs>
          <w:tab w:val="left" w:pos="567"/>
          <w:tab w:val="left" w:pos="709"/>
        </w:tabs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        2. </w:t>
      </w:r>
      <w:proofErr w:type="gramStart"/>
      <w:r w:rsidRPr="00256169">
        <w:rPr>
          <w:rFonts w:ascii="Times New Roman" w:hAnsi="Times New Roman"/>
          <w:sz w:val="24"/>
          <w:szCs w:val="28"/>
        </w:rPr>
        <w:t xml:space="preserve">Список руководителей и должностных лиц, уполномоченных на ведение личного приема граждан в администрации Новотроицкого сельсовета Северного района Новосибирской области </w:t>
      </w:r>
      <w:r w:rsidRPr="00256169">
        <w:rPr>
          <w:rFonts w:ascii="Times New Roman" w:hAnsi="Times New Roman"/>
          <w:color w:val="000000"/>
          <w:sz w:val="24"/>
          <w:szCs w:val="28"/>
        </w:rPr>
        <w:t>(далее - Список)</w:t>
      </w:r>
      <w:r w:rsidRPr="00256169">
        <w:rPr>
          <w:rFonts w:ascii="Times New Roman" w:hAnsi="Times New Roman"/>
          <w:sz w:val="24"/>
          <w:szCs w:val="28"/>
        </w:rPr>
        <w:t xml:space="preserve">, </w:t>
      </w:r>
      <w:r w:rsidRPr="00256169">
        <w:rPr>
          <w:rFonts w:ascii="Times New Roman" w:hAnsi="Times New Roman"/>
          <w:color w:val="000000"/>
          <w:sz w:val="24"/>
          <w:szCs w:val="28"/>
        </w:rPr>
        <w:t xml:space="preserve">утвержденный </w:t>
      </w:r>
      <w:r w:rsidRPr="00256169">
        <w:rPr>
          <w:rFonts w:ascii="Times New Roman" w:hAnsi="Times New Roman"/>
          <w:sz w:val="24"/>
          <w:szCs w:val="28"/>
        </w:rPr>
        <w:t>распоряжением администрации Новотроицкого сельсовета Северного района Новосибирской области от 18.06.2020 № 1-Р «О порядке организации работы с обращениями граждан в администрации Новотроицкого сельсовета Северного района Новосибирской области» изложить в следующей редакции:</w:t>
      </w:r>
      <w:proofErr w:type="gramEnd"/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       2.1. «Список</w:t>
      </w:r>
      <w:r w:rsidRPr="00256169">
        <w:rPr>
          <w:rFonts w:ascii="Times New Roman" w:hAnsi="Times New Roman"/>
          <w:b/>
          <w:sz w:val="24"/>
          <w:szCs w:val="28"/>
        </w:rPr>
        <w:t xml:space="preserve"> </w:t>
      </w:r>
      <w:r w:rsidRPr="00256169">
        <w:rPr>
          <w:rFonts w:ascii="Times New Roman" w:hAnsi="Times New Roman"/>
          <w:sz w:val="24"/>
          <w:szCs w:val="28"/>
        </w:rPr>
        <w:t>должностных лиц администрации Новотроицкого сельсовета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>Северного района Новосибирской области, которые проводят личный  прием граждан</w:t>
      </w:r>
    </w:p>
    <w:p w:rsidR="00103874" w:rsidRPr="00256169" w:rsidRDefault="00103874" w:rsidP="00256169">
      <w:pPr>
        <w:ind w:left="142" w:firstLine="284"/>
        <w:contextualSpacing/>
        <w:jc w:val="both"/>
        <w:rPr>
          <w:rFonts w:eastAsia="Calibri"/>
          <w:sz w:val="22"/>
          <w:lang w:eastAsia="en-US"/>
        </w:rPr>
      </w:pPr>
    </w:p>
    <w:tbl>
      <w:tblPr>
        <w:tblW w:w="9991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1975"/>
        <w:gridCol w:w="4819"/>
        <w:gridCol w:w="3197"/>
      </w:tblGrid>
      <w:tr w:rsidR="00103874" w:rsidRPr="00256169" w:rsidTr="001F4327">
        <w:trPr>
          <w:trHeight w:val="652"/>
        </w:trPr>
        <w:tc>
          <w:tcPr>
            <w:tcW w:w="197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48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Должность.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Курируемые вопросы.</w:t>
            </w:r>
          </w:p>
        </w:tc>
        <w:tc>
          <w:tcPr>
            <w:tcW w:w="31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Кабинет, телефон</w:t>
            </w:r>
          </w:p>
        </w:tc>
      </w:tr>
      <w:tr w:rsidR="00103874" w:rsidRPr="00256169" w:rsidTr="001F4327">
        <w:trPr>
          <w:trHeight w:val="2226"/>
        </w:trPr>
        <w:tc>
          <w:tcPr>
            <w:tcW w:w="197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Кочерешко Николай Васильевич</w:t>
            </w:r>
          </w:p>
        </w:tc>
        <w:tc>
          <w:tcPr>
            <w:tcW w:w="48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Глава Новотроицкого сельсовета Северного района Новосибирской области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Единый день приема граждан –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пятница, с 15 до 18 час.</w:t>
            </w:r>
          </w:p>
        </w:tc>
        <w:tc>
          <w:tcPr>
            <w:tcW w:w="31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Кабинет Главы.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тел.47-317.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 xml:space="preserve">Запись на прием проводится </w:t>
            </w:r>
            <w:proofErr w:type="gramStart"/>
            <w:r w:rsidRPr="00256169">
              <w:rPr>
                <w:rFonts w:ascii="Times New Roman" w:hAnsi="Times New Roman"/>
                <w:szCs w:val="24"/>
              </w:rPr>
              <w:t>по</w:t>
            </w:r>
            <w:proofErr w:type="gramEnd"/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тел. 47-374.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103874" w:rsidRPr="00256169" w:rsidTr="001F4327">
        <w:trPr>
          <w:trHeight w:val="2611"/>
        </w:trPr>
        <w:tc>
          <w:tcPr>
            <w:tcW w:w="197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256169">
              <w:rPr>
                <w:rFonts w:ascii="Times New Roman" w:hAnsi="Times New Roman"/>
                <w:szCs w:val="24"/>
              </w:rPr>
              <w:t>Дардонова</w:t>
            </w:r>
            <w:proofErr w:type="spellEnd"/>
            <w:r w:rsidRPr="00256169">
              <w:rPr>
                <w:rFonts w:ascii="Times New Roman" w:hAnsi="Times New Roman"/>
                <w:szCs w:val="24"/>
              </w:rPr>
              <w:t xml:space="preserve"> Татьяна Валерьевна</w:t>
            </w:r>
          </w:p>
        </w:tc>
        <w:tc>
          <w:tcPr>
            <w:tcW w:w="48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Старший инспектор.                                        Работа с обращениями граждан. Ведение учета граждан, нуждающихся в улучшении жилищных условий. Подготовка документов по приватизации жилья Новотроицкого сельсовета.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Ежедневно с 9-00 до 17-00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Перерыв на обед с 13-00 до 14-00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Выходные дни: суббота, воскресенье.</w:t>
            </w:r>
          </w:p>
        </w:tc>
        <w:tc>
          <w:tcPr>
            <w:tcW w:w="31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Кабинет специалистов,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тел..47-374.</w:t>
            </w:r>
          </w:p>
          <w:p w:rsidR="00103874" w:rsidRPr="00256169" w:rsidRDefault="00103874" w:rsidP="00256169">
            <w:pPr>
              <w:pStyle w:val="a4"/>
              <w:ind w:left="142" w:firstLine="284"/>
              <w:rPr>
                <w:rFonts w:ascii="Times New Roman" w:hAnsi="Times New Roman"/>
                <w:szCs w:val="24"/>
              </w:rPr>
            </w:pPr>
            <w:r w:rsidRPr="00256169">
              <w:rPr>
                <w:rFonts w:ascii="Times New Roman" w:hAnsi="Times New Roman"/>
                <w:szCs w:val="24"/>
              </w:rPr>
              <w:t>Без предварительной записи.</w:t>
            </w:r>
          </w:p>
        </w:tc>
      </w:tr>
    </w:tbl>
    <w:p w:rsidR="00103874" w:rsidRPr="00256169" w:rsidRDefault="00103874" w:rsidP="00256169">
      <w:pPr>
        <w:pStyle w:val="a4"/>
        <w:tabs>
          <w:tab w:val="left" w:pos="567"/>
        </w:tabs>
        <w:ind w:left="142" w:firstLine="284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 .»</w:t>
      </w:r>
    </w:p>
    <w:p w:rsidR="00103874" w:rsidRPr="00256169" w:rsidRDefault="00103874" w:rsidP="00256169">
      <w:pPr>
        <w:pStyle w:val="a4"/>
        <w:tabs>
          <w:tab w:val="left" w:pos="567"/>
        </w:tabs>
        <w:ind w:left="142" w:firstLine="284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      3. </w:t>
      </w:r>
      <w:proofErr w:type="gramStart"/>
      <w:r w:rsidRPr="00256169">
        <w:rPr>
          <w:rFonts w:ascii="Times New Roman" w:eastAsia="Calibri" w:hAnsi="Times New Roman"/>
          <w:sz w:val="24"/>
          <w:szCs w:val="28"/>
          <w:lang w:eastAsia="en-US"/>
        </w:rPr>
        <w:t>Разместить</w:t>
      </w:r>
      <w:proofErr w:type="gramEnd"/>
      <w:r w:rsidRPr="00256169">
        <w:rPr>
          <w:rFonts w:ascii="Times New Roman" w:eastAsia="Calibri" w:hAnsi="Times New Roman"/>
          <w:sz w:val="24"/>
          <w:szCs w:val="28"/>
          <w:lang w:eastAsia="en-US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</w:t>
      </w:r>
      <w:r w:rsidRPr="00256169">
        <w:rPr>
          <w:rFonts w:ascii="Times New Roman" w:hAnsi="Times New Roman"/>
          <w:sz w:val="24"/>
          <w:szCs w:val="28"/>
          <w:shd w:val="clear" w:color="auto" w:fill="FFFFFF"/>
        </w:rPr>
        <w:t xml:space="preserve">».  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 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>Глава Новотроицкого сельсовета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Северного района </w:t>
      </w:r>
    </w:p>
    <w:p w:rsidR="00103874" w:rsidRPr="00256169" w:rsidRDefault="00103874" w:rsidP="00256169">
      <w:pPr>
        <w:pStyle w:val="a4"/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256169">
        <w:rPr>
          <w:rFonts w:ascii="Times New Roman" w:hAnsi="Times New Roman"/>
          <w:sz w:val="24"/>
          <w:szCs w:val="28"/>
        </w:rPr>
        <w:t xml:space="preserve">Новосибирской области </w:t>
      </w:r>
      <w:r w:rsidRPr="00256169">
        <w:rPr>
          <w:rFonts w:ascii="Times New Roman" w:hAnsi="Times New Roman"/>
          <w:sz w:val="24"/>
          <w:szCs w:val="28"/>
        </w:rPr>
        <w:tab/>
        <w:t xml:space="preserve">                                                               </w:t>
      </w:r>
      <w:proofErr w:type="spellStart"/>
      <w:r w:rsidRPr="00256169">
        <w:rPr>
          <w:rFonts w:ascii="Times New Roman" w:hAnsi="Times New Roman"/>
          <w:sz w:val="24"/>
          <w:szCs w:val="28"/>
        </w:rPr>
        <w:t>Н.В.Кочерешко</w:t>
      </w:r>
      <w:proofErr w:type="spellEnd"/>
      <w:r w:rsidRPr="00256169">
        <w:rPr>
          <w:rFonts w:ascii="Times New Roman" w:hAnsi="Times New Roman"/>
          <w:sz w:val="24"/>
          <w:szCs w:val="28"/>
        </w:rPr>
        <w:t xml:space="preserve"> </w:t>
      </w:r>
    </w:p>
    <w:p w:rsidR="00103874" w:rsidRPr="00256169" w:rsidRDefault="00103874" w:rsidP="00256169">
      <w:pPr>
        <w:widowControl w:val="0"/>
        <w:autoSpaceDE w:val="0"/>
        <w:autoSpaceDN w:val="0"/>
        <w:adjustRightInd w:val="0"/>
        <w:ind w:left="142" w:firstLine="284"/>
        <w:jc w:val="center"/>
        <w:rPr>
          <w:szCs w:val="28"/>
        </w:rPr>
      </w:pPr>
    </w:p>
    <w:p w:rsidR="00071253" w:rsidRPr="00256169" w:rsidRDefault="00071253" w:rsidP="00256169">
      <w:pPr>
        <w:ind w:left="142" w:firstLine="284"/>
        <w:rPr>
          <w:sz w:val="22"/>
        </w:rPr>
      </w:pPr>
    </w:p>
    <w:p w:rsidR="00071253" w:rsidRPr="00256169" w:rsidRDefault="00071253" w:rsidP="00256169">
      <w:pPr>
        <w:ind w:left="142" w:firstLine="284"/>
        <w:rPr>
          <w:sz w:val="22"/>
        </w:rPr>
      </w:pPr>
    </w:p>
    <w:p w:rsidR="00A367F8" w:rsidRPr="00A367F8" w:rsidRDefault="00A367F8" w:rsidP="00A367F8">
      <w:pPr>
        <w:jc w:val="center"/>
      </w:pPr>
      <w:r w:rsidRPr="00A367F8">
        <w:t xml:space="preserve">СОВЕТ ДЕПУТАТОВ </w:t>
      </w:r>
    </w:p>
    <w:p w:rsidR="00A367F8" w:rsidRPr="00A367F8" w:rsidRDefault="00A367F8" w:rsidP="00A367F8">
      <w:pPr>
        <w:jc w:val="center"/>
      </w:pPr>
      <w:r w:rsidRPr="00A367F8">
        <w:t>НОВОТРОИЦКОГО СЕЛЬСОВЕТА</w:t>
      </w:r>
    </w:p>
    <w:p w:rsidR="00A367F8" w:rsidRPr="00A367F8" w:rsidRDefault="00A367F8" w:rsidP="00A367F8">
      <w:pPr>
        <w:jc w:val="center"/>
      </w:pPr>
      <w:r w:rsidRPr="00A367F8">
        <w:t>СЕВЕРНОГО РАЙОНА</w:t>
      </w:r>
    </w:p>
    <w:p w:rsidR="00A367F8" w:rsidRPr="00A367F8" w:rsidRDefault="00A367F8" w:rsidP="00A367F8">
      <w:pPr>
        <w:jc w:val="center"/>
      </w:pPr>
      <w:r w:rsidRPr="00A367F8">
        <w:t>НОВОСИБИРСКОЙ ОБЛАСТИ</w:t>
      </w:r>
    </w:p>
    <w:p w:rsidR="00A367F8" w:rsidRPr="00A367F8" w:rsidRDefault="00A367F8" w:rsidP="00A367F8">
      <w:pPr>
        <w:jc w:val="center"/>
      </w:pPr>
      <w:r w:rsidRPr="00A367F8">
        <w:lastRenderedPageBreak/>
        <w:t>шестого созыва</w:t>
      </w:r>
    </w:p>
    <w:p w:rsidR="00A367F8" w:rsidRPr="00A367F8" w:rsidRDefault="00A367F8" w:rsidP="00A367F8">
      <w:pPr>
        <w:jc w:val="both"/>
      </w:pPr>
    </w:p>
    <w:p w:rsidR="00A367F8" w:rsidRPr="00A367F8" w:rsidRDefault="00A367F8" w:rsidP="00A367F8">
      <w:pPr>
        <w:jc w:val="center"/>
        <w:rPr>
          <w:b/>
        </w:rPr>
      </w:pPr>
      <w:proofErr w:type="gramStart"/>
      <w:r w:rsidRPr="00A367F8">
        <w:rPr>
          <w:b/>
        </w:rPr>
        <w:t>Р</w:t>
      </w:r>
      <w:proofErr w:type="gramEnd"/>
      <w:r w:rsidRPr="00A367F8">
        <w:rPr>
          <w:b/>
        </w:rPr>
        <w:t xml:space="preserve"> Е Ш Е Н И Е   </w:t>
      </w:r>
    </w:p>
    <w:p w:rsidR="00A367F8" w:rsidRPr="00A367F8" w:rsidRDefault="00A367F8" w:rsidP="00A367F8">
      <w:pPr>
        <w:jc w:val="center"/>
      </w:pPr>
      <w:r w:rsidRPr="00A367F8">
        <w:t>Пятьдесят седьмой сессии</w:t>
      </w:r>
    </w:p>
    <w:p w:rsidR="00A367F8" w:rsidRPr="00A367F8" w:rsidRDefault="00A367F8" w:rsidP="00A367F8">
      <w:pPr>
        <w:jc w:val="center"/>
      </w:pPr>
    </w:p>
    <w:p w:rsidR="00A367F8" w:rsidRPr="00A367F8" w:rsidRDefault="00A367F8" w:rsidP="00A367F8">
      <w:pPr>
        <w:pStyle w:val="a4"/>
        <w:rPr>
          <w:rFonts w:ascii="Times New Roman" w:hAnsi="Times New Roman"/>
          <w:b/>
          <w:sz w:val="24"/>
          <w:szCs w:val="24"/>
        </w:rPr>
      </w:pPr>
      <w:r w:rsidRPr="00A367F8">
        <w:rPr>
          <w:rFonts w:ascii="Times New Roman" w:hAnsi="Times New Roman"/>
          <w:b/>
          <w:sz w:val="24"/>
          <w:szCs w:val="24"/>
        </w:rPr>
        <w:t xml:space="preserve">20.10.2023                                          с. Новотроицк                                             № 1                                                                                         </w:t>
      </w:r>
    </w:p>
    <w:p w:rsidR="00A367F8" w:rsidRPr="00A367F8" w:rsidRDefault="00A367F8" w:rsidP="00A367F8">
      <w:pPr>
        <w:pStyle w:val="a4"/>
        <w:rPr>
          <w:rFonts w:ascii="Times New Roman" w:hAnsi="Times New Roman"/>
          <w:sz w:val="24"/>
          <w:szCs w:val="24"/>
        </w:rPr>
      </w:pPr>
      <w:r w:rsidRPr="00A367F8">
        <w:rPr>
          <w:rFonts w:ascii="Times New Roman" w:hAnsi="Times New Roman"/>
          <w:sz w:val="24"/>
          <w:szCs w:val="24"/>
        </w:rPr>
        <w:t xml:space="preserve"> </w:t>
      </w:r>
    </w:p>
    <w:p w:rsidR="00A367F8" w:rsidRPr="00A367F8" w:rsidRDefault="00A367F8" w:rsidP="00A367F8">
      <w:pPr>
        <w:pStyle w:val="a4"/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A367F8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proofErr w:type="gramStart"/>
      <w:r w:rsidRPr="00A367F8">
        <w:rPr>
          <w:rFonts w:ascii="Times New Roman" w:hAnsi="Times New Roman"/>
          <w:b/>
          <w:sz w:val="24"/>
          <w:szCs w:val="24"/>
        </w:rPr>
        <w:t>Совета депутатов Новотроицкого сельсовета Северного района Новосибирской области</w:t>
      </w:r>
      <w:proofErr w:type="gramEnd"/>
      <w:r w:rsidRPr="00A367F8">
        <w:rPr>
          <w:rFonts w:ascii="Times New Roman" w:hAnsi="Times New Roman"/>
          <w:b/>
          <w:sz w:val="24"/>
          <w:szCs w:val="24"/>
        </w:rPr>
        <w:t xml:space="preserve"> от 28.02.2017 № 2</w:t>
      </w:r>
    </w:p>
    <w:p w:rsidR="00A367F8" w:rsidRPr="00A367F8" w:rsidRDefault="00A367F8" w:rsidP="00A367F8">
      <w:pPr>
        <w:pStyle w:val="a4"/>
        <w:tabs>
          <w:tab w:val="left" w:pos="1185"/>
        </w:tabs>
        <w:rPr>
          <w:rFonts w:ascii="Times New Roman" w:hAnsi="Times New Roman"/>
          <w:b/>
          <w:sz w:val="24"/>
          <w:szCs w:val="24"/>
        </w:rPr>
      </w:pPr>
    </w:p>
    <w:p w:rsidR="00A367F8" w:rsidRPr="00A367F8" w:rsidRDefault="00A367F8" w:rsidP="00A367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67F8">
        <w:rPr>
          <w:rFonts w:ascii="Times New Roman" w:hAnsi="Times New Roman"/>
          <w:sz w:val="24"/>
          <w:szCs w:val="24"/>
        </w:rPr>
        <w:t>В соответствии с Постановлением Губернатора   Новосибирской   области  от 17.10.2023 № 196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Совет депутатов Новотроицкого сельсовета Северного района Новосибирской области</w:t>
      </w:r>
    </w:p>
    <w:p w:rsidR="00A367F8" w:rsidRPr="00A367F8" w:rsidRDefault="00A367F8" w:rsidP="00A367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67F8">
        <w:rPr>
          <w:rFonts w:ascii="Times New Roman" w:hAnsi="Times New Roman"/>
          <w:sz w:val="24"/>
          <w:szCs w:val="24"/>
        </w:rPr>
        <w:t>РЕШИЛ:</w:t>
      </w:r>
    </w:p>
    <w:p w:rsidR="00A367F8" w:rsidRPr="00A367F8" w:rsidRDefault="00A367F8" w:rsidP="00A367F8">
      <w:pPr>
        <w:pStyle w:val="a4"/>
        <w:numPr>
          <w:ilvl w:val="0"/>
          <w:numId w:val="49"/>
        </w:numPr>
        <w:tabs>
          <w:tab w:val="left" w:pos="993"/>
        </w:tabs>
        <w:spacing w:line="1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67F8">
        <w:rPr>
          <w:rFonts w:ascii="Times New Roman" w:hAnsi="Times New Roman"/>
          <w:sz w:val="24"/>
          <w:szCs w:val="24"/>
        </w:rPr>
        <w:t xml:space="preserve">Внести в положение об оплате труда лица, замещающего муниципальную должность, действующее на постоянной основе и муниципальных служащих администрации Новотроицкого сельсовета Северного района Новосибирской области (далее – Положение), утвержденное решением Совета депутатов Новотроицкого сельсовета  Северного района Новосибирской области от </w:t>
      </w:r>
      <w:r w:rsidRPr="00A367F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28.02.2017 № 2 «</w:t>
      </w:r>
      <w:r w:rsidRPr="00A367F8">
        <w:rPr>
          <w:rFonts w:ascii="Times New Roman" w:hAnsi="Times New Roman"/>
          <w:sz w:val="24"/>
          <w:szCs w:val="24"/>
        </w:rPr>
        <w:t>Об утверждении Положения об оплате труда лица, замещающего муниципальную должность, действующего на постоянной основе  и муниципальных служащих  Новотроицкого сельсовета Северного района</w:t>
      </w:r>
      <w:proofErr w:type="gramEnd"/>
      <w:r w:rsidRPr="00A367F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A367F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Pr="00A367F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367F8" w:rsidRPr="00A367F8" w:rsidRDefault="00A367F8" w:rsidP="00A367F8">
      <w:pPr>
        <w:pStyle w:val="a4"/>
        <w:tabs>
          <w:tab w:val="left" w:pos="993"/>
        </w:tabs>
        <w:spacing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367F8">
        <w:rPr>
          <w:rFonts w:ascii="Times New Roman" w:hAnsi="Times New Roman"/>
          <w:iCs/>
          <w:sz w:val="24"/>
          <w:szCs w:val="24"/>
        </w:rPr>
        <w:t xml:space="preserve">1.1. Абзац второй пункта 9.1 </w:t>
      </w:r>
      <w:r w:rsidRPr="00A367F8">
        <w:rPr>
          <w:rFonts w:ascii="Times New Roman" w:hAnsi="Times New Roman"/>
          <w:sz w:val="24"/>
          <w:szCs w:val="24"/>
        </w:rPr>
        <w:t xml:space="preserve"> раздела III «Оплата труда муниципальных служащих органов местного самоуправления» Положения</w:t>
      </w:r>
      <w:r w:rsidRPr="00A367F8">
        <w:rPr>
          <w:rFonts w:ascii="Times New Roman" w:hAnsi="Times New Roman"/>
          <w:iCs/>
          <w:sz w:val="24"/>
          <w:szCs w:val="24"/>
        </w:rPr>
        <w:t xml:space="preserve"> изложить в следующей редакции:</w:t>
      </w:r>
    </w:p>
    <w:p w:rsidR="00A367F8" w:rsidRPr="00A367F8" w:rsidRDefault="00A367F8" w:rsidP="00A367F8">
      <w:pPr>
        <w:pStyle w:val="a4"/>
        <w:ind w:firstLine="795"/>
        <w:jc w:val="both"/>
        <w:rPr>
          <w:rFonts w:ascii="Times New Roman" w:hAnsi="Times New Roman"/>
          <w:sz w:val="24"/>
          <w:szCs w:val="24"/>
        </w:rPr>
      </w:pPr>
      <w:r w:rsidRPr="00A367F8">
        <w:rPr>
          <w:rFonts w:ascii="Times New Roman" w:hAnsi="Times New Roman"/>
          <w:sz w:val="24"/>
          <w:szCs w:val="24"/>
        </w:rPr>
        <w:t>«Ежемесячная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3"/>
        <w:gridCol w:w="3457"/>
      </w:tblGrid>
      <w:tr w:rsidR="00A367F8" w:rsidRPr="00A367F8" w:rsidTr="001F4327">
        <w:tc>
          <w:tcPr>
            <w:tcW w:w="6345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</w:t>
            </w:r>
          </w:p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A367F8" w:rsidRPr="00A367F8" w:rsidTr="001F4327">
        <w:tc>
          <w:tcPr>
            <w:tcW w:w="6345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544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1531</w:t>
            </w:r>
          </w:p>
        </w:tc>
      </w:tr>
      <w:tr w:rsidR="00A367F8" w:rsidRPr="00A367F8" w:rsidTr="001F4327">
        <w:tc>
          <w:tcPr>
            <w:tcW w:w="6345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544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</w:tr>
      <w:tr w:rsidR="00A367F8" w:rsidRPr="00A367F8" w:rsidTr="001F4327">
        <w:tc>
          <w:tcPr>
            <w:tcW w:w="6345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544" w:type="dxa"/>
          </w:tcPr>
          <w:p w:rsidR="00A367F8" w:rsidRPr="00A367F8" w:rsidRDefault="00A367F8" w:rsidP="001F432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</w:tr>
    </w:tbl>
    <w:p w:rsidR="00A367F8" w:rsidRPr="00A367F8" w:rsidRDefault="00A367F8" w:rsidP="00A367F8">
      <w:pPr>
        <w:autoSpaceDE w:val="0"/>
        <w:autoSpaceDN w:val="0"/>
        <w:adjustRightInd w:val="0"/>
        <w:ind w:firstLine="708"/>
        <w:jc w:val="both"/>
      </w:pPr>
      <w:r w:rsidRPr="00A367F8">
        <w:rPr>
          <w:iCs/>
        </w:rPr>
        <w:t>2. Решение распространяет свое действие на правоотношения, возникшие с 01.10.2023.</w:t>
      </w:r>
    </w:p>
    <w:p w:rsidR="00A367F8" w:rsidRPr="00A367F8" w:rsidRDefault="00A367F8" w:rsidP="00A367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367F8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A367F8" w:rsidRPr="00A367F8" w:rsidTr="001F4327">
        <w:tc>
          <w:tcPr>
            <w:tcW w:w="5211" w:type="dxa"/>
          </w:tcPr>
          <w:p w:rsidR="00A367F8" w:rsidRPr="00A367F8" w:rsidRDefault="00A367F8" w:rsidP="001F43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A367F8" w:rsidRPr="00A367F8" w:rsidRDefault="00A367F8" w:rsidP="001F43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Новотроицкого сельсовета</w:t>
            </w:r>
          </w:p>
          <w:p w:rsidR="00A367F8" w:rsidRPr="00A367F8" w:rsidRDefault="00A367F8" w:rsidP="001F43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 xml:space="preserve">Северного района                                </w:t>
            </w:r>
          </w:p>
          <w:p w:rsidR="00A367F8" w:rsidRPr="00A367F8" w:rsidRDefault="00A367F8" w:rsidP="001F43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A367F8">
              <w:rPr>
                <w:rFonts w:ascii="Times New Roman" w:hAnsi="Times New Roman"/>
                <w:sz w:val="24"/>
                <w:szCs w:val="24"/>
              </w:rPr>
              <w:tab/>
              <w:t xml:space="preserve">             </w:t>
            </w:r>
            <w:r w:rsidRPr="00A367F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Н.Н. Панова</w:t>
            </w:r>
          </w:p>
        </w:tc>
        <w:tc>
          <w:tcPr>
            <w:tcW w:w="5211" w:type="dxa"/>
          </w:tcPr>
          <w:p w:rsidR="00A367F8" w:rsidRPr="00A367F8" w:rsidRDefault="00A367F8" w:rsidP="001F43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>Глава Новотроицкого сельсовета</w:t>
            </w:r>
          </w:p>
          <w:p w:rsidR="00A367F8" w:rsidRPr="00A367F8" w:rsidRDefault="00A367F8" w:rsidP="001F43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 xml:space="preserve">Северного района                                </w:t>
            </w:r>
          </w:p>
          <w:p w:rsidR="00A367F8" w:rsidRPr="00A367F8" w:rsidRDefault="00A367F8" w:rsidP="001F43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       </w:t>
            </w:r>
            <w:r w:rsidRPr="00A367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367F8" w:rsidRPr="00A367F8" w:rsidRDefault="00A367F8" w:rsidP="001F43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7F8" w:rsidRPr="00A367F8" w:rsidRDefault="00A367F8" w:rsidP="001F43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Н.В. Кочерешко</w:t>
            </w:r>
          </w:p>
        </w:tc>
      </w:tr>
    </w:tbl>
    <w:p w:rsidR="00A367F8" w:rsidRPr="00A367F8" w:rsidRDefault="00A367F8" w:rsidP="00A367F8">
      <w:pPr>
        <w:pStyle w:val="a4"/>
        <w:rPr>
          <w:rFonts w:ascii="Times New Roman" w:hAnsi="Times New Roman"/>
          <w:sz w:val="24"/>
          <w:szCs w:val="24"/>
        </w:rPr>
      </w:pPr>
    </w:p>
    <w:p w:rsidR="00B75101" w:rsidRDefault="00B75101" w:rsidP="00B751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B75101" w:rsidRDefault="00B75101" w:rsidP="00B7510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B75101" w:rsidRDefault="00B75101" w:rsidP="00B7510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B75101" w:rsidRDefault="00B75101" w:rsidP="00B7510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75101" w:rsidRDefault="00B75101" w:rsidP="00B75101">
      <w:pPr>
        <w:jc w:val="center"/>
        <w:rPr>
          <w:sz w:val="28"/>
          <w:szCs w:val="28"/>
        </w:rPr>
      </w:pPr>
    </w:p>
    <w:p w:rsidR="00B75101" w:rsidRDefault="00B75101" w:rsidP="00B75101">
      <w:pPr>
        <w:rPr>
          <w:sz w:val="28"/>
          <w:szCs w:val="28"/>
        </w:rPr>
      </w:pPr>
    </w:p>
    <w:p w:rsidR="00B75101" w:rsidRPr="00B75101" w:rsidRDefault="00B75101" w:rsidP="00B75101">
      <w:pPr>
        <w:jc w:val="center"/>
        <w:rPr>
          <w:b/>
        </w:rPr>
      </w:pPr>
      <w:proofErr w:type="gramStart"/>
      <w:r w:rsidRPr="00B75101">
        <w:rPr>
          <w:b/>
        </w:rPr>
        <w:t>Р</w:t>
      </w:r>
      <w:proofErr w:type="gramEnd"/>
      <w:r w:rsidRPr="00B75101">
        <w:rPr>
          <w:b/>
        </w:rPr>
        <w:t xml:space="preserve"> Е Ш Е Н И Е   </w:t>
      </w:r>
    </w:p>
    <w:p w:rsidR="00B75101" w:rsidRPr="00B75101" w:rsidRDefault="00B75101" w:rsidP="00B75101">
      <w:pPr>
        <w:jc w:val="center"/>
      </w:pPr>
      <w:r w:rsidRPr="00B75101">
        <w:t>Пятьдесят седьмой сессии</w:t>
      </w:r>
    </w:p>
    <w:p w:rsidR="00B75101" w:rsidRPr="00B75101" w:rsidRDefault="00B75101" w:rsidP="00B75101">
      <w:pPr>
        <w:jc w:val="center"/>
      </w:pPr>
      <w:r w:rsidRPr="00B75101">
        <w:t>шестого созыва</w:t>
      </w:r>
    </w:p>
    <w:p w:rsidR="00B75101" w:rsidRPr="00B75101" w:rsidRDefault="00B75101" w:rsidP="00B75101">
      <w:pPr>
        <w:rPr>
          <w:b/>
        </w:rPr>
      </w:pPr>
    </w:p>
    <w:p w:rsidR="00B75101" w:rsidRPr="00B75101" w:rsidRDefault="00B75101" w:rsidP="00B75101">
      <w:r w:rsidRPr="00B75101">
        <w:t>20.10.2023                                          с</w:t>
      </w:r>
      <w:proofErr w:type="gramStart"/>
      <w:r w:rsidRPr="00B75101">
        <w:t>.Н</w:t>
      </w:r>
      <w:proofErr w:type="gramEnd"/>
      <w:r w:rsidRPr="00B75101">
        <w:t>овотроицк                                        № 2</w:t>
      </w:r>
    </w:p>
    <w:p w:rsidR="00B75101" w:rsidRPr="00B75101" w:rsidRDefault="00B75101" w:rsidP="00B75101"/>
    <w:p w:rsidR="00B75101" w:rsidRPr="00B75101" w:rsidRDefault="00B75101" w:rsidP="00B75101">
      <w:pPr>
        <w:jc w:val="center"/>
      </w:pPr>
      <w:r w:rsidRPr="00B75101">
        <w:t xml:space="preserve">Об отмене </w:t>
      </w:r>
      <w:proofErr w:type="gramStart"/>
      <w:r w:rsidRPr="00B75101">
        <w:t xml:space="preserve">решения Совета депутатов Новотроицкого сельсовета </w:t>
      </w:r>
      <w:r w:rsidR="00947205">
        <w:t>Северного района Новосибирской области</w:t>
      </w:r>
      <w:proofErr w:type="gramEnd"/>
      <w:r w:rsidR="00947205">
        <w:t xml:space="preserve"> </w:t>
      </w:r>
      <w:r w:rsidRPr="00B75101">
        <w:t>от 27.07.2023 №2</w:t>
      </w:r>
    </w:p>
    <w:p w:rsidR="00B75101" w:rsidRPr="00B75101" w:rsidRDefault="00B75101" w:rsidP="00B75101"/>
    <w:p w:rsidR="00B75101" w:rsidRPr="00B75101" w:rsidRDefault="00B75101" w:rsidP="00B75101"/>
    <w:p w:rsidR="00B75101" w:rsidRPr="00B75101" w:rsidRDefault="00B75101" w:rsidP="00B75101"/>
    <w:p w:rsidR="00B75101" w:rsidRPr="00B75101" w:rsidRDefault="00B75101" w:rsidP="00B75101">
      <w:pPr>
        <w:jc w:val="both"/>
      </w:pPr>
      <w:r w:rsidRPr="00B75101">
        <w:t xml:space="preserve">          На основании экспертного заключения Министерства юстиции Новосибирской области Совет депутатов Новотроицкого сельсовета Северного района Новосибирской области</w:t>
      </w:r>
    </w:p>
    <w:p w:rsidR="00B75101" w:rsidRPr="00B75101" w:rsidRDefault="00B75101" w:rsidP="00B75101">
      <w:pPr>
        <w:rPr>
          <w:b/>
        </w:rPr>
      </w:pPr>
      <w:r w:rsidRPr="00B75101">
        <w:rPr>
          <w:b/>
        </w:rPr>
        <w:t>РЕШИЛ:</w:t>
      </w:r>
    </w:p>
    <w:p w:rsidR="00B75101" w:rsidRPr="00B75101" w:rsidRDefault="00B75101" w:rsidP="00B75101">
      <w:pPr>
        <w:jc w:val="both"/>
      </w:pPr>
      <w:r w:rsidRPr="00B75101">
        <w:t xml:space="preserve">          1. Отменить решение </w:t>
      </w:r>
      <w:proofErr w:type="gramStart"/>
      <w:r w:rsidRPr="00B75101">
        <w:t>Совета депутатов Новотроицкого сельсовета Северного района Новосибирской области</w:t>
      </w:r>
      <w:proofErr w:type="gramEnd"/>
      <w:r w:rsidRPr="00B75101">
        <w:t xml:space="preserve"> от 27.07.2023 №2 «Об утверждении Положения по предоставлению земельных участков, государственная собственность на которые не разграничена, на территории Новотроицкого сельсовета Северного района Новосибирской области» </w:t>
      </w:r>
    </w:p>
    <w:p w:rsidR="00B75101" w:rsidRPr="00B75101" w:rsidRDefault="00B75101" w:rsidP="00B75101">
      <w:pPr>
        <w:ind w:firstLine="709"/>
        <w:jc w:val="both"/>
      </w:pPr>
      <w:r w:rsidRPr="00B75101">
        <w:t xml:space="preserve">2. Опубликовать настоящее  решение в периодическом печатном издании органов местного самоуправления </w:t>
      </w:r>
      <w:r w:rsidRPr="00B75101">
        <w:rPr>
          <w:color w:val="000000"/>
        </w:rPr>
        <w:t>Новотроицкого</w:t>
      </w:r>
      <w:r w:rsidRPr="00B75101">
        <w:t xml:space="preserve"> сельсовета Северного района Новосибирской области «Вестник </w:t>
      </w:r>
      <w:r w:rsidRPr="00B75101">
        <w:rPr>
          <w:color w:val="000000"/>
        </w:rPr>
        <w:t>Новотроицкого</w:t>
      </w:r>
      <w:r w:rsidRPr="00B75101">
        <w:t xml:space="preserve"> сельсовета».</w:t>
      </w:r>
    </w:p>
    <w:p w:rsidR="00B75101" w:rsidRPr="00B75101" w:rsidRDefault="00B75101" w:rsidP="00B75101">
      <w:pPr>
        <w:jc w:val="both"/>
      </w:pPr>
      <w:r w:rsidRPr="00B75101">
        <w:t xml:space="preserve">          3. </w:t>
      </w:r>
      <w:proofErr w:type="gramStart"/>
      <w:r w:rsidRPr="00B75101">
        <w:t>Контроль за</w:t>
      </w:r>
      <w:proofErr w:type="gramEnd"/>
      <w:r w:rsidRPr="00B75101">
        <w:t xml:space="preserve"> исполнением решения возложить на комиссию по социальной политике и благоустройству.</w:t>
      </w:r>
    </w:p>
    <w:p w:rsidR="00B75101" w:rsidRPr="00B75101" w:rsidRDefault="00B75101" w:rsidP="00B75101">
      <w:pPr>
        <w:jc w:val="both"/>
      </w:pPr>
    </w:p>
    <w:p w:rsidR="00B75101" w:rsidRPr="00B75101" w:rsidRDefault="00B75101" w:rsidP="00B75101">
      <w:pPr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B75101" w:rsidRPr="00B75101" w:rsidTr="001F4327">
        <w:tc>
          <w:tcPr>
            <w:tcW w:w="4785" w:type="dxa"/>
            <w:hideMark/>
          </w:tcPr>
          <w:p w:rsidR="00B75101" w:rsidRPr="00B75101" w:rsidRDefault="00B75101" w:rsidP="001F4327">
            <w:r w:rsidRPr="00B75101">
              <w:t xml:space="preserve">Председатель Совета депутатов </w:t>
            </w:r>
          </w:p>
          <w:p w:rsidR="00B75101" w:rsidRPr="00B75101" w:rsidRDefault="00B75101" w:rsidP="001F4327">
            <w:r w:rsidRPr="00B75101">
              <w:rPr>
                <w:color w:val="000000"/>
              </w:rPr>
              <w:t>Новотроицкого</w:t>
            </w:r>
            <w:r w:rsidRPr="00B75101">
              <w:t xml:space="preserve"> сельсовета</w:t>
            </w:r>
          </w:p>
          <w:p w:rsidR="00B75101" w:rsidRPr="00B75101" w:rsidRDefault="00B75101" w:rsidP="001F4327">
            <w:r w:rsidRPr="00B75101">
              <w:t xml:space="preserve">Северного района                                </w:t>
            </w:r>
          </w:p>
          <w:p w:rsidR="00B75101" w:rsidRPr="00B75101" w:rsidRDefault="00B75101" w:rsidP="001F4327">
            <w:pPr>
              <w:jc w:val="both"/>
            </w:pPr>
            <w:r w:rsidRPr="00B75101">
              <w:t>Новосибирской области</w:t>
            </w:r>
            <w:r w:rsidRPr="00B75101">
              <w:tab/>
              <w:t xml:space="preserve">             </w:t>
            </w:r>
            <w:r w:rsidRPr="00B75101">
              <w:tab/>
              <w:t xml:space="preserve">                         Н.Н Панова</w:t>
            </w:r>
          </w:p>
          <w:p w:rsidR="00B75101" w:rsidRPr="00B75101" w:rsidRDefault="00B75101" w:rsidP="001F4327">
            <w:pPr>
              <w:jc w:val="both"/>
            </w:pPr>
            <w:r w:rsidRPr="00B75101">
              <w:t xml:space="preserve">                    </w:t>
            </w:r>
          </w:p>
        </w:tc>
        <w:tc>
          <w:tcPr>
            <w:tcW w:w="4785" w:type="dxa"/>
          </w:tcPr>
          <w:p w:rsidR="00B75101" w:rsidRPr="00B75101" w:rsidRDefault="00B75101" w:rsidP="001F4327">
            <w:r w:rsidRPr="00B75101">
              <w:t xml:space="preserve">Глава </w:t>
            </w:r>
            <w:r w:rsidRPr="00B75101">
              <w:rPr>
                <w:color w:val="000000"/>
              </w:rPr>
              <w:t>Новотроицкого</w:t>
            </w:r>
            <w:r w:rsidRPr="00B75101">
              <w:t xml:space="preserve"> сельсовета</w:t>
            </w:r>
          </w:p>
          <w:p w:rsidR="00B75101" w:rsidRPr="00B75101" w:rsidRDefault="00B75101" w:rsidP="001F4327">
            <w:r w:rsidRPr="00B75101">
              <w:t xml:space="preserve">Северного района                                </w:t>
            </w:r>
          </w:p>
          <w:p w:rsidR="00B75101" w:rsidRPr="00B75101" w:rsidRDefault="00B75101" w:rsidP="001F4327">
            <w:pPr>
              <w:jc w:val="both"/>
            </w:pPr>
            <w:r w:rsidRPr="00B75101">
              <w:t xml:space="preserve">Новосибирской области           </w:t>
            </w:r>
            <w:r w:rsidRPr="00B75101">
              <w:tab/>
            </w:r>
          </w:p>
          <w:p w:rsidR="00B75101" w:rsidRPr="00B75101" w:rsidRDefault="00B75101" w:rsidP="001F4327">
            <w:pPr>
              <w:jc w:val="both"/>
            </w:pPr>
          </w:p>
          <w:p w:rsidR="00B75101" w:rsidRPr="00B75101" w:rsidRDefault="00B75101" w:rsidP="001F4327">
            <w:pPr>
              <w:jc w:val="both"/>
            </w:pPr>
            <w:r w:rsidRPr="00B75101">
              <w:t xml:space="preserve">                                     Н.В. Кочерешко</w:t>
            </w:r>
          </w:p>
          <w:p w:rsidR="00B75101" w:rsidRPr="00B75101" w:rsidRDefault="00B75101" w:rsidP="001F4327">
            <w:pPr>
              <w:jc w:val="both"/>
            </w:pPr>
          </w:p>
          <w:p w:rsidR="00B75101" w:rsidRPr="00B75101" w:rsidRDefault="00B75101" w:rsidP="001F4327">
            <w:pPr>
              <w:jc w:val="both"/>
            </w:pPr>
          </w:p>
          <w:p w:rsidR="00B75101" w:rsidRPr="00B75101" w:rsidRDefault="00B75101" w:rsidP="001F4327">
            <w:pPr>
              <w:jc w:val="both"/>
            </w:pPr>
          </w:p>
          <w:p w:rsidR="00B75101" w:rsidRPr="00B75101" w:rsidRDefault="00B75101" w:rsidP="001F4327">
            <w:pPr>
              <w:jc w:val="both"/>
            </w:pPr>
          </w:p>
          <w:p w:rsidR="00B75101" w:rsidRPr="00B75101" w:rsidRDefault="00B75101" w:rsidP="001F4327">
            <w:pPr>
              <w:jc w:val="both"/>
            </w:pPr>
          </w:p>
        </w:tc>
      </w:tr>
    </w:tbl>
    <w:p w:rsidR="008D6D6F" w:rsidRPr="00B75101" w:rsidRDefault="008D6D6F" w:rsidP="00256169">
      <w:pPr>
        <w:pStyle w:val="22"/>
        <w:ind w:left="142" w:firstLine="284"/>
        <w:rPr>
          <w:b w:val="0"/>
          <w:sz w:val="24"/>
          <w:szCs w:val="24"/>
        </w:rPr>
      </w:pPr>
    </w:p>
    <w:sectPr w:rsidR="008D6D6F" w:rsidRPr="00B75101" w:rsidSect="002561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6A" w:rsidRDefault="00D9706A" w:rsidP="00664626">
      <w:r>
        <w:separator/>
      </w:r>
    </w:p>
  </w:endnote>
  <w:endnote w:type="continuationSeparator" w:id="0">
    <w:p w:rsidR="00D9706A" w:rsidRDefault="00D9706A" w:rsidP="00664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6A" w:rsidRDefault="00D9706A" w:rsidP="00664626">
      <w:r>
        <w:separator/>
      </w:r>
    </w:p>
  </w:footnote>
  <w:footnote w:type="continuationSeparator" w:id="0">
    <w:p w:rsidR="00D9706A" w:rsidRDefault="00D9706A" w:rsidP="00664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07B62DC"/>
    <w:multiLevelType w:val="hybridMultilevel"/>
    <w:tmpl w:val="0444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7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84E0E"/>
    <w:multiLevelType w:val="hybridMultilevel"/>
    <w:tmpl w:val="F730B352"/>
    <w:lvl w:ilvl="0" w:tplc="0EA64B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10">
    <w:nsid w:val="2E727EB5"/>
    <w:multiLevelType w:val="hybridMultilevel"/>
    <w:tmpl w:val="7EECB3EE"/>
    <w:lvl w:ilvl="0" w:tplc="732824D6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>
    <w:nsid w:val="30310208"/>
    <w:multiLevelType w:val="multilevel"/>
    <w:tmpl w:val="FADE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F6CE7"/>
    <w:multiLevelType w:val="multilevel"/>
    <w:tmpl w:val="15E417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A81572"/>
    <w:multiLevelType w:val="hybridMultilevel"/>
    <w:tmpl w:val="ED905B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3773F3"/>
    <w:multiLevelType w:val="multilevel"/>
    <w:tmpl w:val="C62C14E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24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1B6378"/>
    <w:multiLevelType w:val="multilevel"/>
    <w:tmpl w:val="7E40E5A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7">
    <w:nsid w:val="76D215A5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 w:hint="default"/>
        <w:color w:val="auto"/>
      </w:rPr>
    </w:lvl>
  </w:abstractNum>
  <w:abstractNum w:abstractNumId="28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25"/>
  </w:num>
  <w:num w:numId="6">
    <w:abstractNumId w:val="16"/>
  </w:num>
  <w:num w:numId="7">
    <w:abstractNumId w:val="12"/>
  </w:num>
  <w:num w:numId="8">
    <w:abstractNumId w:val="23"/>
  </w:num>
  <w:num w:numId="9">
    <w:abstractNumId w:val="9"/>
  </w:num>
  <w:num w:numId="10">
    <w:abstractNumId w:val="26"/>
  </w:num>
  <w:num w:numId="11">
    <w:abstractNumId w:val="14"/>
  </w:num>
  <w:num w:numId="12">
    <w:abstractNumId w:val="1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1"/>
  </w:num>
  <w:num w:numId="25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3"/>
  </w:num>
  <w:num w:numId="2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6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7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1"/>
  </w:num>
  <w:num w:numId="45">
    <w:abstractNumId w:val="24"/>
  </w:num>
  <w:num w:numId="46">
    <w:abstractNumId w:val="17"/>
  </w:num>
  <w:num w:numId="47">
    <w:abstractNumId w:val="27"/>
  </w:num>
  <w:num w:numId="48">
    <w:abstractNumId w:val="8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26"/>
    <w:rsid w:val="00035E9A"/>
    <w:rsid w:val="00057104"/>
    <w:rsid w:val="00071253"/>
    <w:rsid w:val="00103874"/>
    <w:rsid w:val="00144E3A"/>
    <w:rsid w:val="001E4F45"/>
    <w:rsid w:val="001F4327"/>
    <w:rsid w:val="001F55E4"/>
    <w:rsid w:val="002103A3"/>
    <w:rsid w:val="00236E83"/>
    <w:rsid w:val="00256169"/>
    <w:rsid w:val="00263D6F"/>
    <w:rsid w:val="002E55C9"/>
    <w:rsid w:val="00363103"/>
    <w:rsid w:val="003A01AC"/>
    <w:rsid w:val="004527FC"/>
    <w:rsid w:val="00471C42"/>
    <w:rsid w:val="00506F22"/>
    <w:rsid w:val="00556BFE"/>
    <w:rsid w:val="00602F06"/>
    <w:rsid w:val="00664626"/>
    <w:rsid w:val="006E21F8"/>
    <w:rsid w:val="00832EF5"/>
    <w:rsid w:val="00897647"/>
    <w:rsid w:val="008C1B51"/>
    <w:rsid w:val="008D6D6F"/>
    <w:rsid w:val="009155DF"/>
    <w:rsid w:val="0092496A"/>
    <w:rsid w:val="00947205"/>
    <w:rsid w:val="00A367F8"/>
    <w:rsid w:val="00A4596B"/>
    <w:rsid w:val="00A96294"/>
    <w:rsid w:val="00AC0433"/>
    <w:rsid w:val="00B03890"/>
    <w:rsid w:val="00B75101"/>
    <w:rsid w:val="00B76D29"/>
    <w:rsid w:val="00C456B0"/>
    <w:rsid w:val="00C56E39"/>
    <w:rsid w:val="00C6397D"/>
    <w:rsid w:val="00C759B2"/>
    <w:rsid w:val="00D265FC"/>
    <w:rsid w:val="00D80320"/>
    <w:rsid w:val="00D9706A"/>
    <w:rsid w:val="00ED225A"/>
    <w:rsid w:val="00EE4C64"/>
    <w:rsid w:val="00F11D40"/>
    <w:rsid w:val="00FA253B"/>
    <w:rsid w:val="00FA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253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712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5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5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1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4626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6646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11"/>
    <w:uiPriority w:val="99"/>
    <w:unhideWhenUsed/>
    <w:rsid w:val="00664626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5"/>
    <w:uiPriority w:val="99"/>
    <w:semiHidden/>
    <w:locked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646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64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4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unhideWhenUsed/>
    <w:rsid w:val="00664626"/>
    <w:rPr>
      <w:color w:val="0000FF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664626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2"/>
    <w:rsid w:val="006646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a"/>
    <w:rsid w:val="00664626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664626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64626"/>
    <w:pPr>
      <w:widowControl w:val="0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Подпись к таблице_"/>
    <w:basedOn w:val="a0"/>
    <w:link w:val="ac"/>
    <w:rsid w:val="00664626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rsid w:val="00664626"/>
    <w:pPr>
      <w:widowControl w:val="0"/>
    </w:pPr>
    <w:rPr>
      <w:sz w:val="20"/>
      <w:szCs w:val="20"/>
      <w:lang w:eastAsia="en-US"/>
    </w:rPr>
  </w:style>
  <w:style w:type="character" w:customStyle="1" w:styleId="ad">
    <w:name w:val="Другое_"/>
    <w:basedOn w:val="a0"/>
    <w:link w:val="ae"/>
    <w:rsid w:val="00664626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664626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styleId="af">
    <w:name w:val="header"/>
    <w:basedOn w:val="a"/>
    <w:link w:val="af0"/>
    <w:unhideWhenUsed/>
    <w:rsid w:val="006646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6646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32EF5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07125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712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07125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071253"/>
    <w:pPr>
      <w:spacing w:before="100" w:beforeAutospacing="1" w:after="100" w:afterAutospacing="1"/>
    </w:pPr>
  </w:style>
  <w:style w:type="character" w:styleId="af4">
    <w:name w:val="Strong"/>
    <w:basedOn w:val="a0"/>
    <w:qFormat/>
    <w:rsid w:val="00071253"/>
    <w:rPr>
      <w:b/>
      <w:bCs/>
    </w:rPr>
  </w:style>
  <w:style w:type="paragraph" w:styleId="af5">
    <w:name w:val="Body Text"/>
    <w:basedOn w:val="a"/>
    <w:link w:val="af6"/>
    <w:unhideWhenUsed/>
    <w:rsid w:val="00071253"/>
    <w:pPr>
      <w:jc w:val="center"/>
    </w:pPr>
    <w:rPr>
      <w:b/>
      <w:bCs/>
      <w:sz w:val="28"/>
    </w:rPr>
  </w:style>
  <w:style w:type="character" w:customStyle="1" w:styleId="af6">
    <w:name w:val="Основной текст Знак"/>
    <w:basedOn w:val="a0"/>
    <w:link w:val="af5"/>
    <w:rsid w:val="000712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71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0712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071253"/>
    <w:pPr>
      <w:widowControl w:val="0"/>
    </w:pPr>
    <w:rPr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07125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71253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071253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71253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071253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071253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071253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071253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071253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071253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071253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071253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9">
    <w:name w:val="page number"/>
    <w:basedOn w:val="a0"/>
    <w:rsid w:val="00071253"/>
  </w:style>
  <w:style w:type="paragraph" w:customStyle="1" w:styleId="Default">
    <w:name w:val="Default"/>
    <w:rsid w:val="00071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071253"/>
    <w:pPr>
      <w:ind w:left="720"/>
    </w:pPr>
    <w:rPr>
      <w:sz w:val="28"/>
      <w:szCs w:val="20"/>
    </w:rPr>
  </w:style>
  <w:style w:type="character" w:customStyle="1" w:styleId="afa">
    <w:name w:val="Текст выноски Знак"/>
    <w:link w:val="afb"/>
    <w:semiHidden/>
    <w:locked/>
    <w:rsid w:val="00071253"/>
    <w:rPr>
      <w:rFonts w:ascii="Tahoma" w:hAnsi="Tahoma"/>
      <w:sz w:val="16"/>
      <w:szCs w:val="16"/>
    </w:rPr>
  </w:style>
  <w:style w:type="paragraph" w:styleId="afb">
    <w:name w:val="Balloon Text"/>
    <w:basedOn w:val="a"/>
    <w:link w:val="afa"/>
    <w:semiHidden/>
    <w:rsid w:val="00071253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b"/>
    <w:uiPriority w:val="99"/>
    <w:semiHidden/>
    <w:rsid w:val="000712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71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1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12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12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071253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07125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07125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71253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071253"/>
    <w:rPr>
      <w:i/>
      <w:iCs/>
    </w:rPr>
  </w:style>
  <w:style w:type="paragraph" w:styleId="afd">
    <w:name w:val="Title"/>
    <w:basedOn w:val="a"/>
    <w:link w:val="afe"/>
    <w:qFormat/>
    <w:rsid w:val="00071253"/>
    <w:pPr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rsid w:val="0007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basedOn w:val="a"/>
    <w:rsid w:val="00071253"/>
    <w:pPr>
      <w:spacing w:before="158" w:after="158"/>
    </w:pPr>
  </w:style>
  <w:style w:type="paragraph" w:customStyle="1" w:styleId="xl63">
    <w:name w:val="xl63"/>
    <w:basedOn w:val="a"/>
    <w:rsid w:val="00071253"/>
    <w:pPr>
      <w:spacing w:before="100" w:beforeAutospacing="1" w:after="100" w:afterAutospacing="1"/>
    </w:pPr>
  </w:style>
  <w:style w:type="paragraph" w:customStyle="1" w:styleId="xl65">
    <w:name w:val="xl65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7125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712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0712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0712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0712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0712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4DD1016816048D2EDD9D6460F12FFAC807E6F53268C6E957CF399DC699FEAF68AC7FDF00o6M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77822082E6165510BB284E72F383E6B4CB1DCF54495DF26237F57CCA66C3075DAE93E2EAF1123E16D6C48826J0n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a.gosuslugi.ru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votro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t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34</Pages>
  <Words>10611</Words>
  <Characters>60488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dcterms:created xsi:type="dcterms:W3CDTF">2023-09-07T08:35:00Z</dcterms:created>
  <dcterms:modified xsi:type="dcterms:W3CDTF">2023-10-27T08:57:00Z</dcterms:modified>
</cp:coreProperties>
</file>