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BE0B0F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BE0B0F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02.03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2D75FE" w:rsidRPr="00320666" w:rsidRDefault="003A2065" w:rsidP="002D75FE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3D7346" w:rsidRPr="003D7346">
        <w:t xml:space="preserve"> </w:t>
      </w:r>
      <w:r w:rsidR="00BE0B0F">
        <w:t>Статьи прокуратуры</w:t>
      </w:r>
      <w:proofErr w:type="gramStart"/>
      <w:r w:rsidR="00BE0B0F">
        <w:t xml:space="preserve"> .</w:t>
      </w:r>
      <w:proofErr w:type="gramEnd"/>
    </w:p>
    <w:p w:rsidR="003D7346" w:rsidRDefault="003D7346" w:rsidP="002D75FE">
      <w:pPr>
        <w:rPr>
          <w:b/>
          <w:sz w:val="28"/>
          <w:szCs w:val="28"/>
        </w:rPr>
      </w:pPr>
    </w:p>
    <w:p w:rsidR="00B16CF4" w:rsidRDefault="00B16CF4" w:rsidP="002D75FE">
      <w:pPr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Жителем с. </w:t>
      </w:r>
      <w:proofErr w:type="spellStart"/>
      <w:r>
        <w:rPr>
          <w:b/>
          <w:sz w:val="28"/>
          <w:szCs w:val="28"/>
        </w:rPr>
        <w:t>Биаза</w:t>
      </w:r>
      <w:proofErr w:type="spellEnd"/>
      <w:r>
        <w:rPr>
          <w:b/>
          <w:sz w:val="28"/>
          <w:szCs w:val="28"/>
        </w:rPr>
        <w:t xml:space="preserve"> совершены преступления в сфере безопасности дорожного движения</w:t>
      </w:r>
    </w:p>
    <w:p w:rsidR="00BE0B0F" w:rsidRPr="009A7611" w:rsidRDefault="00BE0B0F" w:rsidP="00BE0B0F">
      <w:pPr>
        <w:ind w:firstLine="708"/>
        <w:jc w:val="both"/>
        <w:rPr>
          <w:sz w:val="28"/>
          <w:szCs w:val="28"/>
        </w:rPr>
      </w:pPr>
    </w:p>
    <w:p w:rsidR="00BE0B0F" w:rsidRPr="009A7611" w:rsidRDefault="00BE0B0F" w:rsidP="00BE0B0F">
      <w:pPr>
        <w:ind w:firstLine="708"/>
        <w:jc w:val="both"/>
        <w:rPr>
          <w:sz w:val="28"/>
          <w:szCs w:val="28"/>
        </w:rPr>
      </w:pPr>
      <w:r w:rsidRPr="009A7611">
        <w:rPr>
          <w:sz w:val="28"/>
          <w:szCs w:val="28"/>
        </w:rPr>
        <w:t xml:space="preserve">Прокурором Северного района </w:t>
      </w:r>
      <w:r>
        <w:rPr>
          <w:sz w:val="28"/>
          <w:szCs w:val="28"/>
        </w:rPr>
        <w:t xml:space="preserve">Александром </w:t>
      </w:r>
      <w:proofErr w:type="spellStart"/>
      <w:r>
        <w:rPr>
          <w:sz w:val="28"/>
          <w:szCs w:val="28"/>
        </w:rPr>
        <w:t>Немирой</w:t>
      </w:r>
      <w:proofErr w:type="spellEnd"/>
      <w:r>
        <w:rPr>
          <w:sz w:val="28"/>
          <w:szCs w:val="28"/>
        </w:rPr>
        <w:t xml:space="preserve"> утвержден обвинительный акт в отношении 37-летнего жителя села </w:t>
      </w:r>
      <w:proofErr w:type="spellStart"/>
      <w:r>
        <w:rPr>
          <w:sz w:val="28"/>
          <w:szCs w:val="28"/>
        </w:rPr>
        <w:t>Биазы</w:t>
      </w:r>
      <w:proofErr w:type="spellEnd"/>
      <w:r>
        <w:rPr>
          <w:sz w:val="28"/>
          <w:szCs w:val="28"/>
        </w:rPr>
        <w:t xml:space="preserve"> Северного района за совершение двух преступлений, предусмотренных ч. 1 ст. 264.1 Уголовного кодекса Российской Федерации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</w:t>
      </w:r>
      <w:r w:rsidRPr="009A7611">
        <w:rPr>
          <w:sz w:val="28"/>
          <w:szCs w:val="28"/>
        </w:rPr>
        <w:t>.</w:t>
      </w:r>
    </w:p>
    <w:p w:rsidR="00BE0B0F" w:rsidRDefault="00BE0B0F" w:rsidP="00BE0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версии органа дознания, в январе 2023 года обвиняемый Х., находясь в состоянии алкогольного опьянения, будучи </w:t>
      </w:r>
      <w:proofErr w:type="gramStart"/>
      <w:r>
        <w:rPr>
          <w:sz w:val="28"/>
          <w:szCs w:val="28"/>
        </w:rPr>
        <w:t>подвергнутым</w:t>
      </w:r>
      <w:proofErr w:type="gramEnd"/>
      <w:r>
        <w:rPr>
          <w:sz w:val="28"/>
          <w:szCs w:val="28"/>
        </w:rPr>
        <w:t xml:space="preserve"> административному наказанию за совершение административного правонарушения за управление транспортным средством в состоянии опьянения,  управлял автомобилем ВАЗ 21120 по автомобильным дорогам местного и регионального значения. Кроме того, он же, зная о том, что в отношении него органом дознания  по данному факту возбуждено уголовное дело, в начале февраля 2023 года повторно управлял этим же автомобилем в состоянии опьянения, чем совершил новое преступление.</w:t>
      </w:r>
    </w:p>
    <w:p w:rsidR="00BE0B0F" w:rsidRDefault="00BE0B0F" w:rsidP="00BE0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Уголовное дело направлено для рассмотрения по существу в Куйбышевский районный суд                                              </w:t>
      </w:r>
    </w:p>
    <w:p w:rsidR="00BE0B0F" w:rsidRPr="00BE0B0F" w:rsidRDefault="00BE0B0F" w:rsidP="00BE0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316286">
        <w:t xml:space="preserve">Прокурор Северного района </w:t>
      </w:r>
    </w:p>
    <w:p w:rsidR="00BE0B0F" w:rsidRPr="00316286" w:rsidRDefault="00BE0B0F" w:rsidP="00BE0B0F">
      <w:pPr>
        <w:ind w:left="5387"/>
        <w:jc w:val="both"/>
      </w:pPr>
      <w:r>
        <w:t xml:space="preserve">старший </w:t>
      </w:r>
      <w:r w:rsidRPr="00316286">
        <w:t>советник юстиции</w:t>
      </w:r>
    </w:p>
    <w:p w:rsidR="00BE0B0F" w:rsidRPr="00BE0B0F" w:rsidRDefault="00BE0B0F" w:rsidP="00BE0B0F">
      <w:pPr>
        <w:ind w:left="5387"/>
        <w:jc w:val="both"/>
      </w:pPr>
      <w:r w:rsidRPr="00316286">
        <w:t xml:space="preserve">А.Е. </w:t>
      </w:r>
      <w:proofErr w:type="spellStart"/>
      <w:r w:rsidRPr="00316286">
        <w:t>Немира</w:t>
      </w:r>
      <w:proofErr w:type="spellEnd"/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Местная жительница обвиняется в совершении тяжкого преступления, совершенного с использованием </w:t>
      </w: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>-технологий</w:t>
      </w:r>
    </w:p>
    <w:p w:rsidR="00BE0B0F" w:rsidRPr="009A7611" w:rsidRDefault="00BE0B0F" w:rsidP="00BE0B0F">
      <w:pPr>
        <w:ind w:firstLine="708"/>
        <w:jc w:val="both"/>
        <w:rPr>
          <w:sz w:val="28"/>
          <w:szCs w:val="28"/>
        </w:rPr>
      </w:pPr>
    </w:p>
    <w:p w:rsidR="00BE0B0F" w:rsidRPr="009A7611" w:rsidRDefault="00BE0B0F" w:rsidP="00BE0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Северного района Александром </w:t>
      </w:r>
      <w:proofErr w:type="spellStart"/>
      <w:r>
        <w:rPr>
          <w:sz w:val="28"/>
          <w:szCs w:val="28"/>
        </w:rPr>
        <w:t>Немирой</w:t>
      </w:r>
      <w:proofErr w:type="spellEnd"/>
      <w:r>
        <w:rPr>
          <w:sz w:val="28"/>
          <w:szCs w:val="28"/>
        </w:rPr>
        <w:t xml:space="preserve"> утверждено обвинительное заключение в отношении 26-летней жительницы села Северного в совершении тяжкого преступления, предусмотренного ст. 158 ч. 3 п. «г» УК РФ (кража чужого имущества, совершенная с причинением значительного ущерба гражданина, с банковского счета)</w:t>
      </w:r>
      <w:r w:rsidRPr="009A7611">
        <w:rPr>
          <w:sz w:val="28"/>
          <w:szCs w:val="28"/>
        </w:rPr>
        <w:t xml:space="preserve">. </w:t>
      </w:r>
    </w:p>
    <w:p w:rsidR="00BE0B0F" w:rsidRDefault="00BE0B0F" w:rsidP="00BE0B0F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версии следствия, гражданка К. в ходе распития спиртного со знакомыми у себя дома, воспользовавшись телефоном потерпевшей З., также находящейся в доме, видя, что последняя за ее действиями не наблюдает, посредством приложения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Сбербанк»,  провела одну  операцию по переводу денежных средств в безналичной форме с банковского счета потерпевшей на свой банковский счет, а также две операции по переводу денежных средств</w:t>
      </w:r>
      <w:proofErr w:type="gramEnd"/>
      <w:r>
        <w:rPr>
          <w:sz w:val="28"/>
          <w:szCs w:val="28"/>
        </w:rPr>
        <w:t xml:space="preserve"> с банковского счета потерпевшей на банковский счет третьего лица, </w:t>
      </w:r>
      <w:proofErr w:type="gramStart"/>
      <w:r>
        <w:rPr>
          <w:sz w:val="28"/>
          <w:szCs w:val="28"/>
        </w:rPr>
        <w:t>похитив</w:t>
      </w:r>
      <w:proofErr w:type="gramEnd"/>
      <w:r>
        <w:rPr>
          <w:sz w:val="28"/>
          <w:szCs w:val="28"/>
        </w:rPr>
        <w:t xml:space="preserve"> таким образом у </w:t>
      </w:r>
      <w:proofErr w:type="spellStart"/>
      <w:r>
        <w:rPr>
          <w:sz w:val="28"/>
          <w:szCs w:val="28"/>
        </w:rPr>
        <w:t>гр-ки</w:t>
      </w:r>
      <w:proofErr w:type="spellEnd"/>
      <w:r>
        <w:rPr>
          <w:sz w:val="28"/>
          <w:szCs w:val="28"/>
        </w:rPr>
        <w:t xml:space="preserve"> З. денежные средства в размере 5400 руб. Указанный ущерб для потерпевшей является значительным. </w:t>
      </w:r>
    </w:p>
    <w:p w:rsidR="00BE0B0F" w:rsidRDefault="00BE0B0F" w:rsidP="00BE0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Обвиняемая имеет на иждивении одного малолетнего ребенка, не работает, состоит на учете в органах системы профилактики в категории «неблагополучный родитель».</w:t>
      </w:r>
    </w:p>
    <w:p w:rsidR="00BE0B0F" w:rsidRPr="00BE0B0F" w:rsidRDefault="00BE0B0F" w:rsidP="00BE0B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Уголовное дело направлено для рассмотрения по существу в Куйбышевский районный суд.</w:t>
      </w:r>
    </w:p>
    <w:p w:rsidR="00BE0B0F" w:rsidRPr="00316286" w:rsidRDefault="00BE0B0F" w:rsidP="00BE0B0F">
      <w:pPr>
        <w:ind w:left="5387"/>
        <w:jc w:val="both"/>
      </w:pPr>
      <w:r w:rsidRPr="00316286">
        <w:t xml:space="preserve">Прокурор Северного района </w:t>
      </w:r>
    </w:p>
    <w:p w:rsidR="00BE0B0F" w:rsidRPr="00316286" w:rsidRDefault="00BE0B0F" w:rsidP="00BE0B0F">
      <w:pPr>
        <w:ind w:left="5387"/>
        <w:jc w:val="both"/>
      </w:pPr>
      <w:r>
        <w:t xml:space="preserve">старший </w:t>
      </w:r>
      <w:r w:rsidRPr="00316286">
        <w:t>советник юстиции</w:t>
      </w:r>
    </w:p>
    <w:p w:rsidR="00BE0B0F" w:rsidRPr="00316286" w:rsidRDefault="00BE0B0F" w:rsidP="00BE0B0F">
      <w:pPr>
        <w:ind w:left="5387"/>
        <w:jc w:val="both"/>
      </w:pPr>
      <w:r w:rsidRPr="00316286">
        <w:t xml:space="preserve">А.Е. </w:t>
      </w:r>
      <w:proofErr w:type="spellStart"/>
      <w:r w:rsidRPr="00316286">
        <w:t>Немира</w:t>
      </w:r>
      <w:proofErr w:type="spellEnd"/>
    </w:p>
    <w:p w:rsidR="00BE0B0F" w:rsidRPr="009A7611" w:rsidRDefault="00BE0B0F" w:rsidP="00BE0B0F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BE0B0F" w:rsidRDefault="00BE0B0F" w:rsidP="00BE0B0F">
      <w:pPr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rPr>
          <w:b/>
          <w:sz w:val="28"/>
          <w:szCs w:val="28"/>
        </w:rPr>
      </w:pPr>
    </w:p>
    <w:p w:rsidR="00BE0B0F" w:rsidRDefault="00BE0B0F" w:rsidP="00BE0B0F">
      <w:pPr>
        <w:rPr>
          <w:b/>
          <w:sz w:val="28"/>
          <w:szCs w:val="28"/>
        </w:rPr>
      </w:pPr>
    </w:p>
    <w:p w:rsidR="00BE0B0F" w:rsidRPr="009A7611" w:rsidRDefault="00BE0B0F" w:rsidP="00BE0B0F">
      <w:pPr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Результаты выездного приема</w:t>
      </w:r>
    </w:p>
    <w:p w:rsidR="00BE0B0F" w:rsidRPr="009A7611" w:rsidRDefault="00BE0B0F" w:rsidP="00BE0B0F">
      <w:pPr>
        <w:ind w:firstLine="708"/>
        <w:jc w:val="both"/>
        <w:rPr>
          <w:sz w:val="28"/>
          <w:szCs w:val="28"/>
        </w:rPr>
      </w:pPr>
    </w:p>
    <w:p w:rsidR="00BE0B0F" w:rsidRDefault="00BE0B0F" w:rsidP="00BE0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Прокурором Северного района Александром </w:t>
      </w:r>
      <w:proofErr w:type="spellStart"/>
      <w:r>
        <w:rPr>
          <w:sz w:val="28"/>
          <w:szCs w:val="28"/>
        </w:rPr>
        <w:t>Немирой</w:t>
      </w:r>
      <w:proofErr w:type="spellEnd"/>
      <w:r>
        <w:rPr>
          <w:sz w:val="28"/>
          <w:szCs w:val="28"/>
        </w:rPr>
        <w:t xml:space="preserve"> принято участие в собрании жителей многоквартирных домов села Северного </w:t>
      </w:r>
      <w:proofErr w:type="spellStart"/>
      <w:proofErr w:type="gramStart"/>
      <w:r>
        <w:rPr>
          <w:sz w:val="28"/>
          <w:szCs w:val="28"/>
        </w:rPr>
        <w:t>Северного</w:t>
      </w:r>
      <w:proofErr w:type="spellEnd"/>
      <w:proofErr w:type="gramEnd"/>
      <w:r>
        <w:rPr>
          <w:sz w:val="28"/>
          <w:szCs w:val="28"/>
        </w:rPr>
        <w:t xml:space="preserve"> района Новосибирской области, по вопросам предоставления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организацией коммунальных услуг. В собрании также приняли участие представители администрации Северного района, администрации Северного сельсовета, </w:t>
      </w:r>
      <w:proofErr w:type="spellStart"/>
      <w:r>
        <w:rPr>
          <w:sz w:val="28"/>
          <w:szCs w:val="28"/>
        </w:rPr>
        <w:t>ресурсоснабжающей</w:t>
      </w:r>
      <w:proofErr w:type="spellEnd"/>
      <w:r>
        <w:rPr>
          <w:sz w:val="28"/>
          <w:szCs w:val="28"/>
        </w:rPr>
        <w:t xml:space="preserve"> организации. </w:t>
      </w:r>
    </w:p>
    <w:p w:rsidR="00BE0B0F" w:rsidRDefault="00BE0B0F" w:rsidP="00BE0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данного мероприятия прокурором </w:t>
      </w:r>
      <w:proofErr w:type="spellStart"/>
      <w:r>
        <w:rPr>
          <w:sz w:val="28"/>
          <w:szCs w:val="28"/>
        </w:rPr>
        <w:t>Немирой</w:t>
      </w:r>
      <w:proofErr w:type="spellEnd"/>
      <w:r>
        <w:rPr>
          <w:sz w:val="28"/>
          <w:szCs w:val="28"/>
        </w:rPr>
        <w:t xml:space="preserve"> А.Е. присутствующим разъяснены требования законодательства в жилищно-коммунальной сфере, в частности, регулирующих вопросы оплаты коммунальных услуг, а также вывоза жидких бытовых отходов.</w:t>
      </w:r>
    </w:p>
    <w:p w:rsidR="00BE0B0F" w:rsidRPr="009A7611" w:rsidRDefault="00BE0B0F" w:rsidP="00BE0B0F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E0B0F" w:rsidRPr="009A7611" w:rsidRDefault="00BE0B0F" w:rsidP="00BE0B0F">
      <w:pPr>
        <w:ind w:left="5387"/>
        <w:jc w:val="both"/>
      </w:pPr>
      <w:r w:rsidRPr="009A7611">
        <w:t xml:space="preserve">Заместитель прокурора Северного района </w:t>
      </w:r>
    </w:p>
    <w:p w:rsidR="00BE0B0F" w:rsidRPr="009A7611" w:rsidRDefault="00BE0B0F" w:rsidP="00BE0B0F">
      <w:pPr>
        <w:ind w:left="5387"/>
        <w:jc w:val="both"/>
      </w:pPr>
      <w:r w:rsidRPr="009A7611">
        <w:t>советник юстиции</w:t>
      </w:r>
    </w:p>
    <w:p w:rsidR="00BE0B0F" w:rsidRPr="009A7611" w:rsidRDefault="00BE0B0F" w:rsidP="00BE0B0F">
      <w:pPr>
        <w:ind w:left="5387"/>
        <w:jc w:val="both"/>
      </w:pPr>
      <w:r w:rsidRPr="009A7611">
        <w:t xml:space="preserve">Л.И. </w:t>
      </w:r>
      <w:proofErr w:type="spellStart"/>
      <w:r w:rsidRPr="009A7611">
        <w:t>Тишечко</w:t>
      </w:r>
      <w:proofErr w:type="spellEnd"/>
    </w:p>
    <w:p w:rsidR="00BE0B0F" w:rsidRPr="009A7611" w:rsidRDefault="00BE0B0F" w:rsidP="00BE0B0F">
      <w:pPr>
        <w:shd w:val="clear" w:color="auto" w:fill="FFFFFF"/>
        <w:spacing w:line="313" w:lineRule="atLeast"/>
        <w:jc w:val="both"/>
        <w:rPr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ind w:firstLine="708"/>
        <w:jc w:val="center"/>
        <w:rPr>
          <w:b/>
          <w:sz w:val="28"/>
          <w:szCs w:val="28"/>
        </w:rPr>
      </w:pPr>
    </w:p>
    <w:p w:rsidR="00BE0B0F" w:rsidRDefault="00BE0B0F" w:rsidP="00BE0B0F">
      <w:pPr>
        <w:pStyle w:val="1"/>
        <w:rPr>
          <w:b/>
          <w:sz w:val="28"/>
          <w:szCs w:val="28"/>
        </w:rPr>
      </w:pPr>
    </w:p>
    <w:p w:rsidR="00BE0B0F" w:rsidRDefault="00BE0B0F" w:rsidP="00BE0B0F"/>
    <w:p w:rsidR="00BE0B0F" w:rsidRPr="00BE0B0F" w:rsidRDefault="00BE0B0F" w:rsidP="00BE0B0F">
      <w:pPr>
        <w:pStyle w:val="a8"/>
      </w:pPr>
    </w:p>
    <w:p w:rsidR="00BE0B0F" w:rsidRPr="009A7611" w:rsidRDefault="00BE0B0F" w:rsidP="00BE0B0F">
      <w:pPr>
        <w:autoSpaceDE w:val="0"/>
        <w:autoSpaceDN w:val="0"/>
        <w:ind w:firstLine="720"/>
        <w:jc w:val="center"/>
        <w:rPr>
          <w:b/>
          <w:sz w:val="28"/>
          <w:szCs w:val="28"/>
        </w:rPr>
      </w:pPr>
      <w:r w:rsidRPr="009A7611">
        <w:rPr>
          <w:b/>
          <w:sz w:val="28"/>
          <w:szCs w:val="28"/>
        </w:rPr>
        <w:lastRenderedPageBreak/>
        <w:t xml:space="preserve">Выявлены нарушения законодательства </w:t>
      </w:r>
      <w:r>
        <w:rPr>
          <w:b/>
          <w:sz w:val="28"/>
          <w:szCs w:val="28"/>
        </w:rPr>
        <w:t>об охране здоровья</w:t>
      </w:r>
    </w:p>
    <w:p w:rsidR="00BE0B0F" w:rsidRPr="009A7611" w:rsidRDefault="00BE0B0F" w:rsidP="00BE0B0F">
      <w:pPr>
        <w:autoSpaceDE w:val="0"/>
        <w:autoSpaceDN w:val="0"/>
        <w:ind w:firstLine="720"/>
        <w:jc w:val="center"/>
        <w:rPr>
          <w:sz w:val="28"/>
          <w:szCs w:val="28"/>
        </w:rPr>
      </w:pPr>
    </w:p>
    <w:p w:rsidR="00BE0B0F" w:rsidRDefault="00BE0B0F" w:rsidP="00BE0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Северного района проведена проверка соблюдения прав престарелых и инвалидов в филиале «Новотроицкое отделение милосердия» МКУ «КЦСОН Северного района». На момент проверки в отделении проживает 18 жильцов. Проверка проводилась с привлечением специалистов территориальных отделов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, ГБУЗ НСО «Северная ЦРБ»,  а также с участием председателя Общественной организации «Северная местная организация Всероссийского общества инвалидов» </w:t>
      </w:r>
      <w:proofErr w:type="spellStart"/>
      <w:r>
        <w:rPr>
          <w:sz w:val="28"/>
          <w:szCs w:val="28"/>
        </w:rPr>
        <w:t>Шешеговой</w:t>
      </w:r>
      <w:proofErr w:type="spellEnd"/>
      <w:r>
        <w:rPr>
          <w:sz w:val="28"/>
          <w:szCs w:val="28"/>
        </w:rPr>
        <w:t xml:space="preserve"> В.К.</w:t>
      </w:r>
    </w:p>
    <w:p w:rsidR="00BE0B0F" w:rsidRDefault="00BE0B0F" w:rsidP="00BE0B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данной проверки выявлены нарушения санитарно-эпидемиологического законодательства (отсутствие контрольного термометра в холодильной камере, неправильное хранение разделочного инвентаря, отсутствие маркировки на суточной пробе); законодательства о пожарной безопасности (отсутствие</w:t>
      </w:r>
      <w:r w:rsidRPr="005062C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 коридоре </w:t>
      </w:r>
      <w:r w:rsidRPr="005062C5">
        <w:rPr>
          <w:iCs/>
          <w:sz w:val="28"/>
          <w:szCs w:val="28"/>
        </w:rPr>
        <w:t xml:space="preserve">приспособлений для </w:t>
      </w:r>
      <w:proofErr w:type="spellStart"/>
      <w:r w:rsidRPr="005062C5">
        <w:rPr>
          <w:iCs/>
          <w:sz w:val="28"/>
          <w:szCs w:val="28"/>
        </w:rPr>
        <w:t>самозакрывания</w:t>
      </w:r>
      <w:proofErr w:type="spellEnd"/>
      <w:r w:rsidRPr="005062C5">
        <w:rPr>
          <w:iCs/>
          <w:sz w:val="28"/>
          <w:szCs w:val="28"/>
        </w:rPr>
        <w:t xml:space="preserve"> эвакуационных дверей</w:t>
      </w:r>
      <w:r>
        <w:rPr>
          <w:iCs/>
          <w:sz w:val="28"/>
          <w:szCs w:val="28"/>
        </w:rPr>
        <w:t>;</w:t>
      </w:r>
      <w:r w:rsidRPr="005062C5">
        <w:rPr>
          <w:iCs/>
          <w:sz w:val="28"/>
          <w:szCs w:val="28"/>
        </w:rPr>
        <w:t xml:space="preserve"> знаков пожарной безопасности, </w:t>
      </w:r>
      <w:proofErr w:type="gramStart"/>
      <w:r w:rsidRPr="005062C5">
        <w:rPr>
          <w:iCs/>
          <w:sz w:val="28"/>
          <w:szCs w:val="28"/>
        </w:rPr>
        <w:t>обозначающих</w:t>
      </w:r>
      <w:proofErr w:type="gramEnd"/>
      <w:r w:rsidRPr="005062C5">
        <w:rPr>
          <w:iCs/>
          <w:sz w:val="28"/>
          <w:szCs w:val="28"/>
        </w:rPr>
        <w:t xml:space="preserve"> в том числе пути эвакуации и эвакуационные выходы и расположение первичных средств и </w:t>
      </w:r>
      <w:proofErr w:type="spellStart"/>
      <w:r w:rsidRPr="005062C5">
        <w:rPr>
          <w:iCs/>
          <w:sz w:val="28"/>
          <w:szCs w:val="28"/>
        </w:rPr>
        <w:t>извещателей</w:t>
      </w:r>
      <w:proofErr w:type="spellEnd"/>
      <w:r w:rsidRPr="005062C5">
        <w:rPr>
          <w:iCs/>
          <w:sz w:val="28"/>
          <w:szCs w:val="28"/>
        </w:rPr>
        <w:t>, телефонов</w:t>
      </w:r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 xml:space="preserve">не проведение </w:t>
      </w:r>
      <w:r w:rsidRPr="005062C5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и</w:t>
      </w:r>
      <w:r w:rsidRPr="005062C5">
        <w:rPr>
          <w:sz w:val="28"/>
          <w:szCs w:val="28"/>
        </w:rPr>
        <w:t xml:space="preserve"> состояния огнезащитного покрытия строительных конструкций</w:t>
      </w:r>
      <w:r>
        <w:rPr>
          <w:sz w:val="28"/>
          <w:szCs w:val="28"/>
        </w:rPr>
        <w:t>)</w:t>
      </w:r>
      <w:r w:rsidRPr="005062C5">
        <w:rPr>
          <w:sz w:val="28"/>
          <w:szCs w:val="28"/>
        </w:rPr>
        <w:t>;</w:t>
      </w:r>
      <w:r>
        <w:rPr>
          <w:sz w:val="28"/>
          <w:szCs w:val="28"/>
        </w:rPr>
        <w:t xml:space="preserve"> законодательства об антитеррористической защищенности (отсутствие Порядка эвакуации </w:t>
      </w:r>
      <w:r w:rsidRPr="006118AA">
        <w:rPr>
          <w:sz w:val="28"/>
          <w:szCs w:val="28"/>
        </w:rPr>
        <w:t xml:space="preserve"> </w:t>
      </w:r>
      <w:r w:rsidRPr="00E13843">
        <w:rPr>
          <w:sz w:val="28"/>
          <w:szCs w:val="28"/>
        </w:rPr>
        <w:t xml:space="preserve">работников и посетителей </w:t>
      </w:r>
      <w:r>
        <w:rPr>
          <w:sz w:val="28"/>
          <w:szCs w:val="28"/>
        </w:rPr>
        <w:t xml:space="preserve">отделения </w:t>
      </w:r>
      <w:r w:rsidRPr="00E13843">
        <w:rPr>
          <w:sz w:val="28"/>
          <w:szCs w:val="28"/>
        </w:rPr>
        <w:t>в случае угрозы совершения террористического акта</w:t>
      </w:r>
      <w:r>
        <w:rPr>
          <w:sz w:val="28"/>
          <w:szCs w:val="28"/>
        </w:rPr>
        <w:t>; не проведение надлежащим образом практических занятий</w:t>
      </w:r>
      <w:r w:rsidRPr="0099284E">
        <w:rPr>
          <w:sz w:val="28"/>
          <w:szCs w:val="28"/>
        </w:rPr>
        <w:t xml:space="preserve"> </w:t>
      </w:r>
      <w:r w:rsidRPr="00E13843">
        <w:rPr>
          <w:sz w:val="28"/>
          <w:szCs w:val="28"/>
        </w:rPr>
        <w:t>по действиям при обнаружении посторонних лиц и подозрительных предметов, а также при угрозе совершения террористического акта</w:t>
      </w:r>
      <w:r>
        <w:rPr>
          <w:sz w:val="28"/>
          <w:szCs w:val="28"/>
        </w:rPr>
        <w:t xml:space="preserve">; нарушения при </w:t>
      </w:r>
      <w:r w:rsidRPr="0099284E">
        <w:rPr>
          <w:sz w:val="28"/>
          <w:szCs w:val="28"/>
        </w:rPr>
        <w:t>обеспечени</w:t>
      </w:r>
      <w:r>
        <w:rPr>
          <w:sz w:val="28"/>
          <w:szCs w:val="28"/>
        </w:rPr>
        <w:t>и</w:t>
      </w:r>
      <w:r w:rsidRPr="0099284E">
        <w:rPr>
          <w:sz w:val="28"/>
          <w:szCs w:val="28"/>
        </w:rPr>
        <w:t xml:space="preserve"> защиты служебной информации ограниченного распространения</w:t>
      </w:r>
      <w:r>
        <w:rPr>
          <w:sz w:val="28"/>
          <w:szCs w:val="28"/>
        </w:rPr>
        <w:t>).</w:t>
      </w:r>
      <w:proofErr w:type="gramEnd"/>
    </w:p>
    <w:p w:rsidR="00BE0B0F" w:rsidRDefault="00BE0B0F" w:rsidP="00BE0B0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 целью устранения выявленных нарушений прокурором района директору МКУ «КЦСОН Северного района» внесено представление, в отношении заведующего филиалом «Новотроицкое отделение милосердия» возбуждены дела об административном правонарушении по ст. 6.6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(нарушение санитарно-эпидемиологических требований к организации питания населения в специально оборудованных местах), а также по ст. 20.4 ч. 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(нарушение требований пожарной безопасности).</w:t>
      </w:r>
      <w:proofErr w:type="gramEnd"/>
    </w:p>
    <w:p w:rsidR="00BE0B0F" w:rsidRDefault="00BE0B0F" w:rsidP="00BE0B0F">
      <w:pPr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актов прокурорского реагирования находятся на контроле в районной прокуратуре.</w:t>
      </w:r>
    </w:p>
    <w:p w:rsidR="00BE0B0F" w:rsidRPr="00F43E5B" w:rsidRDefault="00BE0B0F" w:rsidP="00BE0B0F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BE0B0F" w:rsidRPr="009A7611" w:rsidRDefault="00BE0B0F" w:rsidP="00BE0B0F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E0B0F" w:rsidRPr="009A7611" w:rsidRDefault="00BE0B0F" w:rsidP="00BE0B0F">
      <w:pPr>
        <w:ind w:left="5387"/>
        <w:jc w:val="both"/>
      </w:pPr>
      <w:r w:rsidRPr="009A7611">
        <w:t xml:space="preserve">Заместитель прокурора Северного района </w:t>
      </w:r>
    </w:p>
    <w:p w:rsidR="00BE0B0F" w:rsidRPr="009A7611" w:rsidRDefault="00BE0B0F" w:rsidP="00BE0B0F">
      <w:pPr>
        <w:ind w:left="5387"/>
        <w:jc w:val="both"/>
      </w:pPr>
      <w:r w:rsidRPr="009A7611">
        <w:t>советник юстиции</w:t>
      </w:r>
    </w:p>
    <w:p w:rsidR="00BE0B0F" w:rsidRDefault="00BE0B0F" w:rsidP="00BE0B0F">
      <w:pPr>
        <w:ind w:left="5387"/>
        <w:jc w:val="both"/>
      </w:pPr>
      <w:r w:rsidRPr="009A7611">
        <w:t xml:space="preserve">Л.И. </w:t>
      </w:r>
      <w:proofErr w:type="spellStart"/>
      <w:r w:rsidRPr="009A7611">
        <w:t>Тишечко</w:t>
      </w:r>
      <w:proofErr w:type="spellEnd"/>
    </w:p>
    <w:p w:rsidR="00BE0B0F" w:rsidRPr="00BE0B0F" w:rsidRDefault="00BE0B0F" w:rsidP="00BE0B0F">
      <w:pPr>
        <w:ind w:left="5387"/>
        <w:jc w:val="both"/>
      </w:pPr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результате  мер прокурорского реагирования медицинское учреждение будет оснащено медицинским оборудованием</w:t>
      </w:r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BE0B0F" w:rsidRDefault="00BE0B0F" w:rsidP="00BE0B0F">
      <w:pPr>
        <w:autoSpaceDE w:val="0"/>
        <w:autoSpaceDN w:val="0"/>
        <w:adjustRightInd w:val="0"/>
        <w:ind w:firstLine="708"/>
        <w:jc w:val="both"/>
      </w:pPr>
    </w:p>
    <w:p w:rsidR="00BE0B0F" w:rsidRDefault="00BE0B0F" w:rsidP="00BE0B0F">
      <w:pPr>
        <w:autoSpaceDE w:val="0"/>
        <w:autoSpaceDN w:val="0"/>
        <w:adjustRightInd w:val="0"/>
        <w:ind w:firstLine="708"/>
        <w:jc w:val="both"/>
      </w:pPr>
    </w:p>
    <w:p w:rsidR="00BE0B0F" w:rsidRPr="00845D6E" w:rsidRDefault="00BE0B0F" w:rsidP="00BE0B0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5D6E">
        <w:rPr>
          <w:sz w:val="28"/>
          <w:szCs w:val="28"/>
        </w:rPr>
        <w:t>В феврале 2023 года прокурором Северного района  проведено оперативное совещание с главным врачом ГБУЗ НСО «</w:t>
      </w:r>
      <w:proofErr w:type="gramStart"/>
      <w:r w:rsidRPr="00845D6E">
        <w:rPr>
          <w:sz w:val="28"/>
          <w:szCs w:val="28"/>
        </w:rPr>
        <w:t>Северная</w:t>
      </w:r>
      <w:proofErr w:type="gramEnd"/>
      <w:r w:rsidRPr="00845D6E">
        <w:rPr>
          <w:sz w:val="28"/>
          <w:szCs w:val="28"/>
        </w:rPr>
        <w:t xml:space="preserve"> ЦРБ», старшим судебным приставом ОСП по Северному району по вопросу исполнения  судебного решения, вынесенного Куйбышевским районным судом 15.01.2020 об оборудовании ГБУЗ НСО «Северная ЦРБ» необходимым медицинским оборудованием. В установленный судом срок решение в добровольном порядке исполнено не было. </w:t>
      </w:r>
    </w:p>
    <w:p w:rsidR="00BE0B0F" w:rsidRPr="00845D6E" w:rsidRDefault="00BE0B0F" w:rsidP="00BE0B0F">
      <w:pPr>
        <w:ind w:firstLine="708"/>
        <w:jc w:val="both"/>
        <w:rPr>
          <w:sz w:val="28"/>
          <w:szCs w:val="28"/>
        </w:rPr>
      </w:pPr>
      <w:r w:rsidRPr="00845D6E">
        <w:rPr>
          <w:sz w:val="28"/>
          <w:szCs w:val="28"/>
        </w:rPr>
        <w:t>На основании исполнительного листа 16.09.2021 ОСП по Северному району возбуждено исполнительное производство, в период принудительного исполнения решение медицинским учреждением исполнено частично за счет собственных средств на сумму  около 400 тысяч рублей, что является недостаточным,</w:t>
      </w:r>
    </w:p>
    <w:p w:rsidR="00BE0B0F" w:rsidRPr="00845D6E" w:rsidRDefault="00BE0B0F" w:rsidP="00BE0B0F">
      <w:pPr>
        <w:ind w:firstLine="708"/>
        <w:jc w:val="both"/>
        <w:rPr>
          <w:sz w:val="28"/>
          <w:szCs w:val="28"/>
        </w:rPr>
      </w:pPr>
      <w:r w:rsidRPr="00845D6E">
        <w:rPr>
          <w:sz w:val="28"/>
          <w:szCs w:val="28"/>
        </w:rPr>
        <w:t xml:space="preserve">По результатам надзорных мероприятий прокурора, а также действий судебного пристава-исполнителя,  </w:t>
      </w:r>
      <w:r>
        <w:rPr>
          <w:sz w:val="28"/>
          <w:szCs w:val="28"/>
        </w:rPr>
        <w:t xml:space="preserve">должностных лиц </w:t>
      </w:r>
      <w:r w:rsidRPr="00845D6E">
        <w:rPr>
          <w:sz w:val="28"/>
          <w:szCs w:val="28"/>
        </w:rPr>
        <w:t xml:space="preserve"> ГБУЗ НСО «</w:t>
      </w:r>
      <w:proofErr w:type="gramStart"/>
      <w:r w:rsidRPr="00845D6E">
        <w:rPr>
          <w:sz w:val="28"/>
          <w:szCs w:val="28"/>
        </w:rPr>
        <w:t>Северная</w:t>
      </w:r>
      <w:proofErr w:type="gramEnd"/>
      <w:r w:rsidRPr="00845D6E">
        <w:rPr>
          <w:sz w:val="28"/>
          <w:szCs w:val="28"/>
        </w:rPr>
        <w:t xml:space="preserve"> ЦРБ»   лечебное учреждение приказом Министерства здравоохранения Новосибирской области включено в перечень медицинских организаций, объемов финансирования и медицинского оборудования, в 2023 году. Согласно данному перечню объем финансирования для ЦРБ составляет 16 млн. руб., срок исполнения работ до 15.11.2023 г.</w:t>
      </w:r>
    </w:p>
    <w:p w:rsidR="00BE0B0F" w:rsidRDefault="00BE0B0F" w:rsidP="00BE0B0F">
      <w:pPr>
        <w:ind w:firstLine="709"/>
        <w:jc w:val="both"/>
        <w:rPr>
          <w:sz w:val="28"/>
          <w:szCs w:val="28"/>
        </w:rPr>
      </w:pPr>
    </w:p>
    <w:p w:rsidR="00BE0B0F" w:rsidRDefault="00BE0B0F" w:rsidP="00BE0B0F">
      <w:pPr>
        <w:ind w:firstLine="709"/>
        <w:jc w:val="both"/>
        <w:rPr>
          <w:sz w:val="28"/>
          <w:szCs w:val="28"/>
        </w:rPr>
      </w:pPr>
    </w:p>
    <w:p w:rsidR="00BE0B0F" w:rsidRPr="009A7611" w:rsidRDefault="00BE0B0F" w:rsidP="00BE0B0F">
      <w:pPr>
        <w:autoSpaceDE w:val="0"/>
        <w:autoSpaceDN w:val="0"/>
        <w:ind w:firstLine="720"/>
        <w:jc w:val="both"/>
        <w:rPr>
          <w:sz w:val="28"/>
          <w:szCs w:val="28"/>
        </w:rPr>
      </w:pPr>
    </w:p>
    <w:p w:rsidR="00BE0B0F" w:rsidRPr="009A7611" w:rsidRDefault="00BE0B0F" w:rsidP="00BE0B0F">
      <w:pPr>
        <w:ind w:left="5387"/>
        <w:jc w:val="both"/>
      </w:pPr>
      <w:r w:rsidRPr="009A7611">
        <w:t xml:space="preserve">Заместитель прокурора Северного района </w:t>
      </w:r>
    </w:p>
    <w:p w:rsidR="00BE0B0F" w:rsidRPr="009A7611" w:rsidRDefault="00BE0B0F" w:rsidP="00BE0B0F">
      <w:pPr>
        <w:ind w:left="5387"/>
        <w:jc w:val="both"/>
      </w:pPr>
      <w:r w:rsidRPr="009A7611">
        <w:t>советник юстиции</w:t>
      </w:r>
    </w:p>
    <w:p w:rsidR="00BE0B0F" w:rsidRPr="009A7611" w:rsidRDefault="00BE0B0F" w:rsidP="00BE0B0F">
      <w:pPr>
        <w:ind w:left="5387"/>
        <w:jc w:val="both"/>
      </w:pPr>
      <w:r w:rsidRPr="009A7611">
        <w:t xml:space="preserve">Л.И. </w:t>
      </w:r>
      <w:proofErr w:type="spellStart"/>
      <w:r w:rsidRPr="009A7611">
        <w:t>Тишечко</w:t>
      </w:r>
      <w:proofErr w:type="spellEnd"/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ind w:left="5387"/>
        <w:jc w:val="both"/>
      </w:pPr>
    </w:p>
    <w:p w:rsidR="00BE0B0F" w:rsidRPr="009A7611" w:rsidRDefault="00BE0B0F" w:rsidP="00BE0B0F">
      <w:pPr>
        <w:ind w:left="5387"/>
        <w:jc w:val="both"/>
      </w:pPr>
    </w:p>
    <w:p w:rsidR="00BE0B0F" w:rsidRPr="009A7611" w:rsidRDefault="00BE0B0F" w:rsidP="00BE0B0F">
      <w:pPr>
        <w:ind w:firstLine="708"/>
        <w:jc w:val="both"/>
        <w:rPr>
          <w:sz w:val="28"/>
          <w:szCs w:val="28"/>
        </w:rPr>
      </w:pPr>
    </w:p>
    <w:p w:rsidR="00BE0B0F" w:rsidRPr="009A7611" w:rsidRDefault="00BE0B0F" w:rsidP="00BE0B0F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Pr="009A7611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Pr="009A7611" w:rsidRDefault="00BE0B0F" w:rsidP="00BE0B0F">
      <w:pPr>
        <w:jc w:val="center"/>
        <w:rPr>
          <w:b/>
          <w:sz w:val="32"/>
          <w:szCs w:val="32"/>
          <w:shd w:val="clear" w:color="auto" w:fill="FFFFFF"/>
        </w:rPr>
      </w:pPr>
      <w:r w:rsidRPr="009A7611">
        <w:rPr>
          <w:b/>
          <w:sz w:val="32"/>
          <w:szCs w:val="32"/>
          <w:shd w:val="clear" w:color="auto" w:fill="FFFFFF"/>
        </w:rPr>
        <w:t xml:space="preserve">Результаты прокурорского надзора </w:t>
      </w:r>
      <w:r>
        <w:rPr>
          <w:b/>
          <w:sz w:val="32"/>
          <w:szCs w:val="32"/>
          <w:shd w:val="clear" w:color="auto" w:fill="FFFFFF"/>
        </w:rPr>
        <w:t>за соблюдением законодательства о здравоохранении</w:t>
      </w:r>
      <w:r w:rsidRPr="009A7611">
        <w:rPr>
          <w:b/>
          <w:sz w:val="32"/>
          <w:szCs w:val="32"/>
          <w:shd w:val="clear" w:color="auto" w:fill="FFFFFF"/>
        </w:rPr>
        <w:t xml:space="preserve"> </w:t>
      </w:r>
    </w:p>
    <w:p w:rsidR="00BE0B0F" w:rsidRPr="009A7611" w:rsidRDefault="00BE0B0F" w:rsidP="00BE0B0F">
      <w:pPr>
        <w:rPr>
          <w:rFonts w:ascii="Arial" w:hAnsi="Arial" w:cs="Arial"/>
          <w:shd w:val="clear" w:color="auto" w:fill="FFFFFF"/>
        </w:rPr>
      </w:pPr>
    </w:p>
    <w:p w:rsidR="00BE0B0F" w:rsidRPr="00B01616" w:rsidRDefault="00BE0B0F" w:rsidP="00BE0B0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1616">
        <w:rPr>
          <w:sz w:val="28"/>
          <w:szCs w:val="28"/>
        </w:rPr>
        <w:t xml:space="preserve">рокуратурой Северного района с привлечением специалистов </w:t>
      </w:r>
      <w:proofErr w:type="spellStart"/>
      <w:r w:rsidRPr="00B01616">
        <w:rPr>
          <w:sz w:val="28"/>
          <w:szCs w:val="28"/>
        </w:rPr>
        <w:t>Барабинского</w:t>
      </w:r>
      <w:proofErr w:type="spellEnd"/>
      <w:r w:rsidRPr="00B01616">
        <w:rPr>
          <w:sz w:val="28"/>
          <w:szCs w:val="28"/>
        </w:rPr>
        <w:t xml:space="preserve">  территориального отдела Управления </w:t>
      </w:r>
      <w:proofErr w:type="spellStart"/>
      <w:r w:rsidRPr="00B01616">
        <w:rPr>
          <w:sz w:val="28"/>
          <w:szCs w:val="28"/>
        </w:rPr>
        <w:t>Роспотребнадзора</w:t>
      </w:r>
      <w:proofErr w:type="spellEnd"/>
      <w:r w:rsidRPr="00B01616">
        <w:rPr>
          <w:sz w:val="28"/>
          <w:szCs w:val="28"/>
        </w:rPr>
        <w:t xml:space="preserve"> проведена проверка соблюдения медицинским учреждением</w:t>
      </w:r>
      <w:r>
        <w:rPr>
          <w:sz w:val="28"/>
          <w:szCs w:val="28"/>
        </w:rPr>
        <w:t xml:space="preserve"> Северного района</w:t>
      </w:r>
      <w:r w:rsidRPr="00B01616">
        <w:rPr>
          <w:sz w:val="28"/>
          <w:szCs w:val="28"/>
        </w:rPr>
        <w:t>, а также образовательными учреждениями района законодательства об охране здоровья  в связи с ростом заболеваемости корью.</w:t>
      </w:r>
    </w:p>
    <w:p w:rsidR="00BE0B0F" w:rsidRPr="00B01616" w:rsidRDefault="00BE0B0F" w:rsidP="00BE0B0F">
      <w:pPr>
        <w:pStyle w:val="ac"/>
        <w:widowControl w:val="0"/>
        <w:ind w:firstLine="709"/>
        <w:rPr>
          <w:sz w:val="28"/>
          <w:szCs w:val="28"/>
        </w:rPr>
      </w:pPr>
      <w:r w:rsidRPr="00B01616">
        <w:rPr>
          <w:sz w:val="28"/>
          <w:szCs w:val="28"/>
        </w:rPr>
        <w:t>В ходе проверки в деятельности ГБУЗ НСО «</w:t>
      </w:r>
      <w:proofErr w:type="gramStart"/>
      <w:r w:rsidRPr="00B01616">
        <w:rPr>
          <w:sz w:val="28"/>
          <w:szCs w:val="28"/>
        </w:rPr>
        <w:t>Северная</w:t>
      </w:r>
      <w:proofErr w:type="gramEnd"/>
      <w:r w:rsidRPr="00B01616">
        <w:rPr>
          <w:sz w:val="28"/>
          <w:szCs w:val="28"/>
        </w:rPr>
        <w:t xml:space="preserve"> ЦРБ» выявлены  нарушения требований санитарных правил и норм </w:t>
      </w:r>
      <w:proofErr w:type="spellStart"/>
      <w:r w:rsidRPr="00B01616">
        <w:rPr>
          <w:sz w:val="28"/>
          <w:szCs w:val="28"/>
        </w:rPr>
        <w:t>СанПиН</w:t>
      </w:r>
      <w:proofErr w:type="spellEnd"/>
      <w:r w:rsidRPr="00B01616">
        <w:rPr>
          <w:sz w:val="28"/>
          <w:szCs w:val="28"/>
        </w:rPr>
        <w:t xml:space="preserve"> 3.3686-21 «Санитарно-эпидемиологические требования  по профилактике инфекционных болезней»</w:t>
      </w:r>
      <w:r>
        <w:rPr>
          <w:sz w:val="28"/>
          <w:szCs w:val="28"/>
        </w:rPr>
        <w:t xml:space="preserve">, допущенных при </w:t>
      </w:r>
      <w:r w:rsidRPr="00B01616">
        <w:rPr>
          <w:sz w:val="28"/>
          <w:szCs w:val="28"/>
        </w:rPr>
        <w:t>заполнени</w:t>
      </w:r>
      <w:r>
        <w:rPr>
          <w:sz w:val="28"/>
          <w:szCs w:val="28"/>
        </w:rPr>
        <w:t>и учетных документов в отношении несовершеннолетних.</w:t>
      </w:r>
    </w:p>
    <w:p w:rsidR="00BE0B0F" w:rsidRPr="00B01616" w:rsidRDefault="00BE0B0F" w:rsidP="00BE0B0F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B01616">
        <w:rPr>
          <w:sz w:val="28"/>
          <w:szCs w:val="28"/>
        </w:rPr>
        <w:t>По результатам наст</w:t>
      </w:r>
      <w:bookmarkStart w:id="0" w:name="_GoBack"/>
      <w:bookmarkEnd w:id="0"/>
      <w:r w:rsidRPr="00B01616">
        <w:rPr>
          <w:sz w:val="28"/>
          <w:szCs w:val="28"/>
        </w:rPr>
        <w:t>оящей проверки Главному врачу ГБУЗ НСО «</w:t>
      </w:r>
      <w:proofErr w:type="gramStart"/>
      <w:r w:rsidRPr="00B01616">
        <w:rPr>
          <w:sz w:val="28"/>
          <w:szCs w:val="28"/>
        </w:rPr>
        <w:t>Северная</w:t>
      </w:r>
      <w:proofErr w:type="gramEnd"/>
      <w:r w:rsidRPr="00B01616">
        <w:rPr>
          <w:sz w:val="28"/>
          <w:szCs w:val="28"/>
        </w:rPr>
        <w:t xml:space="preserve"> ЦРБ внесено представление (находится на рассмотрении).</w:t>
      </w:r>
    </w:p>
    <w:p w:rsidR="00BE0B0F" w:rsidRPr="00B01616" w:rsidRDefault="00BE0B0F" w:rsidP="00BE0B0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Pr="00B01616">
        <w:rPr>
          <w:sz w:val="28"/>
          <w:szCs w:val="28"/>
        </w:rPr>
        <w:t xml:space="preserve">разъясняю, что отказ законных представителей несовершеннолетних детей от проведения данной вакцинации влечет за собой административную ответственность по ст. 5.35 </w:t>
      </w:r>
      <w:proofErr w:type="spellStart"/>
      <w:r w:rsidRPr="00B01616">
        <w:rPr>
          <w:sz w:val="28"/>
          <w:szCs w:val="28"/>
        </w:rPr>
        <w:t>КоАП</w:t>
      </w:r>
      <w:proofErr w:type="spellEnd"/>
      <w:r w:rsidRPr="00B01616">
        <w:rPr>
          <w:sz w:val="28"/>
          <w:szCs w:val="28"/>
        </w:rPr>
        <w:t xml:space="preserve"> РФ (неисполнение либо ненадлежащее исполнение родителями и иными законными представителями </w:t>
      </w:r>
      <w:r w:rsidRPr="00B01616">
        <w:rPr>
          <w:sz w:val="28"/>
          <w:szCs w:val="28"/>
          <w:shd w:val="clear" w:color="auto" w:fill="FFFFFF"/>
        </w:rPr>
        <w:t>обязанностей по содержанию, воспитанию, обучению, защите прав и интересов несовершеннолетних</w:t>
      </w:r>
      <w:r>
        <w:rPr>
          <w:sz w:val="28"/>
          <w:szCs w:val="28"/>
          <w:shd w:val="clear" w:color="auto" w:fill="FFFFFF"/>
        </w:rPr>
        <w:t>)</w:t>
      </w:r>
      <w:r w:rsidRPr="00B01616">
        <w:rPr>
          <w:sz w:val="28"/>
          <w:szCs w:val="28"/>
        </w:rPr>
        <w:t>.</w:t>
      </w:r>
    </w:p>
    <w:p w:rsidR="00BE0B0F" w:rsidRPr="00B01616" w:rsidRDefault="00BE0B0F" w:rsidP="00BE0B0F">
      <w:pPr>
        <w:adjustRightInd w:val="0"/>
        <w:ind w:firstLine="709"/>
        <w:jc w:val="both"/>
        <w:rPr>
          <w:sz w:val="28"/>
          <w:szCs w:val="28"/>
        </w:rPr>
      </w:pPr>
      <w:r w:rsidRPr="00B01616">
        <w:rPr>
          <w:sz w:val="28"/>
          <w:szCs w:val="28"/>
        </w:rPr>
        <w:tab/>
      </w:r>
    </w:p>
    <w:p w:rsidR="00BE0B0F" w:rsidRPr="009A7611" w:rsidRDefault="00BE0B0F" w:rsidP="00BE0B0F">
      <w:pPr>
        <w:jc w:val="both"/>
        <w:rPr>
          <w:sz w:val="28"/>
          <w:szCs w:val="28"/>
        </w:rPr>
      </w:pPr>
    </w:p>
    <w:p w:rsidR="00BE0B0F" w:rsidRPr="009A7611" w:rsidRDefault="00BE0B0F" w:rsidP="00BE0B0F">
      <w:pPr>
        <w:ind w:left="5387"/>
        <w:jc w:val="both"/>
      </w:pPr>
      <w:r w:rsidRPr="009A7611">
        <w:t xml:space="preserve">Заместитель прокурора Северного района </w:t>
      </w:r>
    </w:p>
    <w:p w:rsidR="00BE0B0F" w:rsidRPr="009A7611" w:rsidRDefault="00BE0B0F" w:rsidP="00BE0B0F">
      <w:pPr>
        <w:ind w:left="5387"/>
        <w:jc w:val="both"/>
      </w:pPr>
      <w:r w:rsidRPr="009A7611">
        <w:t>советник юстиции</w:t>
      </w:r>
    </w:p>
    <w:p w:rsidR="00BE0B0F" w:rsidRPr="009A7611" w:rsidRDefault="00BE0B0F" w:rsidP="00BE0B0F">
      <w:pPr>
        <w:ind w:left="5387"/>
        <w:jc w:val="both"/>
      </w:pPr>
      <w:r w:rsidRPr="009A7611">
        <w:t xml:space="preserve">Л.И. </w:t>
      </w:r>
      <w:proofErr w:type="spellStart"/>
      <w:r w:rsidRPr="009A7611">
        <w:t>Тишечко</w:t>
      </w:r>
      <w:proofErr w:type="spellEnd"/>
    </w:p>
    <w:p w:rsidR="00BE0B0F" w:rsidRPr="009A7611" w:rsidRDefault="00BE0B0F" w:rsidP="00BE0B0F">
      <w:pPr>
        <w:jc w:val="center"/>
        <w:rPr>
          <w:b/>
          <w:sz w:val="28"/>
          <w:szCs w:val="28"/>
        </w:rPr>
      </w:pPr>
    </w:p>
    <w:p w:rsidR="002D75FE" w:rsidRDefault="002D75FE" w:rsidP="002D75FE">
      <w:pPr>
        <w:rPr>
          <w:b/>
          <w:sz w:val="28"/>
          <w:szCs w:val="28"/>
        </w:rPr>
      </w:pPr>
    </w:p>
    <w:p w:rsidR="002D75FE" w:rsidRDefault="002D75FE" w:rsidP="002D75FE">
      <w:pPr>
        <w:spacing w:after="200" w:line="276" w:lineRule="auto"/>
        <w:rPr>
          <w:sz w:val="20"/>
          <w:szCs w:val="20"/>
        </w:rPr>
      </w:pPr>
    </w:p>
    <w:p w:rsidR="00C348EA" w:rsidRPr="00323DB8" w:rsidRDefault="00C348EA" w:rsidP="004578C7">
      <w:pPr>
        <w:pStyle w:val="a4"/>
        <w:rPr>
          <w:rFonts w:ascii="Times New Roman" w:hAnsi="Times New Roman" w:cs="Times New Roman"/>
          <w:sz w:val="18"/>
          <w:szCs w:val="20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BE0B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0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1" w:name="P51"/>
      <w:bookmarkEnd w:id="1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32B" w:rsidRDefault="006C332B" w:rsidP="000B6084">
      <w:r>
        <w:separator/>
      </w:r>
    </w:p>
  </w:endnote>
  <w:endnote w:type="continuationSeparator" w:id="0">
    <w:p w:rsidR="006C332B" w:rsidRDefault="006C332B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32B" w:rsidRDefault="006C332B" w:rsidP="000B6084">
      <w:r>
        <w:separator/>
      </w:r>
    </w:p>
  </w:footnote>
  <w:footnote w:type="continuationSeparator" w:id="0">
    <w:p w:rsidR="006C332B" w:rsidRDefault="006C332B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185"/>
    <w:multiLevelType w:val="hybridMultilevel"/>
    <w:tmpl w:val="B3B84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E761EC"/>
    <w:multiLevelType w:val="hybridMultilevel"/>
    <w:tmpl w:val="33EC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93063"/>
    <w:multiLevelType w:val="hybridMultilevel"/>
    <w:tmpl w:val="0F5A67C4"/>
    <w:lvl w:ilvl="0" w:tplc="2AD8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F44189"/>
    <w:multiLevelType w:val="hybridMultilevel"/>
    <w:tmpl w:val="49C694F2"/>
    <w:lvl w:ilvl="0" w:tplc="05B2E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4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7"/>
  </w:num>
  <w:num w:numId="8">
    <w:abstractNumId w:val="19"/>
  </w:num>
  <w:num w:numId="9">
    <w:abstractNumId w:val="22"/>
  </w:num>
  <w:num w:numId="10">
    <w:abstractNumId w:val="10"/>
  </w:num>
  <w:num w:numId="11">
    <w:abstractNumId w:val="2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3"/>
  </w:num>
  <w:num w:numId="16">
    <w:abstractNumId w:val="15"/>
  </w:num>
  <w:num w:numId="17">
    <w:abstractNumId w:val="16"/>
  </w:num>
  <w:num w:numId="18">
    <w:abstractNumId w:val="23"/>
  </w:num>
  <w:num w:numId="19">
    <w:abstractNumId w:val="17"/>
  </w:num>
  <w:num w:numId="20">
    <w:abstractNumId w:val="18"/>
  </w:num>
  <w:num w:numId="21">
    <w:abstractNumId w:val="20"/>
  </w:num>
  <w:num w:numId="22">
    <w:abstractNumId w:val="6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F9C"/>
    <w:rsid w:val="000315FA"/>
    <w:rsid w:val="0003764C"/>
    <w:rsid w:val="000722F1"/>
    <w:rsid w:val="000B6084"/>
    <w:rsid w:val="00131E04"/>
    <w:rsid w:val="00142A41"/>
    <w:rsid w:val="0015036F"/>
    <w:rsid w:val="00152FB4"/>
    <w:rsid w:val="00163A86"/>
    <w:rsid w:val="00193C83"/>
    <w:rsid w:val="001A308F"/>
    <w:rsid w:val="001D2A9C"/>
    <w:rsid w:val="001F31B7"/>
    <w:rsid w:val="001F661A"/>
    <w:rsid w:val="002777C7"/>
    <w:rsid w:val="00282BD0"/>
    <w:rsid w:val="002840BA"/>
    <w:rsid w:val="00297199"/>
    <w:rsid w:val="002B481F"/>
    <w:rsid w:val="002C70B3"/>
    <w:rsid w:val="002D75FE"/>
    <w:rsid w:val="002F35A6"/>
    <w:rsid w:val="003073D1"/>
    <w:rsid w:val="00314C01"/>
    <w:rsid w:val="00323DB8"/>
    <w:rsid w:val="0035634F"/>
    <w:rsid w:val="00366F4E"/>
    <w:rsid w:val="003801AD"/>
    <w:rsid w:val="00383C4B"/>
    <w:rsid w:val="00395025"/>
    <w:rsid w:val="003A2065"/>
    <w:rsid w:val="003A2591"/>
    <w:rsid w:val="003B23B6"/>
    <w:rsid w:val="003C14AC"/>
    <w:rsid w:val="003D7346"/>
    <w:rsid w:val="0043408E"/>
    <w:rsid w:val="00456783"/>
    <w:rsid w:val="004578C7"/>
    <w:rsid w:val="00460EBE"/>
    <w:rsid w:val="004D4610"/>
    <w:rsid w:val="0056204E"/>
    <w:rsid w:val="005655BE"/>
    <w:rsid w:val="00574190"/>
    <w:rsid w:val="00574876"/>
    <w:rsid w:val="005A7CA1"/>
    <w:rsid w:val="005F3CE1"/>
    <w:rsid w:val="00635ECC"/>
    <w:rsid w:val="00645A39"/>
    <w:rsid w:val="00652C01"/>
    <w:rsid w:val="0067628D"/>
    <w:rsid w:val="00692397"/>
    <w:rsid w:val="006C2389"/>
    <w:rsid w:val="006C332B"/>
    <w:rsid w:val="006C61EA"/>
    <w:rsid w:val="006C62D4"/>
    <w:rsid w:val="006F15FF"/>
    <w:rsid w:val="007257E0"/>
    <w:rsid w:val="00733CB0"/>
    <w:rsid w:val="00747A80"/>
    <w:rsid w:val="007940D9"/>
    <w:rsid w:val="007D320A"/>
    <w:rsid w:val="007E7953"/>
    <w:rsid w:val="007F031B"/>
    <w:rsid w:val="007F0364"/>
    <w:rsid w:val="008220E3"/>
    <w:rsid w:val="0082315F"/>
    <w:rsid w:val="008370F4"/>
    <w:rsid w:val="008377B0"/>
    <w:rsid w:val="008663E6"/>
    <w:rsid w:val="008A49C7"/>
    <w:rsid w:val="008B3F62"/>
    <w:rsid w:val="008C5244"/>
    <w:rsid w:val="008F125E"/>
    <w:rsid w:val="00911086"/>
    <w:rsid w:val="00917BA4"/>
    <w:rsid w:val="00923EF2"/>
    <w:rsid w:val="009410DA"/>
    <w:rsid w:val="00976A8E"/>
    <w:rsid w:val="00980D41"/>
    <w:rsid w:val="0099534D"/>
    <w:rsid w:val="00997FAC"/>
    <w:rsid w:val="009B14DB"/>
    <w:rsid w:val="009C2222"/>
    <w:rsid w:val="009D1F61"/>
    <w:rsid w:val="009F4222"/>
    <w:rsid w:val="00A04C7D"/>
    <w:rsid w:val="00A05D15"/>
    <w:rsid w:val="00AB2F78"/>
    <w:rsid w:val="00AC035B"/>
    <w:rsid w:val="00AC16CC"/>
    <w:rsid w:val="00AD0D3E"/>
    <w:rsid w:val="00AD24B7"/>
    <w:rsid w:val="00AF2215"/>
    <w:rsid w:val="00B1644F"/>
    <w:rsid w:val="00B16CF4"/>
    <w:rsid w:val="00B61B04"/>
    <w:rsid w:val="00B758DD"/>
    <w:rsid w:val="00B9166F"/>
    <w:rsid w:val="00B94437"/>
    <w:rsid w:val="00BB4537"/>
    <w:rsid w:val="00BC3211"/>
    <w:rsid w:val="00BD153D"/>
    <w:rsid w:val="00BE0B0F"/>
    <w:rsid w:val="00BE40B7"/>
    <w:rsid w:val="00BF102D"/>
    <w:rsid w:val="00BF2E6D"/>
    <w:rsid w:val="00BF7F52"/>
    <w:rsid w:val="00C06032"/>
    <w:rsid w:val="00C348EA"/>
    <w:rsid w:val="00C60325"/>
    <w:rsid w:val="00C65ED9"/>
    <w:rsid w:val="00C843E1"/>
    <w:rsid w:val="00CA758D"/>
    <w:rsid w:val="00CC736D"/>
    <w:rsid w:val="00CE121C"/>
    <w:rsid w:val="00D04047"/>
    <w:rsid w:val="00D17FAF"/>
    <w:rsid w:val="00D614D3"/>
    <w:rsid w:val="00D70306"/>
    <w:rsid w:val="00DB09D8"/>
    <w:rsid w:val="00DC4FCC"/>
    <w:rsid w:val="00DC681B"/>
    <w:rsid w:val="00DD5C57"/>
    <w:rsid w:val="00DE0CEA"/>
    <w:rsid w:val="00E070C0"/>
    <w:rsid w:val="00E13FF9"/>
    <w:rsid w:val="00E15C23"/>
    <w:rsid w:val="00E23652"/>
    <w:rsid w:val="00E24996"/>
    <w:rsid w:val="00E413E8"/>
    <w:rsid w:val="00E46EA1"/>
    <w:rsid w:val="00E758EF"/>
    <w:rsid w:val="00E91728"/>
    <w:rsid w:val="00E92833"/>
    <w:rsid w:val="00E939BC"/>
    <w:rsid w:val="00EA60CC"/>
    <w:rsid w:val="00EB0D45"/>
    <w:rsid w:val="00EB5CE9"/>
    <w:rsid w:val="00EE37EE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1A35E-9B9B-4A7A-AE63-E37A877D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10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106</cp:revision>
  <cp:lastPrinted>2022-04-27T05:07:00Z</cp:lastPrinted>
  <dcterms:created xsi:type="dcterms:W3CDTF">2017-01-30T01:59:00Z</dcterms:created>
  <dcterms:modified xsi:type="dcterms:W3CDTF">2023-03-02T02:46:00Z</dcterms:modified>
</cp:coreProperties>
</file>