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B5F9E" w:rsidRPr="00F87632" w:rsidRDefault="002B5F9E" w:rsidP="002B5F9E">
      <w:pPr>
        <w:pStyle w:val="a4"/>
        <w:jc w:val="center"/>
        <w:rPr>
          <w:rFonts w:ascii="Times New Roman" w:hAnsi="Times New Roman" w:cs="Times New Roman"/>
          <w:sz w:val="28"/>
          <w:szCs w:val="28"/>
        </w:rPr>
      </w:pPr>
      <w:r w:rsidRPr="00F87632">
        <w:rPr>
          <w:rFonts w:ascii="Times New Roman" w:hAnsi="Times New Roman" w:cs="Times New Roman"/>
          <w:sz w:val="28"/>
          <w:szCs w:val="28"/>
        </w:rPr>
        <w:t>АДМИНИСТРАЦИЯ</w:t>
      </w:r>
    </w:p>
    <w:p w:rsidR="002B5F9E" w:rsidRPr="00F87632" w:rsidRDefault="002B5F9E" w:rsidP="002B5F9E">
      <w:pPr>
        <w:pStyle w:val="a4"/>
        <w:jc w:val="center"/>
        <w:rPr>
          <w:rFonts w:ascii="Times New Roman" w:hAnsi="Times New Roman" w:cs="Times New Roman"/>
          <w:sz w:val="28"/>
          <w:szCs w:val="28"/>
        </w:rPr>
      </w:pPr>
      <w:r w:rsidRPr="00F87632">
        <w:rPr>
          <w:rFonts w:ascii="Times New Roman" w:hAnsi="Times New Roman" w:cs="Times New Roman"/>
          <w:sz w:val="28"/>
          <w:szCs w:val="28"/>
        </w:rPr>
        <w:t>НОВОТРОИЦКОГО СЕЛЬСОВЕТА</w:t>
      </w:r>
    </w:p>
    <w:p w:rsidR="002B5F9E" w:rsidRPr="00F87632" w:rsidRDefault="002B5F9E" w:rsidP="002B5F9E">
      <w:pPr>
        <w:pStyle w:val="a4"/>
        <w:jc w:val="center"/>
        <w:rPr>
          <w:rFonts w:ascii="Times New Roman" w:hAnsi="Times New Roman" w:cs="Times New Roman"/>
          <w:sz w:val="28"/>
          <w:szCs w:val="28"/>
        </w:rPr>
      </w:pPr>
      <w:r w:rsidRPr="00F87632">
        <w:rPr>
          <w:rFonts w:ascii="Times New Roman" w:hAnsi="Times New Roman" w:cs="Times New Roman"/>
          <w:sz w:val="28"/>
          <w:szCs w:val="28"/>
        </w:rPr>
        <w:t>СЕВЕРНОГО РАЙОНА</w:t>
      </w:r>
    </w:p>
    <w:p w:rsidR="002B5F9E" w:rsidRPr="00F87632" w:rsidRDefault="002B5F9E" w:rsidP="002B5F9E">
      <w:pPr>
        <w:pStyle w:val="a4"/>
        <w:jc w:val="center"/>
        <w:rPr>
          <w:rFonts w:ascii="Times New Roman" w:hAnsi="Times New Roman" w:cs="Times New Roman"/>
          <w:sz w:val="28"/>
          <w:szCs w:val="28"/>
        </w:rPr>
      </w:pPr>
      <w:r w:rsidRPr="00F87632">
        <w:rPr>
          <w:rFonts w:ascii="Times New Roman" w:hAnsi="Times New Roman" w:cs="Times New Roman"/>
          <w:sz w:val="28"/>
          <w:szCs w:val="28"/>
        </w:rPr>
        <w:t>НОВОСИБИРСКОЙ ОБЛАСТИ</w:t>
      </w:r>
    </w:p>
    <w:p w:rsidR="002B5F9E" w:rsidRPr="00F87632" w:rsidRDefault="002B5F9E" w:rsidP="002B5F9E">
      <w:pPr>
        <w:pStyle w:val="a4"/>
        <w:jc w:val="center"/>
        <w:rPr>
          <w:rFonts w:ascii="Times New Roman" w:hAnsi="Times New Roman" w:cs="Times New Roman"/>
          <w:sz w:val="28"/>
          <w:szCs w:val="28"/>
        </w:rPr>
      </w:pPr>
    </w:p>
    <w:p w:rsidR="002B5F9E" w:rsidRPr="00F87632" w:rsidRDefault="002B5F9E" w:rsidP="002B5F9E">
      <w:pPr>
        <w:pStyle w:val="a4"/>
        <w:jc w:val="center"/>
        <w:rPr>
          <w:rFonts w:ascii="Times New Roman" w:hAnsi="Times New Roman" w:cs="Times New Roman"/>
          <w:b/>
          <w:sz w:val="28"/>
          <w:szCs w:val="28"/>
        </w:rPr>
      </w:pPr>
      <w:proofErr w:type="gramStart"/>
      <w:r w:rsidRPr="00F87632">
        <w:rPr>
          <w:rFonts w:ascii="Times New Roman" w:hAnsi="Times New Roman" w:cs="Times New Roman"/>
          <w:b/>
          <w:sz w:val="28"/>
          <w:szCs w:val="28"/>
        </w:rPr>
        <w:t>П</w:t>
      </w:r>
      <w:proofErr w:type="gramEnd"/>
      <w:r w:rsidRPr="00F87632">
        <w:rPr>
          <w:rFonts w:ascii="Times New Roman" w:hAnsi="Times New Roman" w:cs="Times New Roman"/>
          <w:b/>
          <w:sz w:val="28"/>
          <w:szCs w:val="28"/>
        </w:rPr>
        <w:t xml:space="preserve"> О С Т А Н О В Л Е Н И Е</w:t>
      </w:r>
    </w:p>
    <w:p w:rsidR="002B5F9E" w:rsidRPr="00F87632" w:rsidRDefault="002B5F9E" w:rsidP="002B5F9E">
      <w:pPr>
        <w:pStyle w:val="a4"/>
        <w:jc w:val="center"/>
        <w:rPr>
          <w:rFonts w:ascii="Times New Roman" w:hAnsi="Times New Roman" w:cs="Times New Roman"/>
          <w:sz w:val="28"/>
          <w:szCs w:val="28"/>
        </w:rPr>
      </w:pPr>
    </w:p>
    <w:p w:rsidR="002B5F9E" w:rsidRPr="00F87632" w:rsidRDefault="001C63DF" w:rsidP="002B5F9E">
      <w:pPr>
        <w:pStyle w:val="a4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07.04.2022</w:t>
      </w:r>
      <w:r w:rsidR="002B5F9E" w:rsidRPr="00F87632">
        <w:rPr>
          <w:rFonts w:ascii="Times New Roman" w:hAnsi="Times New Roman" w:cs="Times New Roman"/>
          <w:sz w:val="28"/>
          <w:szCs w:val="28"/>
        </w:rPr>
        <w:t xml:space="preserve">                                 с</w:t>
      </w:r>
      <w:proofErr w:type="gramStart"/>
      <w:r w:rsidR="002B5F9E" w:rsidRPr="00F87632">
        <w:rPr>
          <w:rFonts w:ascii="Times New Roman" w:hAnsi="Times New Roman" w:cs="Times New Roman"/>
          <w:sz w:val="28"/>
          <w:szCs w:val="28"/>
        </w:rPr>
        <w:t>.Н</w:t>
      </w:r>
      <w:proofErr w:type="gramEnd"/>
      <w:r w:rsidR="002B5F9E" w:rsidRPr="00F87632">
        <w:rPr>
          <w:rFonts w:ascii="Times New Roman" w:hAnsi="Times New Roman" w:cs="Times New Roman"/>
          <w:sz w:val="28"/>
          <w:szCs w:val="28"/>
        </w:rPr>
        <w:t xml:space="preserve">овотроицк                   </w:t>
      </w:r>
      <w:r w:rsidR="002B5F9E">
        <w:rPr>
          <w:rFonts w:ascii="Times New Roman" w:hAnsi="Times New Roman" w:cs="Times New Roman"/>
          <w:sz w:val="28"/>
          <w:szCs w:val="28"/>
        </w:rPr>
        <w:t xml:space="preserve">                             № </w:t>
      </w:r>
      <w:r>
        <w:rPr>
          <w:rFonts w:ascii="Times New Roman" w:hAnsi="Times New Roman" w:cs="Times New Roman"/>
          <w:sz w:val="28"/>
          <w:szCs w:val="28"/>
        </w:rPr>
        <w:t>3</w:t>
      </w:r>
      <w:r w:rsidR="00C65100">
        <w:rPr>
          <w:rFonts w:ascii="Times New Roman" w:hAnsi="Times New Roman" w:cs="Times New Roman"/>
          <w:sz w:val="28"/>
          <w:szCs w:val="28"/>
        </w:rPr>
        <w:t>7</w:t>
      </w:r>
    </w:p>
    <w:p w:rsidR="007E5FAA" w:rsidRDefault="007E5FAA" w:rsidP="007E5FAA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/>
          <w:color w:val="000000"/>
          <w:sz w:val="28"/>
          <w:szCs w:val="28"/>
        </w:rPr>
      </w:pPr>
    </w:p>
    <w:p w:rsidR="007E5FAA" w:rsidRPr="002B5F9E" w:rsidRDefault="007E5FAA" w:rsidP="007E5FAA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/>
          <w:color w:val="000000"/>
          <w:sz w:val="28"/>
          <w:szCs w:val="28"/>
        </w:rPr>
      </w:pPr>
      <w:r w:rsidRPr="002B5F9E">
        <w:rPr>
          <w:rFonts w:ascii="Times New Roman" w:eastAsia="Times New Roman" w:hAnsi="Times New Roman"/>
          <w:color w:val="000000"/>
          <w:sz w:val="28"/>
          <w:szCs w:val="28"/>
        </w:rPr>
        <w:t xml:space="preserve">Об утверждении  топливно-энергетического баланса </w:t>
      </w:r>
      <w:r w:rsidR="002B5F9E">
        <w:rPr>
          <w:rFonts w:ascii="Times New Roman" w:eastAsia="Times New Roman" w:hAnsi="Times New Roman"/>
          <w:color w:val="000000"/>
          <w:sz w:val="28"/>
          <w:szCs w:val="28"/>
        </w:rPr>
        <w:t>Новотроицкого</w:t>
      </w:r>
      <w:r w:rsidRPr="002B5F9E">
        <w:rPr>
          <w:rFonts w:ascii="Times New Roman" w:eastAsia="Times New Roman" w:hAnsi="Times New Roman"/>
          <w:color w:val="000000"/>
          <w:sz w:val="28"/>
          <w:szCs w:val="28"/>
        </w:rPr>
        <w:t xml:space="preserve"> сельсовета Северного район</w:t>
      </w:r>
      <w:r w:rsidR="0017690A">
        <w:rPr>
          <w:rFonts w:ascii="Times New Roman" w:eastAsia="Times New Roman" w:hAnsi="Times New Roman"/>
          <w:color w:val="000000"/>
          <w:sz w:val="28"/>
          <w:szCs w:val="28"/>
        </w:rPr>
        <w:t>а Новосибирской области  за 2021</w:t>
      </w:r>
      <w:r w:rsidRPr="002B5F9E">
        <w:rPr>
          <w:rFonts w:ascii="Times New Roman" w:eastAsia="Times New Roman" w:hAnsi="Times New Roman"/>
          <w:color w:val="000000"/>
          <w:sz w:val="28"/>
          <w:szCs w:val="28"/>
        </w:rPr>
        <w:t xml:space="preserve"> год</w:t>
      </w:r>
    </w:p>
    <w:p w:rsidR="007E5FAA" w:rsidRDefault="007E5FAA" w:rsidP="007E5FAA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/>
          <w:color w:val="000000"/>
          <w:sz w:val="28"/>
          <w:szCs w:val="28"/>
        </w:rPr>
      </w:pPr>
    </w:p>
    <w:p w:rsidR="007E5FAA" w:rsidRDefault="007E5FAA" w:rsidP="007E5FAA">
      <w:pPr>
        <w:shd w:val="clear" w:color="auto" w:fill="FFFFFF"/>
        <w:spacing w:after="0" w:line="240" w:lineRule="auto"/>
        <w:rPr>
          <w:rFonts w:ascii="Times New Roman" w:eastAsia="Times New Roman" w:hAnsi="Times New Roman"/>
          <w:color w:val="000000"/>
          <w:sz w:val="28"/>
          <w:szCs w:val="28"/>
        </w:rPr>
      </w:pPr>
    </w:p>
    <w:p w:rsidR="007E5FAA" w:rsidRDefault="007E5FAA" w:rsidP="007E5FAA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В соответствии с Федеральным законом от 27 июля 2010 г. № 190-ФЗ "О теплоснабжении" и приказом  Министерства энергетики РФ от 14.12.2011 № 600 «Об утверждении порядка составления топливно-энергетических балансов субъектов Российской Федерации, муниципальных образований», руководствуясь Уставом  </w:t>
      </w:r>
      <w:r w:rsidR="002B5F9E">
        <w:rPr>
          <w:rFonts w:ascii="Times New Roman" w:hAnsi="Times New Roman" w:cs="Times New Roman"/>
          <w:sz w:val="28"/>
          <w:szCs w:val="28"/>
        </w:rPr>
        <w:t>Новотроицкого</w:t>
      </w:r>
      <w:r>
        <w:rPr>
          <w:rFonts w:ascii="Times New Roman" w:hAnsi="Times New Roman" w:cs="Times New Roman"/>
          <w:sz w:val="28"/>
          <w:szCs w:val="28"/>
        </w:rPr>
        <w:t xml:space="preserve"> сельсовета Северного района Новосибирской области, администрация </w:t>
      </w:r>
      <w:r w:rsidR="002B5F9E">
        <w:rPr>
          <w:rFonts w:ascii="Times New Roman" w:hAnsi="Times New Roman" w:cs="Times New Roman"/>
          <w:sz w:val="28"/>
          <w:szCs w:val="28"/>
        </w:rPr>
        <w:t>Новотроицкого</w:t>
      </w:r>
      <w:r>
        <w:rPr>
          <w:rFonts w:ascii="Times New Roman" w:hAnsi="Times New Roman" w:cs="Times New Roman"/>
          <w:sz w:val="28"/>
          <w:szCs w:val="28"/>
        </w:rPr>
        <w:t xml:space="preserve"> сельсовета Северного района Новосибирской области </w:t>
      </w:r>
    </w:p>
    <w:p w:rsidR="007E5FAA" w:rsidRDefault="007E5FAA" w:rsidP="007E5FAA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ПОСТАНОВЛЯЮ:</w:t>
      </w:r>
    </w:p>
    <w:p w:rsidR="007E5FAA" w:rsidRDefault="007E5FAA" w:rsidP="007E5FAA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   1. Утвердить топливно-энергетический баланс </w:t>
      </w:r>
      <w:r w:rsidR="002B5F9E">
        <w:rPr>
          <w:rFonts w:ascii="Times New Roman" w:hAnsi="Times New Roman" w:cs="Times New Roman"/>
          <w:sz w:val="28"/>
          <w:szCs w:val="28"/>
        </w:rPr>
        <w:t>Новотроицкого</w:t>
      </w:r>
      <w:r>
        <w:rPr>
          <w:rFonts w:ascii="Times New Roman" w:hAnsi="Times New Roman" w:cs="Times New Roman"/>
          <w:sz w:val="28"/>
          <w:szCs w:val="28"/>
        </w:rPr>
        <w:t xml:space="preserve"> сельсовета Северного района Новосибирской области за 20</w:t>
      </w:r>
      <w:r w:rsidR="001C63DF">
        <w:rPr>
          <w:rFonts w:ascii="Times New Roman" w:hAnsi="Times New Roman" w:cs="Times New Roman"/>
          <w:sz w:val="28"/>
          <w:szCs w:val="28"/>
        </w:rPr>
        <w:t>21</w:t>
      </w:r>
      <w:r>
        <w:rPr>
          <w:rFonts w:ascii="Times New Roman" w:hAnsi="Times New Roman" w:cs="Times New Roman"/>
          <w:sz w:val="28"/>
          <w:szCs w:val="28"/>
        </w:rPr>
        <w:t xml:space="preserve"> год (приложение 1);</w:t>
      </w:r>
    </w:p>
    <w:p w:rsidR="007E5FAA" w:rsidRDefault="007E5FAA" w:rsidP="007E5FAA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2. Опубликовать настоящее постановление в периодическом печатном издании «Вестник </w:t>
      </w:r>
      <w:r w:rsidR="002B5F9E">
        <w:rPr>
          <w:rFonts w:ascii="Times New Roman" w:hAnsi="Times New Roman" w:cs="Times New Roman"/>
          <w:sz w:val="28"/>
          <w:szCs w:val="28"/>
        </w:rPr>
        <w:t>Новотроицкого</w:t>
      </w:r>
      <w:r>
        <w:rPr>
          <w:rFonts w:ascii="Times New Roman" w:hAnsi="Times New Roman" w:cs="Times New Roman"/>
          <w:sz w:val="28"/>
          <w:szCs w:val="28"/>
        </w:rPr>
        <w:t xml:space="preserve"> сельсовета» и разместить на официальном сайте администрации  </w:t>
      </w:r>
      <w:r w:rsidR="002B5F9E">
        <w:rPr>
          <w:rFonts w:ascii="Times New Roman" w:hAnsi="Times New Roman" w:cs="Times New Roman"/>
          <w:sz w:val="28"/>
          <w:szCs w:val="28"/>
        </w:rPr>
        <w:t>Новотроицкого</w:t>
      </w:r>
      <w:r>
        <w:rPr>
          <w:rFonts w:ascii="Times New Roman" w:hAnsi="Times New Roman" w:cs="Times New Roman"/>
          <w:sz w:val="28"/>
          <w:szCs w:val="28"/>
        </w:rPr>
        <w:t xml:space="preserve">  сельсовета Северного района Новосибирской области.</w:t>
      </w:r>
    </w:p>
    <w:p w:rsidR="007E5FAA" w:rsidRDefault="007E5FAA" w:rsidP="007E5FAA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</w:p>
    <w:p w:rsidR="007E5FAA" w:rsidRDefault="007E5FAA" w:rsidP="007E5FAA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 </w:t>
      </w:r>
    </w:p>
    <w:p w:rsidR="007E5FAA" w:rsidRDefault="007E5FAA" w:rsidP="007E5FAA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 </w:t>
      </w:r>
    </w:p>
    <w:p w:rsidR="007E5FAA" w:rsidRDefault="00607DC4" w:rsidP="00C64D82">
      <w:pPr>
        <w:pStyle w:val="a4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Глава</w:t>
      </w:r>
      <w:r w:rsidR="007E5FAA">
        <w:rPr>
          <w:rFonts w:ascii="Times New Roman" w:hAnsi="Times New Roman" w:cs="Times New Roman"/>
          <w:sz w:val="28"/>
          <w:szCs w:val="28"/>
        </w:rPr>
        <w:t xml:space="preserve"> </w:t>
      </w:r>
      <w:r w:rsidR="002B5F9E">
        <w:rPr>
          <w:rFonts w:ascii="Times New Roman" w:hAnsi="Times New Roman" w:cs="Times New Roman"/>
          <w:sz w:val="28"/>
          <w:szCs w:val="28"/>
        </w:rPr>
        <w:t>Новотроицкого</w:t>
      </w:r>
      <w:r w:rsidR="00C64D82">
        <w:rPr>
          <w:rFonts w:ascii="Times New Roman" w:hAnsi="Times New Roman" w:cs="Times New Roman"/>
          <w:sz w:val="28"/>
          <w:szCs w:val="28"/>
        </w:rPr>
        <w:t xml:space="preserve"> </w:t>
      </w:r>
      <w:r w:rsidR="007E5FAA">
        <w:rPr>
          <w:rFonts w:ascii="Times New Roman" w:hAnsi="Times New Roman" w:cs="Times New Roman"/>
          <w:sz w:val="28"/>
          <w:szCs w:val="28"/>
        </w:rPr>
        <w:t xml:space="preserve"> сельсовета </w:t>
      </w:r>
    </w:p>
    <w:p w:rsidR="007E5FAA" w:rsidRDefault="002B5F9E" w:rsidP="00C64D82">
      <w:pPr>
        <w:pStyle w:val="a4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Северного района  </w:t>
      </w:r>
      <w:r w:rsidR="007E5FAA">
        <w:rPr>
          <w:rFonts w:ascii="Times New Roman" w:hAnsi="Times New Roman" w:cs="Times New Roman"/>
          <w:sz w:val="28"/>
          <w:szCs w:val="28"/>
        </w:rPr>
        <w:t xml:space="preserve">Новосибирской области                 </w:t>
      </w:r>
      <w:r>
        <w:rPr>
          <w:rFonts w:ascii="Times New Roman" w:hAnsi="Times New Roman" w:cs="Times New Roman"/>
          <w:sz w:val="28"/>
          <w:szCs w:val="28"/>
        </w:rPr>
        <w:t xml:space="preserve">     </w:t>
      </w:r>
      <w:r w:rsidR="002343A1">
        <w:rPr>
          <w:rFonts w:ascii="Times New Roman" w:hAnsi="Times New Roman" w:cs="Times New Roman"/>
          <w:sz w:val="28"/>
          <w:szCs w:val="28"/>
        </w:rPr>
        <w:t xml:space="preserve">    </w:t>
      </w:r>
      <w:r w:rsidR="001C63DF">
        <w:rPr>
          <w:rFonts w:ascii="Times New Roman" w:hAnsi="Times New Roman" w:cs="Times New Roman"/>
          <w:sz w:val="28"/>
          <w:szCs w:val="28"/>
        </w:rPr>
        <w:t xml:space="preserve">  </w:t>
      </w:r>
      <w:proofErr w:type="spellStart"/>
      <w:r w:rsidR="001C63DF">
        <w:rPr>
          <w:rFonts w:ascii="Times New Roman" w:hAnsi="Times New Roman" w:cs="Times New Roman"/>
          <w:sz w:val="28"/>
          <w:szCs w:val="28"/>
        </w:rPr>
        <w:t>Н.В.Кочереш</w:t>
      </w:r>
      <w:r w:rsidR="00607DC4">
        <w:rPr>
          <w:rFonts w:ascii="Times New Roman" w:hAnsi="Times New Roman" w:cs="Times New Roman"/>
          <w:sz w:val="28"/>
          <w:szCs w:val="28"/>
        </w:rPr>
        <w:t>ко</w:t>
      </w:r>
      <w:proofErr w:type="spellEnd"/>
      <w:r w:rsidR="007E5FAA">
        <w:rPr>
          <w:rFonts w:ascii="Times New Roman" w:hAnsi="Times New Roman" w:cs="Times New Roman"/>
          <w:sz w:val="28"/>
          <w:szCs w:val="28"/>
        </w:rPr>
        <w:t xml:space="preserve">                       </w:t>
      </w:r>
      <w:r w:rsidR="00C64D82">
        <w:rPr>
          <w:rFonts w:ascii="Times New Roman" w:hAnsi="Times New Roman" w:cs="Times New Roman"/>
          <w:sz w:val="28"/>
          <w:szCs w:val="28"/>
        </w:rPr>
        <w:t xml:space="preserve">                </w:t>
      </w:r>
    </w:p>
    <w:p w:rsidR="007E5FAA" w:rsidRDefault="007E5FAA" w:rsidP="00C64D82">
      <w:pPr>
        <w:pStyle w:val="a4"/>
        <w:rPr>
          <w:rFonts w:ascii="Times New Roman" w:hAnsi="Times New Roman" w:cs="Times New Roman"/>
          <w:sz w:val="28"/>
          <w:szCs w:val="28"/>
        </w:rPr>
      </w:pPr>
    </w:p>
    <w:p w:rsidR="007E5FAA" w:rsidRDefault="007E5FAA" w:rsidP="00C64D82">
      <w:pPr>
        <w:pStyle w:val="a4"/>
        <w:rPr>
          <w:rFonts w:ascii="Times New Roman" w:hAnsi="Times New Roman" w:cs="Times New Roman"/>
          <w:sz w:val="28"/>
          <w:szCs w:val="28"/>
        </w:rPr>
      </w:pPr>
    </w:p>
    <w:p w:rsidR="007E5FAA" w:rsidRDefault="007E5FAA" w:rsidP="007E5FAA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</w:p>
    <w:p w:rsidR="007E5FAA" w:rsidRDefault="007E5FAA" w:rsidP="007E5FAA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</w:p>
    <w:p w:rsidR="007E5FAA" w:rsidRDefault="007E5FAA" w:rsidP="007E5FAA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</w:p>
    <w:p w:rsidR="007E5FAA" w:rsidRDefault="007E5FAA" w:rsidP="007E5FAA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</w:p>
    <w:p w:rsidR="007E5FAA" w:rsidRDefault="007E5FAA" w:rsidP="007E5FAA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</w:p>
    <w:p w:rsidR="007E5FAA" w:rsidRDefault="007E5FAA" w:rsidP="007E5FAA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 </w:t>
      </w:r>
    </w:p>
    <w:p w:rsidR="007E5FAA" w:rsidRDefault="007E5FAA" w:rsidP="007E5FAA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 </w:t>
      </w:r>
    </w:p>
    <w:p w:rsidR="007E5FAA" w:rsidRDefault="007E5FAA" w:rsidP="007E5FAA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 </w:t>
      </w:r>
    </w:p>
    <w:p w:rsidR="007E5FAA" w:rsidRDefault="007E5FAA" w:rsidP="007E5FAA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 </w:t>
      </w:r>
    </w:p>
    <w:p w:rsidR="007E5FAA" w:rsidRDefault="007E5FAA" w:rsidP="007E5FAA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</w:p>
    <w:p w:rsidR="00C64D82" w:rsidRDefault="00C64D82" w:rsidP="007E5FAA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</w:p>
    <w:p w:rsidR="007E5FAA" w:rsidRDefault="007E5FAA" w:rsidP="007E5FAA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/>
          <w:color w:val="000000"/>
          <w:sz w:val="28"/>
          <w:szCs w:val="28"/>
        </w:rPr>
      </w:pPr>
      <w:r>
        <w:rPr>
          <w:rFonts w:ascii="Times New Roman" w:eastAsia="Times New Roman" w:hAnsi="Times New Roman"/>
          <w:color w:val="000000"/>
          <w:sz w:val="28"/>
          <w:szCs w:val="28"/>
        </w:rPr>
        <w:lastRenderedPageBreak/>
        <w:t xml:space="preserve">Приложение </w:t>
      </w:r>
    </w:p>
    <w:p w:rsidR="007E5FAA" w:rsidRDefault="007E5FAA" w:rsidP="007E5FAA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/>
          <w:color w:val="000000"/>
          <w:sz w:val="28"/>
          <w:szCs w:val="28"/>
        </w:rPr>
      </w:pPr>
      <w:r>
        <w:rPr>
          <w:rFonts w:ascii="Times New Roman" w:eastAsia="Times New Roman" w:hAnsi="Times New Roman"/>
          <w:color w:val="000000"/>
          <w:sz w:val="28"/>
          <w:szCs w:val="28"/>
        </w:rPr>
        <w:t xml:space="preserve">к постановлению </w:t>
      </w:r>
    </w:p>
    <w:p w:rsidR="007E5FAA" w:rsidRDefault="002B5F9E" w:rsidP="007E5FAA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Новотроицкого</w:t>
      </w:r>
      <w:r w:rsidR="007E5FAA">
        <w:rPr>
          <w:rFonts w:ascii="Times New Roman" w:eastAsia="Times New Roman" w:hAnsi="Times New Roman"/>
          <w:color w:val="000000"/>
          <w:sz w:val="28"/>
          <w:szCs w:val="28"/>
        </w:rPr>
        <w:t xml:space="preserve">  сельсовета </w:t>
      </w:r>
      <w:r w:rsidR="007E5FAA">
        <w:rPr>
          <w:rFonts w:ascii="Times New Roman" w:eastAsia="Times New Roman" w:hAnsi="Times New Roman"/>
          <w:color w:val="000000"/>
          <w:sz w:val="28"/>
          <w:szCs w:val="28"/>
        </w:rPr>
        <w:br/>
        <w:t xml:space="preserve">Северного района </w:t>
      </w:r>
    </w:p>
    <w:p w:rsidR="007E5FAA" w:rsidRDefault="007E5FAA" w:rsidP="007E5FAA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/>
          <w:color w:val="000000"/>
          <w:sz w:val="28"/>
          <w:szCs w:val="28"/>
        </w:rPr>
      </w:pPr>
      <w:r>
        <w:rPr>
          <w:rFonts w:ascii="Times New Roman" w:eastAsia="Times New Roman" w:hAnsi="Times New Roman"/>
          <w:color w:val="000000"/>
          <w:sz w:val="28"/>
          <w:szCs w:val="28"/>
        </w:rPr>
        <w:t>Новосибирской области</w:t>
      </w:r>
    </w:p>
    <w:p w:rsidR="007E5FAA" w:rsidRDefault="00C64D82" w:rsidP="007E5FAA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/>
          <w:color w:val="000000"/>
          <w:sz w:val="28"/>
          <w:szCs w:val="28"/>
        </w:rPr>
      </w:pPr>
      <w:r>
        <w:rPr>
          <w:rFonts w:ascii="Times New Roman" w:eastAsia="Times New Roman" w:hAnsi="Times New Roman"/>
          <w:color w:val="000000"/>
          <w:sz w:val="28"/>
          <w:szCs w:val="28"/>
        </w:rPr>
        <w:t>о</w:t>
      </w:r>
      <w:r w:rsidR="007E5FAA">
        <w:rPr>
          <w:rFonts w:ascii="Times New Roman" w:eastAsia="Times New Roman" w:hAnsi="Times New Roman"/>
          <w:color w:val="000000"/>
          <w:sz w:val="28"/>
          <w:szCs w:val="28"/>
        </w:rPr>
        <w:t xml:space="preserve">т  </w:t>
      </w:r>
      <w:r w:rsidR="001C63DF">
        <w:rPr>
          <w:rFonts w:ascii="Times New Roman" w:eastAsia="Times New Roman" w:hAnsi="Times New Roman"/>
          <w:color w:val="000000"/>
          <w:sz w:val="28"/>
          <w:szCs w:val="28"/>
        </w:rPr>
        <w:t>07</w:t>
      </w:r>
      <w:r w:rsidR="00FA7E7F">
        <w:rPr>
          <w:rFonts w:ascii="Times New Roman" w:eastAsia="Times New Roman" w:hAnsi="Times New Roman"/>
          <w:color w:val="000000"/>
          <w:sz w:val="28"/>
          <w:szCs w:val="28"/>
        </w:rPr>
        <w:t>.0</w:t>
      </w:r>
      <w:r w:rsidR="00607DC4">
        <w:rPr>
          <w:rFonts w:ascii="Times New Roman" w:eastAsia="Times New Roman" w:hAnsi="Times New Roman"/>
          <w:color w:val="000000"/>
          <w:sz w:val="28"/>
          <w:szCs w:val="28"/>
        </w:rPr>
        <w:t>4</w:t>
      </w:r>
      <w:r w:rsidR="002B5F9E">
        <w:rPr>
          <w:rFonts w:ascii="Times New Roman" w:eastAsia="Times New Roman" w:hAnsi="Times New Roman"/>
          <w:color w:val="000000"/>
          <w:sz w:val="28"/>
          <w:szCs w:val="28"/>
        </w:rPr>
        <w:t>.</w:t>
      </w:r>
      <w:r w:rsidR="007E5FAA">
        <w:rPr>
          <w:rFonts w:ascii="Times New Roman" w:eastAsia="Times New Roman" w:hAnsi="Times New Roman"/>
          <w:color w:val="000000"/>
          <w:sz w:val="28"/>
          <w:szCs w:val="28"/>
        </w:rPr>
        <w:t>20</w:t>
      </w:r>
      <w:r w:rsidR="001C63DF">
        <w:rPr>
          <w:rFonts w:ascii="Times New Roman" w:eastAsia="Times New Roman" w:hAnsi="Times New Roman"/>
          <w:color w:val="000000"/>
          <w:sz w:val="28"/>
          <w:szCs w:val="28"/>
        </w:rPr>
        <w:t>22</w:t>
      </w:r>
      <w:r>
        <w:rPr>
          <w:rFonts w:ascii="Times New Roman" w:eastAsia="Times New Roman" w:hAnsi="Times New Roman"/>
          <w:color w:val="000000"/>
          <w:sz w:val="28"/>
          <w:szCs w:val="28"/>
        </w:rPr>
        <w:t xml:space="preserve"> </w:t>
      </w:r>
      <w:r w:rsidR="007E5FAA">
        <w:rPr>
          <w:rFonts w:ascii="Times New Roman" w:eastAsia="Times New Roman" w:hAnsi="Times New Roman"/>
          <w:color w:val="000000"/>
          <w:sz w:val="28"/>
          <w:szCs w:val="28"/>
        </w:rPr>
        <w:t xml:space="preserve"> № </w:t>
      </w:r>
      <w:r w:rsidR="001C63DF">
        <w:rPr>
          <w:rFonts w:ascii="Times New Roman" w:eastAsia="Times New Roman" w:hAnsi="Times New Roman"/>
          <w:color w:val="000000"/>
          <w:sz w:val="28"/>
          <w:szCs w:val="28"/>
        </w:rPr>
        <w:t>3</w:t>
      </w:r>
      <w:r w:rsidR="00C65100">
        <w:rPr>
          <w:rFonts w:ascii="Times New Roman" w:eastAsia="Times New Roman" w:hAnsi="Times New Roman"/>
          <w:color w:val="000000"/>
          <w:sz w:val="28"/>
          <w:szCs w:val="28"/>
        </w:rPr>
        <w:t>7</w:t>
      </w:r>
    </w:p>
    <w:p w:rsidR="007E5FAA" w:rsidRDefault="007E5FAA" w:rsidP="007E5FAA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/>
          <w:color w:val="000000"/>
          <w:sz w:val="28"/>
          <w:szCs w:val="28"/>
        </w:rPr>
      </w:pPr>
      <w:r>
        <w:rPr>
          <w:rFonts w:ascii="Times New Roman" w:eastAsia="Times New Roman" w:hAnsi="Times New Roman"/>
          <w:color w:val="000000"/>
          <w:sz w:val="28"/>
          <w:szCs w:val="28"/>
        </w:rPr>
        <w:t xml:space="preserve"> </w:t>
      </w:r>
    </w:p>
    <w:p w:rsidR="007E5FAA" w:rsidRDefault="007E5FAA" w:rsidP="007E5FAA">
      <w:pPr>
        <w:shd w:val="clear" w:color="auto" w:fill="FFFFFF"/>
        <w:spacing w:after="0" w:line="240" w:lineRule="auto"/>
        <w:rPr>
          <w:rFonts w:ascii="Times New Roman" w:eastAsia="Times New Roman" w:hAnsi="Times New Roman"/>
          <w:color w:val="000000"/>
          <w:sz w:val="28"/>
          <w:szCs w:val="28"/>
        </w:rPr>
      </w:pPr>
    </w:p>
    <w:p w:rsidR="007E5FAA" w:rsidRDefault="007E5FAA" w:rsidP="007E5FAA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/>
          <w:color w:val="000000"/>
          <w:sz w:val="28"/>
          <w:szCs w:val="28"/>
        </w:rPr>
      </w:pPr>
      <w:r>
        <w:rPr>
          <w:rFonts w:ascii="Times New Roman" w:eastAsia="Times New Roman" w:hAnsi="Times New Roman"/>
          <w:bCs/>
          <w:color w:val="000000"/>
          <w:sz w:val="28"/>
          <w:szCs w:val="28"/>
        </w:rPr>
        <w:t xml:space="preserve">Топливно-энергетический баланс </w:t>
      </w:r>
      <w:r w:rsidR="002B5F9E">
        <w:rPr>
          <w:rFonts w:ascii="Times New Roman" w:hAnsi="Times New Roman" w:cs="Times New Roman"/>
          <w:sz w:val="28"/>
          <w:szCs w:val="28"/>
        </w:rPr>
        <w:t>Новотроицкого</w:t>
      </w:r>
      <w:r>
        <w:rPr>
          <w:rFonts w:ascii="Times New Roman" w:eastAsia="Times New Roman" w:hAnsi="Times New Roman"/>
          <w:bCs/>
          <w:color w:val="000000"/>
          <w:sz w:val="28"/>
          <w:szCs w:val="28"/>
        </w:rPr>
        <w:t xml:space="preserve"> сельсовета Северного района Новосибирской области за 20</w:t>
      </w:r>
      <w:r w:rsidR="001C63DF">
        <w:rPr>
          <w:rFonts w:ascii="Times New Roman" w:eastAsia="Times New Roman" w:hAnsi="Times New Roman"/>
          <w:bCs/>
          <w:color w:val="000000"/>
          <w:sz w:val="28"/>
          <w:szCs w:val="28"/>
        </w:rPr>
        <w:t>21</w:t>
      </w:r>
      <w:r>
        <w:rPr>
          <w:rFonts w:ascii="Times New Roman" w:eastAsia="Times New Roman" w:hAnsi="Times New Roman"/>
          <w:bCs/>
          <w:color w:val="000000"/>
          <w:sz w:val="28"/>
          <w:szCs w:val="28"/>
        </w:rPr>
        <w:t xml:space="preserve"> год</w:t>
      </w:r>
    </w:p>
    <w:p w:rsidR="007E5FAA" w:rsidRDefault="007E5FAA" w:rsidP="007E5FAA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/>
          <w:color w:val="000000"/>
          <w:sz w:val="28"/>
          <w:szCs w:val="28"/>
        </w:rPr>
      </w:pPr>
      <w:r>
        <w:rPr>
          <w:rFonts w:ascii="Times New Roman" w:eastAsia="Times New Roman" w:hAnsi="Times New Roman"/>
          <w:color w:val="000000"/>
          <w:sz w:val="28"/>
          <w:szCs w:val="28"/>
        </w:rPr>
        <w:t> </w:t>
      </w:r>
    </w:p>
    <w:p w:rsidR="007E5FAA" w:rsidRDefault="007E5FAA" w:rsidP="007E5FAA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8"/>
          <w:szCs w:val="28"/>
        </w:rPr>
      </w:pPr>
      <w:r>
        <w:rPr>
          <w:rFonts w:ascii="Times New Roman" w:eastAsia="Times New Roman" w:hAnsi="Times New Roman"/>
          <w:color w:val="000000"/>
          <w:sz w:val="28"/>
          <w:szCs w:val="28"/>
        </w:rPr>
        <w:t xml:space="preserve">В состав </w:t>
      </w:r>
      <w:r w:rsidR="002B5F9E">
        <w:rPr>
          <w:rFonts w:ascii="Times New Roman" w:hAnsi="Times New Roman" w:cs="Times New Roman"/>
          <w:sz w:val="28"/>
          <w:szCs w:val="28"/>
        </w:rPr>
        <w:t>Новотроицкого</w:t>
      </w:r>
      <w:r>
        <w:rPr>
          <w:rFonts w:ascii="Times New Roman" w:eastAsia="Times New Roman" w:hAnsi="Times New Roman"/>
          <w:color w:val="000000"/>
          <w:sz w:val="28"/>
          <w:szCs w:val="28"/>
        </w:rPr>
        <w:t xml:space="preserve"> сельсовета Северного района Новосибирской области входят два  населенных пункта. Административный центр  </w:t>
      </w:r>
      <w:r w:rsidR="002B5F9E">
        <w:rPr>
          <w:rFonts w:ascii="Times New Roman" w:hAnsi="Times New Roman" w:cs="Times New Roman"/>
          <w:sz w:val="28"/>
          <w:szCs w:val="28"/>
        </w:rPr>
        <w:t>Новотроицкого</w:t>
      </w:r>
      <w:r w:rsidR="00C64D82">
        <w:rPr>
          <w:rFonts w:ascii="Times New Roman" w:eastAsia="Times New Roman" w:hAnsi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/>
          <w:color w:val="000000"/>
          <w:sz w:val="28"/>
          <w:szCs w:val="28"/>
        </w:rPr>
        <w:t xml:space="preserve">  сельсовета Северного района Новосибирской области – село </w:t>
      </w:r>
      <w:r w:rsidR="002B5F9E">
        <w:rPr>
          <w:rFonts w:ascii="Times New Roman" w:eastAsia="Times New Roman" w:hAnsi="Times New Roman"/>
          <w:color w:val="000000"/>
          <w:sz w:val="28"/>
          <w:szCs w:val="28"/>
        </w:rPr>
        <w:t>Новотроицк</w:t>
      </w:r>
      <w:r>
        <w:rPr>
          <w:rFonts w:ascii="Times New Roman" w:eastAsia="Times New Roman" w:hAnsi="Times New Roman"/>
          <w:color w:val="000000"/>
          <w:sz w:val="28"/>
          <w:szCs w:val="28"/>
        </w:rPr>
        <w:t>.</w:t>
      </w:r>
    </w:p>
    <w:p w:rsidR="007E5FAA" w:rsidRDefault="007E5FAA" w:rsidP="007E5FAA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8"/>
          <w:szCs w:val="28"/>
        </w:rPr>
      </w:pPr>
      <w:r>
        <w:rPr>
          <w:rFonts w:ascii="Times New Roman" w:eastAsia="Times New Roman" w:hAnsi="Times New Roman"/>
          <w:color w:val="000000"/>
          <w:sz w:val="28"/>
          <w:szCs w:val="28"/>
        </w:rPr>
        <w:t xml:space="preserve">Площадь поселения – </w:t>
      </w:r>
      <w:r w:rsidR="002B5F9E">
        <w:rPr>
          <w:rFonts w:ascii="Times New Roman" w:eastAsia="Times New Roman" w:hAnsi="Times New Roman"/>
          <w:color w:val="000000"/>
          <w:sz w:val="28"/>
          <w:szCs w:val="28"/>
        </w:rPr>
        <w:t>48284</w:t>
      </w:r>
      <w:r>
        <w:rPr>
          <w:rFonts w:ascii="Times New Roman" w:eastAsia="Times New Roman" w:hAnsi="Times New Roman"/>
          <w:color w:val="000000"/>
          <w:sz w:val="28"/>
          <w:szCs w:val="28"/>
        </w:rPr>
        <w:t xml:space="preserve"> га.</w:t>
      </w:r>
    </w:p>
    <w:p w:rsidR="007E5FAA" w:rsidRDefault="007E5FAA" w:rsidP="007E5FAA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8"/>
          <w:szCs w:val="28"/>
        </w:rPr>
      </w:pPr>
      <w:r>
        <w:rPr>
          <w:rFonts w:ascii="Times New Roman" w:eastAsia="Times New Roman" w:hAnsi="Times New Roman"/>
          <w:color w:val="000000"/>
          <w:sz w:val="28"/>
          <w:szCs w:val="28"/>
        </w:rPr>
        <w:t xml:space="preserve">Население поселения составляет </w:t>
      </w:r>
      <w:r w:rsidR="0017690A">
        <w:rPr>
          <w:rFonts w:ascii="Times New Roman" w:eastAsia="Times New Roman" w:hAnsi="Times New Roman"/>
          <w:color w:val="000000"/>
          <w:sz w:val="28"/>
          <w:szCs w:val="28"/>
        </w:rPr>
        <w:t>31</w:t>
      </w:r>
      <w:r w:rsidR="00607DC4">
        <w:rPr>
          <w:rFonts w:ascii="Times New Roman" w:eastAsia="Times New Roman" w:hAnsi="Times New Roman"/>
          <w:color w:val="000000"/>
          <w:sz w:val="28"/>
          <w:szCs w:val="28"/>
        </w:rPr>
        <w:t>8</w:t>
      </w:r>
      <w:r w:rsidR="00C64D82">
        <w:rPr>
          <w:rFonts w:ascii="Times New Roman" w:eastAsia="Times New Roman" w:hAnsi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/>
          <w:color w:val="000000"/>
          <w:sz w:val="28"/>
          <w:szCs w:val="28"/>
        </w:rPr>
        <w:t>человек.</w:t>
      </w:r>
    </w:p>
    <w:p w:rsidR="007E5FAA" w:rsidRDefault="007E5FAA" w:rsidP="007E5FAA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8"/>
          <w:szCs w:val="28"/>
        </w:rPr>
      </w:pPr>
      <w:r>
        <w:rPr>
          <w:rFonts w:ascii="Times New Roman" w:eastAsia="Times New Roman" w:hAnsi="Times New Roman"/>
          <w:color w:val="000000"/>
          <w:sz w:val="28"/>
          <w:szCs w:val="28"/>
        </w:rPr>
        <w:t xml:space="preserve">Количество личных подсобных хозяйств  - </w:t>
      </w:r>
      <w:r w:rsidR="00607DC4">
        <w:rPr>
          <w:rFonts w:ascii="Times New Roman" w:eastAsia="Times New Roman" w:hAnsi="Times New Roman"/>
          <w:color w:val="000000"/>
          <w:sz w:val="28"/>
          <w:szCs w:val="28"/>
        </w:rPr>
        <w:t>107</w:t>
      </w:r>
      <w:r>
        <w:rPr>
          <w:rFonts w:ascii="Times New Roman" w:eastAsia="Times New Roman" w:hAnsi="Times New Roman"/>
          <w:color w:val="000000"/>
          <w:sz w:val="28"/>
          <w:szCs w:val="28"/>
        </w:rPr>
        <w:t>.</w:t>
      </w:r>
    </w:p>
    <w:p w:rsidR="007E5FAA" w:rsidRDefault="007E5FAA" w:rsidP="007E5FAA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8"/>
          <w:szCs w:val="28"/>
        </w:rPr>
      </w:pPr>
      <w:r>
        <w:rPr>
          <w:rFonts w:ascii="Times New Roman" w:eastAsia="Times New Roman" w:hAnsi="Times New Roman"/>
          <w:color w:val="000000"/>
          <w:sz w:val="28"/>
          <w:szCs w:val="28"/>
        </w:rPr>
        <w:t>97%</w:t>
      </w:r>
      <w:r>
        <w:rPr>
          <w:rFonts w:ascii="Times New Roman" w:eastAsia="Times New Roman" w:hAnsi="Times New Roman"/>
          <w:color w:val="FF0000"/>
          <w:sz w:val="28"/>
          <w:szCs w:val="28"/>
        </w:rPr>
        <w:t xml:space="preserve"> </w:t>
      </w:r>
      <w:r>
        <w:rPr>
          <w:rFonts w:ascii="Times New Roman" w:eastAsia="Times New Roman" w:hAnsi="Times New Roman"/>
          <w:color w:val="000000"/>
          <w:sz w:val="28"/>
          <w:szCs w:val="28"/>
        </w:rPr>
        <w:t xml:space="preserve"> жилых помещений в деревянном исполнении.</w:t>
      </w:r>
    </w:p>
    <w:p w:rsidR="007E5FAA" w:rsidRDefault="007E5FAA" w:rsidP="007E5FAA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8"/>
          <w:szCs w:val="28"/>
        </w:rPr>
      </w:pPr>
      <w:r>
        <w:rPr>
          <w:rFonts w:ascii="Times New Roman" w:eastAsia="Times New Roman" w:hAnsi="Times New Roman"/>
          <w:color w:val="000000"/>
          <w:sz w:val="28"/>
          <w:szCs w:val="28"/>
        </w:rPr>
        <w:t xml:space="preserve">Основными потребителями энергетических ресурсов в </w:t>
      </w:r>
      <w:r w:rsidR="002B5F9E">
        <w:rPr>
          <w:rFonts w:ascii="Times New Roman" w:eastAsia="Times New Roman" w:hAnsi="Times New Roman"/>
          <w:color w:val="000000"/>
          <w:sz w:val="28"/>
          <w:szCs w:val="28"/>
        </w:rPr>
        <w:t>Новотроицком</w:t>
      </w:r>
      <w:r>
        <w:rPr>
          <w:rFonts w:ascii="Times New Roman" w:eastAsia="Times New Roman" w:hAnsi="Times New Roman"/>
          <w:color w:val="000000"/>
          <w:sz w:val="28"/>
          <w:szCs w:val="28"/>
        </w:rPr>
        <w:t xml:space="preserve"> сельсовете Северного района Новосибирской области являются бюджетные потребители (образовательные учреждения, </w:t>
      </w:r>
      <w:r w:rsidR="00C64D82">
        <w:rPr>
          <w:rFonts w:ascii="Times New Roman" w:eastAsia="Times New Roman" w:hAnsi="Times New Roman"/>
          <w:color w:val="000000"/>
          <w:sz w:val="28"/>
          <w:szCs w:val="28"/>
        </w:rPr>
        <w:t>учреждения культуры</w:t>
      </w:r>
      <w:r>
        <w:rPr>
          <w:rFonts w:ascii="Times New Roman" w:eastAsia="Times New Roman" w:hAnsi="Times New Roman"/>
          <w:color w:val="000000"/>
          <w:sz w:val="28"/>
          <w:szCs w:val="28"/>
        </w:rPr>
        <w:t xml:space="preserve"> и здравоохранения), торговые точки  и  население.</w:t>
      </w:r>
    </w:p>
    <w:p w:rsidR="007E5FAA" w:rsidRDefault="007E5FAA" w:rsidP="007E5FAA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8"/>
          <w:szCs w:val="28"/>
        </w:rPr>
      </w:pPr>
      <w:r>
        <w:rPr>
          <w:rFonts w:ascii="Times New Roman" w:eastAsia="Times New Roman" w:hAnsi="Times New Roman"/>
          <w:color w:val="000000"/>
          <w:sz w:val="28"/>
          <w:szCs w:val="28"/>
        </w:rPr>
        <w:t xml:space="preserve">На территории </w:t>
      </w:r>
      <w:r w:rsidR="002B5F9E">
        <w:rPr>
          <w:rFonts w:ascii="Times New Roman" w:hAnsi="Times New Roman" w:cs="Times New Roman"/>
          <w:sz w:val="28"/>
          <w:szCs w:val="28"/>
        </w:rPr>
        <w:t>Новотроицкого</w:t>
      </w:r>
      <w:r w:rsidR="00C64D82">
        <w:rPr>
          <w:rFonts w:ascii="Times New Roman" w:eastAsia="Times New Roman" w:hAnsi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/>
          <w:color w:val="000000"/>
          <w:sz w:val="28"/>
          <w:szCs w:val="28"/>
        </w:rPr>
        <w:t xml:space="preserve"> сельсовета Северного района Новосибирской области действует почтовое отделение связи </w:t>
      </w:r>
      <w:proofErr w:type="gramStart"/>
      <w:r>
        <w:rPr>
          <w:rFonts w:ascii="Times New Roman" w:eastAsia="Times New Roman" w:hAnsi="Times New Roman"/>
          <w:color w:val="000000"/>
          <w:sz w:val="28"/>
          <w:szCs w:val="28"/>
        </w:rPr>
        <w:t>в</w:t>
      </w:r>
      <w:proofErr w:type="gramEnd"/>
      <w:r>
        <w:rPr>
          <w:rFonts w:ascii="Times New Roman" w:eastAsia="Times New Roman" w:hAnsi="Times New Roman"/>
          <w:color w:val="000000"/>
          <w:sz w:val="28"/>
          <w:szCs w:val="28"/>
        </w:rPr>
        <w:t xml:space="preserve"> с. </w:t>
      </w:r>
      <w:r w:rsidR="002B5F9E">
        <w:rPr>
          <w:rFonts w:ascii="Times New Roman" w:eastAsia="Times New Roman" w:hAnsi="Times New Roman"/>
          <w:color w:val="000000"/>
          <w:sz w:val="28"/>
          <w:szCs w:val="28"/>
        </w:rPr>
        <w:t>Новотроицк</w:t>
      </w:r>
      <w:r>
        <w:rPr>
          <w:rFonts w:ascii="Times New Roman" w:eastAsia="Times New Roman" w:hAnsi="Times New Roman"/>
          <w:color w:val="000000"/>
          <w:sz w:val="28"/>
          <w:szCs w:val="28"/>
        </w:rPr>
        <w:t xml:space="preserve">. Образование: </w:t>
      </w:r>
      <w:proofErr w:type="gramStart"/>
      <w:r>
        <w:rPr>
          <w:rFonts w:ascii="Times New Roman" w:eastAsia="Times New Roman" w:hAnsi="Times New Roman"/>
          <w:color w:val="000000"/>
          <w:sz w:val="28"/>
          <w:szCs w:val="28"/>
        </w:rPr>
        <w:t>в</w:t>
      </w:r>
      <w:proofErr w:type="gramEnd"/>
      <w:r>
        <w:rPr>
          <w:rFonts w:ascii="Times New Roman" w:eastAsia="Times New Roman" w:hAnsi="Times New Roman"/>
          <w:color w:val="000000"/>
          <w:sz w:val="28"/>
          <w:szCs w:val="28"/>
        </w:rPr>
        <w:t xml:space="preserve"> с. </w:t>
      </w:r>
      <w:r w:rsidR="002B5F9E">
        <w:rPr>
          <w:rFonts w:ascii="Times New Roman" w:eastAsia="Times New Roman" w:hAnsi="Times New Roman"/>
          <w:color w:val="000000"/>
          <w:sz w:val="28"/>
          <w:szCs w:val="28"/>
        </w:rPr>
        <w:t>Новотроицк</w:t>
      </w:r>
      <w:r>
        <w:rPr>
          <w:rFonts w:ascii="Times New Roman" w:eastAsia="Times New Roman" w:hAnsi="Times New Roman"/>
          <w:color w:val="000000"/>
          <w:sz w:val="28"/>
          <w:szCs w:val="28"/>
        </w:rPr>
        <w:t>.</w:t>
      </w:r>
    </w:p>
    <w:p w:rsidR="007E5FAA" w:rsidRDefault="007E5FAA" w:rsidP="007E5FAA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8"/>
          <w:szCs w:val="28"/>
        </w:rPr>
      </w:pPr>
      <w:r>
        <w:rPr>
          <w:rFonts w:ascii="Times New Roman" w:eastAsia="Times New Roman" w:hAnsi="Times New Roman"/>
          <w:color w:val="000000"/>
          <w:sz w:val="28"/>
          <w:szCs w:val="28"/>
        </w:rPr>
        <w:t xml:space="preserve">Здравоохранение: </w:t>
      </w:r>
      <w:r w:rsidR="002B5F9E">
        <w:rPr>
          <w:rFonts w:ascii="Times New Roman" w:eastAsia="Times New Roman" w:hAnsi="Times New Roman"/>
          <w:color w:val="000000"/>
          <w:sz w:val="28"/>
          <w:szCs w:val="28"/>
        </w:rPr>
        <w:t xml:space="preserve"> в </w:t>
      </w:r>
      <w:r w:rsidR="00607DC4">
        <w:rPr>
          <w:rFonts w:ascii="Times New Roman" w:eastAsia="Times New Roman" w:hAnsi="Times New Roman"/>
          <w:color w:val="000000"/>
          <w:sz w:val="28"/>
          <w:szCs w:val="28"/>
        </w:rPr>
        <w:t xml:space="preserve"> с</w:t>
      </w:r>
      <w:proofErr w:type="gramStart"/>
      <w:r w:rsidR="00607DC4">
        <w:rPr>
          <w:rFonts w:ascii="Times New Roman" w:eastAsia="Times New Roman" w:hAnsi="Times New Roman"/>
          <w:color w:val="000000"/>
          <w:sz w:val="28"/>
          <w:szCs w:val="28"/>
        </w:rPr>
        <w:t>.Н</w:t>
      </w:r>
      <w:proofErr w:type="gramEnd"/>
      <w:r w:rsidR="00607DC4">
        <w:rPr>
          <w:rFonts w:ascii="Times New Roman" w:eastAsia="Times New Roman" w:hAnsi="Times New Roman"/>
          <w:color w:val="000000"/>
          <w:sz w:val="28"/>
          <w:szCs w:val="28"/>
        </w:rPr>
        <w:t>овотроицк</w:t>
      </w:r>
    </w:p>
    <w:p w:rsidR="007E5FAA" w:rsidRDefault="007E5FAA" w:rsidP="007E5FAA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8"/>
          <w:szCs w:val="28"/>
        </w:rPr>
      </w:pPr>
      <w:r>
        <w:rPr>
          <w:rFonts w:ascii="Times New Roman" w:eastAsia="Times New Roman" w:hAnsi="Times New Roman"/>
          <w:color w:val="000000"/>
          <w:sz w:val="28"/>
          <w:szCs w:val="28"/>
        </w:rPr>
        <w:t xml:space="preserve">Культура: </w:t>
      </w:r>
      <w:proofErr w:type="gramStart"/>
      <w:r>
        <w:rPr>
          <w:rFonts w:ascii="Times New Roman" w:eastAsia="Times New Roman" w:hAnsi="Times New Roman"/>
          <w:color w:val="000000"/>
          <w:sz w:val="28"/>
          <w:szCs w:val="28"/>
        </w:rPr>
        <w:t>в</w:t>
      </w:r>
      <w:proofErr w:type="gramEnd"/>
      <w:r>
        <w:rPr>
          <w:rFonts w:ascii="Times New Roman" w:eastAsia="Times New Roman" w:hAnsi="Times New Roman"/>
          <w:color w:val="000000"/>
          <w:sz w:val="28"/>
          <w:szCs w:val="28"/>
        </w:rPr>
        <w:t xml:space="preserve"> с. </w:t>
      </w:r>
      <w:r w:rsidR="002B5F9E">
        <w:rPr>
          <w:rFonts w:ascii="Times New Roman" w:eastAsia="Times New Roman" w:hAnsi="Times New Roman"/>
          <w:color w:val="000000"/>
          <w:sz w:val="28"/>
          <w:szCs w:val="28"/>
        </w:rPr>
        <w:t>Новотроицк</w:t>
      </w:r>
      <w:r w:rsidR="00C64D82">
        <w:rPr>
          <w:rFonts w:ascii="Times New Roman" w:eastAsia="Times New Roman" w:hAnsi="Times New Roman"/>
          <w:color w:val="000000"/>
          <w:sz w:val="28"/>
          <w:szCs w:val="28"/>
        </w:rPr>
        <w:t>.</w:t>
      </w:r>
      <w:r>
        <w:rPr>
          <w:rFonts w:ascii="Times New Roman" w:eastAsia="Times New Roman" w:hAnsi="Times New Roman"/>
          <w:color w:val="000000"/>
          <w:sz w:val="28"/>
          <w:szCs w:val="28"/>
        </w:rPr>
        <w:t xml:space="preserve"> </w:t>
      </w:r>
    </w:p>
    <w:p w:rsidR="002B5F9E" w:rsidRDefault="002B5F9E" w:rsidP="007E5FAA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8"/>
          <w:szCs w:val="28"/>
        </w:rPr>
      </w:pPr>
      <w:r>
        <w:rPr>
          <w:rFonts w:ascii="Times New Roman" w:eastAsia="Times New Roman" w:hAnsi="Times New Roman"/>
          <w:color w:val="000000"/>
          <w:sz w:val="28"/>
          <w:szCs w:val="28"/>
        </w:rPr>
        <w:t>ОАО РЭС«Западные сети» с</w:t>
      </w:r>
      <w:proofErr w:type="gramStart"/>
      <w:r>
        <w:rPr>
          <w:rFonts w:ascii="Times New Roman" w:eastAsia="Times New Roman" w:hAnsi="Times New Roman"/>
          <w:color w:val="000000"/>
          <w:sz w:val="28"/>
          <w:szCs w:val="28"/>
        </w:rPr>
        <w:t>.Н</w:t>
      </w:r>
      <w:proofErr w:type="gramEnd"/>
      <w:r>
        <w:rPr>
          <w:rFonts w:ascii="Times New Roman" w:eastAsia="Times New Roman" w:hAnsi="Times New Roman"/>
          <w:color w:val="000000"/>
          <w:sz w:val="28"/>
          <w:szCs w:val="28"/>
        </w:rPr>
        <w:t>овотроицк</w:t>
      </w:r>
    </w:p>
    <w:p w:rsidR="007E5FAA" w:rsidRDefault="007E5FAA" w:rsidP="007E5FAA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8"/>
          <w:szCs w:val="28"/>
        </w:rPr>
      </w:pPr>
      <w:r>
        <w:rPr>
          <w:rFonts w:ascii="Times New Roman" w:eastAsia="Times New Roman" w:hAnsi="Times New Roman"/>
          <w:color w:val="000000"/>
          <w:sz w:val="28"/>
          <w:szCs w:val="28"/>
        </w:rPr>
        <w:t xml:space="preserve">Топливно-энергетический баланс в </w:t>
      </w:r>
      <w:r w:rsidR="002B5F9E">
        <w:rPr>
          <w:rFonts w:ascii="Times New Roman" w:eastAsia="Times New Roman" w:hAnsi="Times New Roman"/>
          <w:color w:val="000000"/>
          <w:sz w:val="28"/>
          <w:szCs w:val="28"/>
        </w:rPr>
        <w:t>Новотроицком</w:t>
      </w:r>
      <w:r w:rsidR="00C64D82">
        <w:rPr>
          <w:rFonts w:ascii="Times New Roman" w:eastAsia="Times New Roman" w:hAnsi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/>
          <w:color w:val="000000"/>
          <w:sz w:val="28"/>
          <w:szCs w:val="28"/>
        </w:rPr>
        <w:t xml:space="preserve"> сельсовете Северного района Новосибирской области разрабатывается на 1 год. Актуализируются по мере реализации локальных задач, программ, изменения размеров и источников финансирования, внешних и внутренних факторов воздействия.</w:t>
      </w:r>
    </w:p>
    <w:p w:rsidR="007E5FAA" w:rsidRDefault="007E5FAA" w:rsidP="007E5FAA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8"/>
          <w:szCs w:val="28"/>
        </w:rPr>
      </w:pPr>
      <w:r>
        <w:rPr>
          <w:rFonts w:ascii="Times New Roman" w:eastAsia="Times New Roman" w:hAnsi="Times New Roman"/>
          <w:color w:val="000000"/>
          <w:sz w:val="28"/>
          <w:szCs w:val="28"/>
        </w:rPr>
        <w:t xml:space="preserve">В топливно-энергетическом балансе </w:t>
      </w:r>
      <w:r w:rsidR="002B5F9E">
        <w:rPr>
          <w:rFonts w:ascii="Times New Roman" w:eastAsia="Times New Roman" w:hAnsi="Times New Roman"/>
          <w:color w:val="000000"/>
          <w:sz w:val="28"/>
          <w:szCs w:val="28"/>
        </w:rPr>
        <w:t>Новотроицкого</w:t>
      </w:r>
      <w:r>
        <w:rPr>
          <w:rFonts w:ascii="Times New Roman" w:eastAsia="Times New Roman" w:hAnsi="Times New Roman"/>
          <w:color w:val="000000"/>
          <w:sz w:val="28"/>
          <w:szCs w:val="28"/>
        </w:rPr>
        <w:t xml:space="preserve"> сельсовета Северного района Новосибирской области присутствуют электрическая и тепловая энергия, дрова.</w:t>
      </w:r>
    </w:p>
    <w:p w:rsidR="007E5FAA" w:rsidRDefault="007E5FAA" w:rsidP="007E5FAA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Calibri" w:hAnsi="Times New Roman"/>
          <w:sz w:val="24"/>
          <w:szCs w:val="24"/>
          <w:lang w:eastAsia="en-US"/>
        </w:rPr>
      </w:pPr>
      <w:r>
        <w:rPr>
          <w:rFonts w:ascii="Times New Roman" w:eastAsia="Times New Roman" w:hAnsi="Times New Roman"/>
          <w:color w:val="000000"/>
          <w:sz w:val="28"/>
          <w:szCs w:val="28"/>
        </w:rPr>
        <w:t xml:space="preserve">Электрической и тепловой энергией, дровами  потребителей </w:t>
      </w:r>
      <w:r w:rsidR="002B5F9E">
        <w:rPr>
          <w:rFonts w:ascii="Times New Roman" w:eastAsia="Times New Roman" w:hAnsi="Times New Roman"/>
          <w:color w:val="000000"/>
          <w:sz w:val="28"/>
          <w:szCs w:val="28"/>
        </w:rPr>
        <w:t>Новотроицкого</w:t>
      </w:r>
      <w:r>
        <w:rPr>
          <w:rFonts w:ascii="Times New Roman" w:eastAsia="Times New Roman" w:hAnsi="Times New Roman"/>
          <w:color w:val="000000"/>
          <w:sz w:val="28"/>
          <w:szCs w:val="28"/>
        </w:rPr>
        <w:t xml:space="preserve"> сельсовета Северного района Новосибирской области обеспечивает ООО «</w:t>
      </w:r>
      <w:proofErr w:type="spellStart"/>
      <w:r>
        <w:rPr>
          <w:rFonts w:ascii="Times New Roman" w:eastAsia="Times New Roman" w:hAnsi="Times New Roman"/>
          <w:color w:val="000000"/>
          <w:sz w:val="28"/>
          <w:szCs w:val="28"/>
        </w:rPr>
        <w:t>Новосибирскэнергосбыт</w:t>
      </w:r>
      <w:proofErr w:type="spellEnd"/>
      <w:r>
        <w:rPr>
          <w:rFonts w:ascii="Times New Roman" w:eastAsia="Times New Roman" w:hAnsi="Times New Roman"/>
          <w:color w:val="000000"/>
          <w:sz w:val="28"/>
          <w:szCs w:val="28"/>
        </w:rPr>
        <w:t>»,  ОАО «Северный Лесхоз»</w:t>
      </w:r>
      <w:r>
        <w:rPr>
          <w:rFonts w:ascii="Times New Roman" w:hAnsi="Times New Roman"/>
          <w:sz w:val="24"/>
          <w:szCs w:val="24"/>
        </w:rPr>
        <w:t>.</w:t>
      </w:r>
    </w:p>
    <w:p w:rsidR="007E5FAA" w:rsidRDefault="007E5FAA" w:rsidP="007E5FAA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8"/>
          <w:szCs w:val="28"/>
        </w:rPr>
      </w:pPr>
      <w:r>
        <w:rPr>
          <w:rFonts w:ascii="Times New Roman" w:eastAsia="Times New Roman" w:hAnsi="Times New Roman"/>
          <w:color w:val="000000"/>
          <w:sz w:val="28"/>
          <w:szCs w:val="28"/>
        </w:rPr>
        <w:t>Потребителями тепловой энергии в поселении являются бюджетные потребители (образование, здравоохранение, торговля и др.) и  население.</w:t>
      </w:r>
    </w:p>
    <w:p w:rsidR="002B5F9E" w:rsidRDefault="007E5FAA" w:rsidP="00FA7E7F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8"/>
          <w:szCs w:val="28"/>
        </w:rPr>
      </w:pPr>
      <w:r>
        <w:rPr>
          <w:rFonts w:ascii="Times New Roman" w:eastAsia="Times New Roman" w:hAnsi="Times New Roman"/>
          <w:color w:val="000000"/>
          <w:sz w:val="28"/>
          <w:szCs w:val="28"/>
        </w:rPr>
        <w:t xml:space="preserve">Топливно-энергетический баланс </w:t>
      </w:r>
      <w:r w:rsidR="002B5F9E">
        <w:rPr>
          <w:rFonts w:ascii="Times New Roman" w:eastAsia="Times New Roman" w:hAnsi="Times New Roman"/>
          <w:color w:val="000000"/>
          <w:sz w:val="28"/>
          <w:szCs w:val="28"/>
        </w:rPr>
        <w:t>Новотроицкого</w:t>
      </w:r>
      <w:r w:rsidR="00C64D82">
        <w:rPr>
          <w:rFonts w:ascii="Times New Roman" w:eastAsia="Times New Roman" w:hAnsi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/>
          <w:color w:val="000000"/>
          <w:sz w:val="28"/>
          <w:szCs w:val="28"/>
        </w:rPr>
        <w:t xml:space="preserve"> сельсовета Северного райо</w:t>
      </w:r>
      <w:r w:rsidR="001C63DF">
        <w:rPr>
          <w:rFonts w:ascii="Times New Roman" w:eastAsia="Times New Roman" w:hAnsi="Times New Roman"/>
          <w:color w:val="000000"/>
          <w:sz w:val="28"/>
          <w:szCs w:val="28"/>
        </w:rPr>
        <w:t>на Новосибирской области за 2021</w:t>
      </w:r>
      <w:r>
        <w:rPr>
          <w:rFonts w:ascii="Times New Roman" w:eastAsia="Times New Roman" w:hAnsi="Times New Roman"/>
          <w:color w:val="000000"/>
          <w:sz w:val="28"/>
          <w:szCs w:val="28"/>
        </w:rPr>
        <w:t xml:space="preserve"> год, в пересчете на условное топливо, приведен в приложении № 1.</w:t>
      </w:r>
    </w:p>
    <w:p w:rsidR="007E5FAA" w:rsidRDefault="007E5FAA" w:rsidP="007E5FAA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/>
          <w:color w:val="000000"/>
          <w:sz w:val="28"/>
          <w:szCs w:val="28"/>
        </w:rPr>
      </w:pPr>
      <w:r>
        <w:rPr>
          <w:rFonts w:ascii="Times New Roman" w:eastAsia="Times New Roman" w:hAnsi="Times New Roman"/>
          <w:color w:val="000000"/>
          <w:sz w:val="28"/>
          <w:szCs w:val="28"/>
        </w:rPr>
        <w:lastRenderedPageBreak/>
        <w:t> </w:t>
      </w:r>
    </w:p>
    <w:p w:rsidR="00064DFB" w:rsidRDefault="00064DFB" w:rsidP="00064DFB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/>
          <w:color w:val="000000"/>
          <w:sz w:val="28"/>
          <w:szCs w:val="28"/>
        </w:rPr>
      </w:pPr>
      <w:r>
        <w:rPr>
          <w:rFonts w:ascii="Times New Roman" w:eastAsia="Times New Roman" w:hAnsi="Times New Roman"/>
          <w:color w:val="000000"/>
          <w:sz w:val="28"/>
          <w:szCs w:val="28"/>
        </w:rPr>
        <w:t>Приложение №1</w:t>
      </w:r>
    </w:p>
    <w:p w:rsidR="00064DFB" w:rsidRDefault="00064DFB" w:rsidP="00064DFB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/>
          <w:color w:val="000000"/>
          <w:sz w:val="28"/>
          <w:szCs w:val="28"/>
        </w:rPr>
      </w:pPr>
      <w:r>
        <w:rPr>
          <w:rFonts w:ascii="Times New Roman" w:eastAsia="Times New Roman" w:hAnsi="Times New Roman"/>
          <w:color w:val="000000"/>
          <w:sz w:val="28"/>
          <w:szCs w:val="28"/>
        </w:rPr>
        <w:t> </w:t>
      </w:r>
    </w:p>
    <w:tbl>
      <w:tblPr>
        <w:tblW w:w="9381" w:type="dxa"/>
        <w:tblLayout w:type="fixed"/>
        <w:tblCellMar>
          <w:left w:w="30" w:type="dxa"/>
          <w:right w:w="30" w:type="dxa"/>
        </w:tblCellMar>
        <w:tblLook w:val="0000"/>
      </w:tblPr>
      <w:tblGrid>
        <w:gridCol w:w="533"/>
        <w:gridCol w:w="1340"/>
        <w:gridCol w:w="1241"/>
        <w:gridCol w:w="1027"/>
        <w:gridCol w:w="851"/>
        <w:gridCol w:w="1337"/>
        <w:gridCol w:w="1176"/>
        <w:gridCol w:w="884"/>
        <w:gridCol w:w="992"/>
      </w:tblGrid>
      <w:tr w:rsidR="00064DFB" w:rsidTr="005F0B9A">
        <w:trPr>
          <w:trHeight w:val="1162"/>
        </w:trPr>
        <w:tc>
          <w:tcPr>
            <w:tcW w:w="9381" w:type="dxa"/>
            <w:gridSpan w:val="9"/>
            <w:tcBorders>
              <w:top w:val="single" w:sz="2" w:space="0" w:color="000000"/>
              <w:left w:val="single" w:sz="2" w:space="0" w:color="000000"/>
              <w:bottom w:val="single" w:sz="12" w:space="0" w:color="auto"/>
              <w:right w:val="single" w:sz="2" w:space="0" w:color="000000"/>
            </w:tcBorders>
          </w:tcPr>
          <w:p w:rsidR="00064DFB" w:rsidRPr="00FA7E7F" w:rsidRDefault="00064DFB" w:rsidP="005F0B9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FA7E7F">
              <w:rPr>
                <w:rFonts w:ascii="Times New Roman" w:hAnsi="Times New Roman" w:cs="Times New Roman"/>
                <w:color w:val="000000"/>
              </w:rPr>
              <w:t xml:space="preserve">Топливно-энергетический баланс Новотроицкого  сельсовета </w:t>
            </w:r>
          </w:p>
          <w:p w:rsidR="00064DFB" w:rsidRPr="00FA7E7F" w:rsidRDefault="00064DFB" w:rsidP="005F0B9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FA7E7F">
              <w:rPr>
                <w:rFonts w:ascii="Times New Roman" w:hAnsi="Times New Roman" w:cs="Times New Roman"/>
                <w:color w:val="000000"/>
              </w:rPr>
              <w:t>Северного района Новосибирской области за 20</w:t>
            </w:r>
            <w:r w:rsidR="001C63DF">
              <w:rPr>
                <w:rFonts w:ascii="Times New Roman" w:hAnsi="Times New Roman" w:cs="Times New Roman"/>
                <w:color w:val="000000"/>
              </w:rPr>
              <w:t>21</w:t>
            </w:r>
            <w:r w:rsidRPr="00FA7E7F">
              <w:rPr>
                <w:rFonts w:ascii="Times New Roman" w:hAnsi="Times New Roman" w:cs="Times New Roman"/>
                <w:color w:val="000000"/>
              </w:rPr>
              <w:t xml:space="preserve"> год</w:t>
            </w:r>
          </w:p>
          <w:p w:rsidR="00064DFB" w:rsidRDefault="00064DFB" w:rsidP="005F0B9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  <w:color w:val="000000"/>
              </w:rPr>
            </w:pPr>
          </w:p>
        </w:tc>
      </w:tr>
      <w:tr w:rsidR="00064DFB" w:rsidTr="005F0B9A">
        <w:trPr>
          <w:trHeight w:val="406"/>
        </w:trPr>
        <w:tc>
          <w:tcPr>
            <w:tcW w:w="533" w:type="dxa"/>
            <w:tcBorders>
              <w:top w:val="single" w:sz="12" w:space="0" w:color="auto"/>
              <w:left w:val="single" w:sz="12" w:space="0" w:color="auto"/>
              <w:bottom w:val="nil"/>
              <w:right w:val="single" w:sz="12" w:space="0" w:color="auto"/>
            </w:tcBorders>
            <w:shd w:val="solid" w:color="FFFFFF" w:fill="auto"/>
          </w:tcPr>
          <w:p w:rsidR="00064DFB" w:rsidRDefault="00064DFB" w:rsidP="005F0B9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340" w:type="dxa"/>
            <w:tcBorders>
              <w:top w:val="single" w:sz="12" w:space="0" w:color="auto"/>
              <w:left w:val="single" w:sz="12" w:space="0" w:color="auto"/>
              <w:bottom w:val="nil"/>
              <w:right w:val="single" w:sz="12" w:space="0" w:color="auto"/>
            </w:tcBorders>
            <w:shd w:val="solid" w:color="FFFFFF" w:fill="auto"/>
          </w:tcPr>
          <w:p w:rsidR="00064DFB" w:rsidRDefault="00064DFB" w:rsidP="005F0B9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Статья баланс</w:t>
            </w:r>
          </w:p>
        </w:tc>
        <w:tc>
          <w:tcPr>
            <w:tcW w:w="2268" w:type="dxa"/>
            <w:gridSpan w:val="2"/>
            <w:tcBorders>
              <w:top w:val="single" w:sz="12" w:space="0" w:color="auto"/>
              <w:left w:val="single" w:sz="12" w:space="0" w:color="auto"/>
              <w:bottom w:val="nil"/>
              <w:right w:val="single" w:sz="12" w:space="0" w:color="auto"/>
            </w:tcBorders>
            <w:shd w:val="solid" w:color="FFFFFF" w:fill="auto"/>
          </w:tcPr>
          <w:p w:rsidR="00064DFB" w:rsidRDefault="00064DFB" w:rsidP="005F0B9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Электроэнергия</w:t>
            </w:r>
          </w:p>
        </w:tc>
        <w:tc>
          <w:tcPr>
            <w:tcW w:w="2188" w:type="dxa"/>
            <w:gridSpan w:val="2"/>
            <w:tcBorders>
              <w:top w:val="single" w:sz="12" w:space="0" w:color="auto"/>
              <w:left w:val="single" w:sz="12" w:space="0" w:color="auto"/>
              <w:bottom w:val="nil"/>
              <w:right w:val="single" w:sz="12" w:space="0" w:color="auto"/>
            </w:tcBorders>
            <w:shd w:val="solid" w:color="FFFFFF" w:fill="auto"/>
          </w:tcPr>
          <w:p w:rsidR="00064DFB" w:rsidRDefault="00064DFB" w:rsidP="005F0B9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Тепловая энергия</w:t>
            </w:r>
          </w:p>
        </w:tc>
        <w:tc>
          <w:tcPr>
            <w:tcW w:w="1176" w:type="dxa"/>
            <w:tcBorders>
              <w:top w:val="single" w:sz="12" w:space="0" w:color="auto"/>
              <w:left w:val="single" w:sz="12" w:space="0" w:color="auto"/>
              <w:bottom w:val="nil"/>
              <w:right w:val="nil"/>
            </w:tcBorders>
            <w:shd w:val="solid" w:color="FFFFFF" w:fill="auto"/>
          </w:tcPr>
          <w:p w:rsidR="00064DFB" w:rsidRDefault="00064DFB" w:rsidP="005F0B9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Дрова</w:t>
            </w:r>
          </w:p>
        </w:tc>
        <w:tc>
          <w:tcPr>
            <w:tcW w:w="884" w:type="dxa"/>
            <w:tcBorders>
              <w:top w:val="single" w:sz="12" w:space="0" w:color="auto"/>
              <w:left w:val="nil"/>
              <w:bottom w:val="nil"/>
              <w:right w:val="single" w:sz="12" w:space="0" w:color="auto"/>
            </w:tcBorders>
            <w:shd w:val="solid" w:color="FFFFFF" w:fill="auto"/>
          </w:tcPr>
          <w:p w:rsidR="00064DFB" w:rsidRDefault="00064DFB" w:rsidP="005F0B9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992" w:type="dxa"/>
            <w:tcBorders>
              <w:top w:val="single" w:sz="12" w:space="0" w:color="auto"/>
              <w:left w:val="single" w:sz="12" w:space="0" w:color="auto"/>
              <w:bottom w:val="nil"/>
              <w:right w:val="single" w:sz="12" w:space="0" w:color="auto"/>
            </w:tcBorders>
            <w:shd w:val="solid" w:color="00FF00" w:fill="auto"/>
          </w:tcPr>
          <w:p w:rsidR="00064DFB" w:rsidRDefault="00064DFB" w:rsidP="005F0B9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Итого</w:t>
            </w:r>
          </w:p>
        </w:tc>
      </w:tr>
      <w:tr w:rsidR="00064DFB" w:rsidTr="005F0B9A">
        <w:trPr>
          <w:trHeight w:val="305"/>
        </w:trPr>
        <w:tc>
          <w:tcPr>
            <w:tcW w:w="533" w:type="dxa"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  <w:shd w:val="solid" w:color="FFFFFF" w:fill="auto"/>
          </w:tcPr>
          <w:p w:rsidR="00064DFB" w:rsidRDefault="00064DFB" w:rsidP="005F0B9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340" w:type="dxa"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  <w:shd w:val="solid" w:color="FFFFFF" w:fill="auto"/>
          </w:tcPr>
          <w:p w:rsidR="00064DFB" w:rsidRDefault="00064DFB" w:rsidP="005F0B9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241" w:type="dxa"/>
            <w:tcBorders>
              <w:top w:val="nil"/>
              <w:left w:val="single" w:sz="12" w:space="0" w:color="auto"/>
              <w:bottom w:val="single" w:sz="12" w:space="0" w:color="auto"/>
              <w:right w:val="nil"/>
            </w:tcBorders>
            <w:shd w:val="solid" w:color="FFFFFF" w:fill="auto"/>
          </w:tcPr>
          <w:p w:rsidR="00064DFB" w:rsidRDefault="00064DFB" w:rsidP="005F0B9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027" w:type="dxa"/>
            <w:tcBorders>
              <w:top w:val="nil"/>
              <w:left w:val="nil"/>
              <w:bottom w:val="single" w:sz="12" w:space="0" w:color="auto"/>
              <w:right w:val="single" w:sz="12" w:space="0" w:color="auto"/>
            </w:tcBorders>
            <w:shd w:val="solid" w:color="FFFFFF" w:fill="auto"/>
          </w:tcPr>
          <w:p w:rsidR="00064DFB" w:rsidRDefault="00064DFB" w:rsidP="005F0B9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851" w:type="dxa"/>
            <w:tcBorders>
              <w:top w:val="nil"/>
              <w:left w:val="single" w:sz="12" w:space="0" w:color="auto"/>
              <w:bottom w:val="single" w:sz="12" w:space="0" w:color="auto"/>
              <w:right w:val="nil"/>
            </w:tcBorders>
            <w:shd w:val="solid" w:color="FFFFFF" w:fill="auto"/>
          </w:tcPr>
          <w:p w:rsidR="00064DFB" w:rsidRDefault="00064DFB" w:rsidP="005F0B9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337" w:type="dxa"/>
            <w:tcBorders>
              <w:top w:val="nil"/>
              <w:left w:val="nil"/>
              <w:bottom w:val="single" w:sz="12" w:space="0" w:color="auto"/>
              <w:right w:val="single" w:sz="12" w:space="0" w:color="auto"/>
            </w:tcBorders>
            <w:shd w:val="solid" w:color="FFFFFF" w:fill="auto"/>
          </w:tcPr>
          <w:p w:rsidR="00064DFB" w:rsidRDefault="00064DFB" w:rsidP="005F0B9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176" w:type="dxa"/>
            <w:tcBorders>
              <w:top w:val="nil"/>
              <w:left w:val="single" w:sz="12" w:space="0" w:color="auto"/>
              <w:bottom w:val="single" w:sz="12" w:space="0" w:color="auto"/>
              <w:right w:val="nil"/>
            </w:tcBorders>
            <w:shd w:val="solid" w:color="FFFFFF" w:fill="auto"/>
          </w:tcPr>
          <w:p w:rsidR="00064DFB" w:rsidRDefault="00064DFB" w:rsidP="005F0B9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884" w:type="dxa"/>
            <w:tcBorders>
              <w:top w:val="nil"/>
              <w:left w:val="nil"/>
              <w:bottom w:val="single" w:sz="12" w:space="0" w:color="auto"/>
              <w:right w:val="single" w:sz="12" w:space="0" w:color="auto"/>
            </w:tcBorders>
            <w:shd w:val="solid" w:color="FFFFFF" w:fill="auto"/>
          </w:tcPr>
          <w:p w:rsidR="00064DFB" w:rsidRDefault="00064DFB" w:rsidP="005F0B9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992" w:type="dxa"/>
            <w:tcBorders>
              <w:top w:val="nil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solid" w:color="00FF00" w:fill="auto"/>
          </w:tcPr>
          <w:p w:rsidR="00064DFB" w:rsidRDefault="00064DFB" w:rsidP="005F0B9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</w:tr>
      <w:tr w:rsidR="00064DFB" w:rsidTr="005F0B9A">
        <w:trPr>
          <w:trHeight w:val="1102"/>
        </w:trPr>
        <w:tc>
          <w:tcPr>
            <w:tcW w:w="533" w:type="dxa"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  <w:shd w:val="solid" w:color="FFFFFF" w:fill="auto"/>
          </w:tcPr>
          <w:p w:rsidR="00064DFB" w:rsidRDefault="00064DFB" w:rsidP="005F0B9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340" w:type="dxa"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  <w:shd w:val="solid" w:color="FFFFFF" w:fill="auto"/>
          </w:tcPr>
          <w:p w:rsidR="00064DFB" w:rsidRDefault="00064DFB" w:rsidP="005F0B9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241" w:type="dxa"/>
            <w:tcBorders>
              <w:top w:val="single" w:sz="12" w:space="0" w:color="auto"/>
              <w:left w:val="single" w:sz="12" w:space="0" w:color="auto"/>
              <w:bottom w:val="nil"/>
              <w:right w:val="single" w:sz="12" w:space="0" w:color="auto"/>
            </w:tcBorders>
            <w:shd w:val="solid" w:color="FFFFFF" w:fill="auto"/>
          </w:tcPr>
          <w:p w:rsidR="00064DFB" w:rsidRDefault="00064DFB" w:rsidP="005F0B9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Тыс</w:t>
            </w:r>
            <w:proofErr w:type="gramStart"/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.К</w:t>
            </w:r>
            <w:proofErr w:type="gramEnd"/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вт</w:t>
            </w:r>
            <w:proofErr w:type="spellEnd"/>
          </w:p>
        </w:tc>
        <w:tc>
          <w:tcPr>
            <w:tcW w:w="1027" w:type="dxa"/>
            <w:tcBorders>
              <w:top w:val="single" w:sz="12" w:space="0" w:color="auto"/>
              <w:left w:val="single" w:sz="12" w:space="0" w:color="auto"/>
              <w:bottom w:val="nil"/>
              <w:right w:val="single" w:sz="12" w:space="0" w:color="auto"/>
            </w:tcBorders>
            <w:shd w:val="solid" w:color="FFFFFF" w:fill="auto"/>
          </w:tcPr>
          <w:p w:rsidR="00064DFB" w:rsidRDefault="00064DFB" w:rsidP="005F0B9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Ед</w:t>
            </w:r>
            <w:proofErr w:type="gramStart"/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.у</w:t>
            </w:r>
            <w:proofErr w:type="gramEnd"/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словн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. топлива</w:t>
            </w:r>
          </w:p>
        </w:tc>
        <w:tc>
          <w:tcPr>
            <w:tcW w:w="851" w:type="dxa"/>
            <w:tcBorders>
              <w:top w:val="single" w:sz="12" w:space="0" w:color="auto"/>
              <w:left w:val="single" w:sz="12" w:space="0" w:color="auto"/>
              <w:bottom w:val="nil"/>
              <w:right w:val="single" w:sz="12" w:space="0" w:color="auto"/>
            </w:tcBorders>
            <w:shd w:val="solid" w:color="FFFFFF" w:fill="auto"/>
          </w:tcPr>
          <w:p w:rsidR="00064DFB" w:rsidRDefault="00064DFB" w:rsidP="005F0B9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Гкал</w:t>
            </w:r>
          </w:p>
        </w:tc>
        <w:tc>
          <w:tcPr>
            <w:tcW w:w="1337" w:type="dxa"/>
            <w:tcBorders>
              <w:top w:val="single" w:sz="12" w:space="0" w:color="auto"/>
              <w:left w:val="single" w:sz="12" w:space="0" w:color="auto"/>
              <w:bottom w:val="nil"/>
              <w:right w:val="single" w:sz="12" w:space="0" w:color="auto"/>
            </w:tcBorders>
            <w:shd w:val="solid" w:color="FFFFFF" w:fill="auto"/>
          </w:tcPr>
          <w:p w:rsidR="00064DFB" w:rsidRDefault="00064DFB" w:rsidP="005F0B9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Ед</w:t>
            </w:r>
            <w:proofErr w:type="gramStart"/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.у</w:t>
            </w:r>
            <w:proofErr w:type="gramEnd"/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словн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. топлива</w:t>
            </w:r>
          </w:p>
        </w:tc>
        <w:tc>
          <w:tcPr>
            <w:tcW w:w="1176" w:type="dxa"/>
            <w:tcBorders>
              <w:top w:val="single" w:sz="12" w:space="0" w:color="auto"/>
              <w:left w:val="single" w:sz="12" w:space="0" w:color="auto"/>
              <w:bottom w:val="nil"/>
              <w:right w:val="single" w:sz="12" w:space="0" w:color="auto"/>
            </w:tcBorders>
            <w:shd w:val="solid" w:color="FFFFFF" w:fill="auto"/>
          </w:tcPr>
          <w:p w:rsidR="00064DFB" w:rsidRDefault="00064DFB" w:rsidP="005F0B9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Куб.м.</w:t>
            </w:r>
          </w:p>
        </w:tc>
        <w:tc>
          <w:tcPr>
            <w:tcW w:w="884" w:type="dxa"/>
            <w:tcBorders>
              <w:top w:val="single" w:sz="12" w:space="0" w:color="auto"/>
              <w:left w:val="single" w:sz="12" w:space="0" w:color="auto"/>
              <w:bottom w:val="nil"/>
              <w:right w:val="single" w:sz="12" w:space="0" w:color="auto"/>
            </w:tcBorders>
            <w:shd w:val="solid" w:color="FFFFFF" w:fill="auto"/>
          </w:tcPr>
          <w:p w:rsidR="00064DFB" w:rsidRDefault="00064DFB" w:rsidP="005F0B9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Ед</w:t>
            </w:r>
            <w:proofErr w:type="gramStart"/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.у</w:t>
            </w:r>
            <w:proofErr w:type="gramEnd"/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словн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. топлива</w:t>
            </w:r>
          </w:p>
        </w:tc>
        <w:tc>
          <w:tcPr>
            <w:tcW w:w="992" w:type="dxa"/>
            <w:tcBorders>
              <w:top w:val="single" w:sz="12" w:space="0" w:color="auto"/>
              <w:left w:val="single" w:sz="12" w:space="0" w:color="auto"/>
              <w:bottom w:val="nil"/>
              <w:right w:val="single" w:sz="12" w:space="0" w:color="auto"/>
            </w:tcBorders>
            <w:shd w:val="solid" w:color="00FF00" w:fill="auto"/>
          </w:tcPr>
          <w:p w:rsidR="00064DFB" w:rsidRDefault="00064DFB" w:rsidP="005F0B9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Ед</w:t>
            </w:r>
            <w:proofErr w:type="gramStart"/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.у</w:t>
            </w:r>
            <w:proofErr w:type="gramEnd"/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словн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. топлива</w:t>
            </w:r>
          </w:p>
        </w:tc>
      </w:tr>
      <w:tr w:rsidR="00064DFB" w:rsidTr="005F0B9A">
        <w:trPr>
          <w:trHeight w:val="173"/>
        </w:trPr>
        <w:tc>
          <w:tcPr>
            <w:tcW w:w="533" w:type="dxa"/>
            <w:tcBorders>
              <w:top w:val="nil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solid" w:color="FFFFFF" w:fill="auto"/>
          </w:tcPr>
          <w:p w:rsidR="00064DFB" w:rsidRDefault="00064DFB" w:rsidP="005F0B9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340" w:type="dxa"/>
            <w:tcBorders>
              <w:top w:val="nil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solid" w:color="FFFFFF" w:fill="auto"/>
          </w:tcPr>
          <w:p w:rsidR="00064DFB" w:rsidRDefault="00064DFB" w:rsidP="005F0B9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241" w:type="dxa"/>
            <w:tcBorders>
              <w:top w:val="nil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solid" w:color="FFFFFF" w:fill="auto"/>
          </w:tcPr>
          <w:p w:rsidR="00064DFB" w:rsidRDefault="00064DFB" w:rsidP="005F0B9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027" w:type="dxa"/>
            <w:tcBorders>
              <w:top w:val="nil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solid" w:color="FFFFFF" w:fill="auto"/>
          </w:tcPr>
          <w:p w:rsidR="00064DFB" w:rsidRDefault="00064DFB" w:rsidP="005F0B9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851" w:type="dxa"/>
            <w:tcBorders>
              <w:top w:val="nil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solid" w:color="FFFFFF" w:fill="auto"/>
          </w:tcPr>
          <w:p w:rsidR="00064DFB" w:rsidRDefault="00064DFB" w:rsidP="005F0B9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337" w:type="dxa"/>
            <w:tcBorders>
              <w:top w:val="nil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solid" w:color="FFFFFF" w:fill="auto"/>
          </w:tcPr>
          <w:p w:rsidR="00064DFB" w:rsidRDefault="00064DFB" w:rsidP="005F0B9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176" w:type="dxa"/>
            <w:tcBorders>
              <w:top w:val="nil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solid" w:color="FFFFFF" w:fill="auto"/>
          </w:tcPr>
          <w:p w:rsidR="00064DFB" w:rsidRDefault="00064DFB" w:rsidP="005F0B9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884" w:type="dxa"/>
            <w:tcBorders>
              <w:top w:val="nil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solid" w:color="FFFFFF" w:fill="auto"/>
          </w:tcPr>
          <w:p w:rsidR="00064DFB" w:rsidRDefault="00064DFB" w:rsidP="005F0B9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992" w:type="dxa"/>
            <w:tcBorders>
              <w:top w:val="nil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solid" w:color="00FF00" w:fill="auto"/>
          </w:tcPr>
          <w:p w:rsidR="00064DFB" w:rsidRDefault="00064DFB" w:rsidP="005F0B9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</w:tr>
      <w:tr w:rsidR="00064DFB" w:rsidTr="005F0B9A">
        <w:trPr>
          <w:trHeight w:val="1056"/>
        </w:trPr>
        <w:tc>
          <w:tcPr>
            <w:tcW w:w="533" w:type="dxa"/>
            <w:tcBorders>
              <w:top w:val="single" w:sz="12" w:space="0" w:color="auto"/>
              <w:left w:val="single" w:sz="12" w:space="0" w:color="auto"/>
              <w:bottom w:val="nil"/>
              <w:right w:val="single" w:sz="12" w:space="0" w:color="auto"/>
            </w:tcBorders>
            <w:shd w:val="solid" w:color="FFFFFF" w:fill="auto"/>
          </w:tcPr>
          <w:p w:rsidR="00064DFB" w:rsidRDefault="00064DFB" w:rsidP="005F0B9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1</w:t>
            </w:r>
          </w:p>
        </w:tc>
        <w:tc>
          <w:tcPr>
            <w:tcW w:w="1340" w:type="dxa"/>
            <w:tcBorders>
              <w:top w:val="single" w:sz="12" w:space="0" w:color="auto"/>
              <w:left w:val="single" w:sz="12" w:space="0" w:color="auto"/>
              <w:bottom w:val="nil"/>
              <w:right w:val="single" w:sz="12" w:space="0" w:color="auto"/>
            </w:tcBorders>
            <w:shd w:val="solid" w:color="FFFFFF" w:fill="auto"/>
          </w:tcPr>
          <w:p w:rsidR="00064DFB" w:rsidRDefault="00064DFB" w:rsidP="005F0B9A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  <w:t>Приходная часть, всего:</w:t>
            </w:r>
          </w:p>
        </w:tc>
        <w:tc>
          <w:tcPr>
            <w:tcW w:w="1241" w:type="dxa"/>
            <w:tcBorders>
              <w:top w:val="single" w:sz="12" w:space="0" w:color="auto"/>
              <w:left w:val="single" w:sz="12" w:space="0" w:color="auto"/>
              <w:bottom w:val="nil"/>
              <w:right w:val="single" w:sz="12" w:space="0" w:color="auto"/>
            </w:tcBorders>
            <w:shd w:val="solid" w:color="FF9900" w:fill="auto"/>
          </w:tcPr>
          <w:p w:rsidR="00064DFB" w:rsidRPr="00FA7E7F" w:rsidRDefault="00064DFB" w:rsidP="005F0B9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FA7E7F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441,65</w:t>
            </w:r>
          </w:p>
        </w:tc>
        <w:tc>
          <w:tcPr>
            <w:tcW w:w="1027" w:type="dxa"/>
            <w:tcBorders>
              <w:top w:val="single" w:sz="12" w:space="0" w:color="auto"/>
              <w:left w:val="single" w:sz="12" w:space="0" w:color="auto"/>
              <w:bottom w:val="nil"/>
              <w:right w:val="single" w:sz="12" w:space="0" w:color="auto"/>
            </w:tcBorders>
            <w:shd w:val="solid" w:color="FF9900" w:fill="auto"/>
          </w:tcPr>
          <w:p w:rsidR="00064DFB" w:rsidRPr="00FA7E7F" w:rsidRDefault="00064DFB" w:rsidP="005F0B9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FA7E7F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152,10</w:t>
            </w:r>
          </w:p>
        </w:tc>
        <w:tc>
          <w:tcPr>
            <w:tcW w:w="851" w:type="dxa"/>
            <w:tcBorders>
              <w:top w:val="single" w:sz="12" w:space="0" w:color="auto"/>
              <w:left w:val="single" w:sz="12" w:space="0" w:color="auto"/>
              <w:bottom w:val="nil"/>
              <w:right w:val="single" w:sz="12" w:space="0" w:color="auto"/>
            </w:tcBorders>
            <w:shd w:val="solid" w:color="FF9900" w:fill="auto"/>
          </w:tcPr>
          <w:p w:rsidR="00064DFB" w:rsidRPr="00FA7E7F" w:rsidRDefault="001C63DF" w:rsidP="005F0B9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0,0</w:t>
            </w:r>
          </w:p>
        </w:tc>
        <w:tc>
          <w:tcPr>
            <w:tcW w:w="1337" w:type="dxa"/>
            <w:tcBorders>
              <w:top w:val="single" w:sz="12" w:space="0" w:color="auto"/>
              <w:left w:val="single" w:sz="12" w:space="0" w:color="auto"/>
              <w:bottom w:val="nil"/>
              <w:right w:val="single" w:sz="12" w:space="0" w:color="auto"/>
            </w:tcBorders>
            <w:shd w:val="solid" w:color="FF9900" w:fill="auto"/>
          </w:tcPr>
          <w:p w:rsidR="00064DFB" w:rsidRPr="00FA7E7F" w:rsidRDefault="001C63DF" w:rsidP="005F0B9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0,0</w:t>
            </w:r>
          </w:p>
        </w:tc>
        <w:tc>
          <w:tcPr>
            <w:tcW w:w="1176" w:type="dxa"/>
            <w:tcBorders>
              <w:top w:val="single" w:sz="12" w:space="0" w:color="auto"/>
              <w:left w:val="single" w:sz="12" w:space="0" w:color="auto"/>
              <w:bottom w:val="nil"/>
              <w:right w:val="single" w:sz="12" w:space="0" w:color="auto"/>
            </w:tcBorders>
            <w:shd w:val="solid" w:color="FF9900" w:fill="auto"/>
          </w:tcPr>
          <w:p w:rsidR="00064DFB" w:rsidRPr="00FA7E7F" w:rsidRDefault="00064DFB" w:rsidP="005F0B9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FA7E7F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4560,00</w:t>
            </w:r>
          </w:p>
        </w:tc>
        <w:tc>
          <w:tcPr>
            <w:tcW w:w="884" w:type="dxa"/>
            <w:tcBorders>
              <w:top w:val="single" w:sz="12" w:space="0" w:color="auto"/>
              <w:left w:val="single" w:sz="12" w:space="0" w:color="auto"/>
              <w:bottom w:val="nil"/>
              <w:right w:val="single" w:sz="12" w:space="0" w:color="auto"/>
            </w:tcBorders>
            <w:shd w:val="solid" w:color="FF9900" w:fill="auto"/>
          </w:tcPr>
          <w:p w:rsidR="00064DFB" w:rsidRPr="00FA7E7F" w:rsidRDefault="00064DFB" w:rsidP="005F0B9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FA7E7F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1212,96</w:t>
            </w:r>
          </w:p>
        </w:tc>
        <w:tc>
          <w:tcPr>
            <w:tcW w:w="992" w:type="dxa"/>
            <w:tcBorders>
              <w:top w:val="single" w:sz="12" w:space="0" w:color="auto"/>
              <w:left w:val="single" w:sz="12" w:space="0" w:color="auto"/>
              <w:bottom w:val="nil"/>
              <w:right w:val="single" w:sz="12" w:space="0" w:color="auto"/>
            </w:tcBorders>
            <w:shd w:val="solid" w:color="00FF00" w:fill="auto"/>
          </w:tcPr>
          <w:p w:rsidR="00064DFB" w:rsidRDefault="00064DFB" w:rsidP="005F0B9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1547,73</w:t>
            </w:r>
          </w:p>
        </w:tc>
      </w:tr>
      <w:tr w:rsidR="00064DFB" w:rsidTr="005F0B9A">
        <w:trPr>
          <w:trHeight w:val="305"/>
        </w:trPr>
        <w:tc>
          <w:tcPr>
            <w:tcW w:w="533" w:type="dxa"/>
            <w:tcBorders>
              <w:top w:val="nil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solid" w:color="FFFFFF" w:fill="auto"/>
          </w:tcPr>
          <w:p w:rsidR="00064DFB" w:rsidRDefault="00064DFB" w:rsidP="005F0B9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340" w:type="dxa"/>
            <w:tcBorders>
              <w:top w:val="nil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solid" w:color="FFFFFF" w:fill="auto"/>
          </w:tcPr>
          <w:p w:rsidR="00064DFB" w:rsidRDefault="00064DFB" w:rsidP="005F0B9A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241" w:type="dxa"/>
            <w:tcBorders>
              <w:top w:val="nil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solid" w:color="FF9900" w:fill="auto"/>
          </w:tcPr>
          <w:p w:rsidR="00064DFB" w:rsidRPr="00FA7E7F" w:rsidRDefault="00064DFB" w:rsidP="005F0B9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027" w:type="dxa"/>
            <w:tcBorders>
              <w:top w:val="nil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solid" w:color="FF9900" w:fill="auto"/>
          </w:tcPr>
          <w:p w:rsidR="00064DFB" w:rsidRPr="00FA7E7F" w:rsidRDefault="00064DFB" w:rsidP="005F0B9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851" w:type="dxa"/>
            <w:tcBorders>
              <w:top w:val="nil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solid" w:color="FF9900" w:fill="auto"/>
          </w:tcPr>
          <w:p w:rsidR="00064DFB" w:rsidRPr="00FA7E7F" w:rsidRDefault="00064DFB" w:rsidP="005F0B9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337" w:type="dxa"/>
            <w:tcBorders>
              <w:top w:val="nil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solid" w:color="FF9900" w:fill="auto"/>
          </w:tcPr>
          <w:p w:rsidR="00064DFB" w:rsidRPr="00FA7E7F" w:rsidRDefault="00064DFB" w:rsidP="005F0B9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176" w:type="dxa"/>
            <w:tcBorders>
              <w:top w:val="nil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solid" w:color="FF9900" w:fill="auto"/>
          </w:tcPr>
          <w:p w:rsidR="00064DFB" w:rsidRPr="00FA7E7F" w:rsidRDefault="00064DFB" w:rsidP="005F0B9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884" w:type="dxa"/>
            <w:tcBorders>
              <w:top w:val="nil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solid" w:color="FF9900" w:fill="auto"/>
          </w:tcPr>
          <w:p w:rsidR="00064DFB" w:rsidRPr="00FA7E7F" w:rsidRDefault="00064DFB" w:rsidP="005F0B9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992" w:type="dxa"/>
            <w:tcBorders>
              <w:top w:val="nil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solid" w:color="00FF00" w:fill="auto"/>
          </w:tcPr>
          <w:p w:rsidR="00064DFB" w:rsidRDefault="00064DFB" w:rsidP="005F0B9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</w:tr>
      <w:tr w:rsidR="00064DFB" w:rsidTr="005F0B9A">
        <w:trPr>
          <w:trHeight w:val="739"/>
        </w:trPr>
        <w:tc>
          <w:tcPr>
            <w:tcW w:w="53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solid" w:color="FFFFFF" w:fill="auto"/>
          </w:tcPr>
          <w:p w:rsidR="00064DFB" w:rsidRDefault="00064DFB" w:rsidP="005F0B9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1,1</w:t>
            </w:r>
          </w:p>
        </w:tc>
        <w:tc>
          <w:tcPr>
            <w:tcW w:w="134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solid" w:color="FFFFFF" w:fill="auto"/>
          </w:tcPr>
          <w:p w:rsidR="00064DFB" w:rsidRDefault="00064DFB" w:rsidP="005F0B9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Производство и добыча</w:t>
            </w:r>
          </w:p>
        </w:tc>
        <w:tc>
          <w:tcPr>
            <w:tcW w:w="124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solid" w:color="FF9900" w:fill="auto"/>
          </w:tcPr>
          <w:p w:rsidR="00064DFB" w:rsidRPr="00FA7E7F" w:rsidRDefault="00064DFB" w:rsidP="005F0B9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FA7E7F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  <w:tc>
          <w:tcPr>
            <w:tcW w:w="102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solid" w:color="FF9900" w:fill="auto"/>
          </w:tcPr>
          <w:p w:rsidR="00064DFB" w:rsidRPr="00FA7E7F" w:rsidRDefault="00064DFB" w:rsidP="005F0B9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FA7E7F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  <w:tc>
          <w:tcPr>
            <w:tcW w:w="85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solid" w:color="FF9900" w:fill="auto"/>
          </w:tcPr>
          <w:p w:rsidR="00064DFB" w:rsidRPr="00FA7E7F" w:rsidRDefault="00064DFB" w:rsidP="005F0B9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FA7E7F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  <w:tc>
          <w:tcPr>
            <w:tcW w:w="133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solid" w:color="FF9900" w:fill="auto"/>
          </w:tcPr>
          <w:p w:rsidR="00064DFB" w:rsidRPr="00FA7E7F" w:rsidRDefault="00064DFB" w:rsidP="005F0B9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FA7E7F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  <w:tc>
          <w:tcPr>
            <w:tcW w:w="11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solid" w:color="FF9900" w:fill="auto"/>
          </w:tcPr>
          <w:p w:rsidR="00064DFB" w:rsidRPr="00FA7E7F" w:rsidRDefault="00064DFB" w:rsidP="005F0B9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FA7E7F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  <w:tc>
          <w:tcPr>
            <w:tcW w:w="88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solid" w:color="FF9900" w:fill="auto"/>
          </w:tcPr>
          <w:p w:rsidR="00064DFB" w:rsidRPr="00FA7E7F" w:rsidRDefault="00064DFB" w:rsidP="005F0B9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FA7E7F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  <w:tc>
          <w:tcPr>
            <w:tcW w:w="99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solid" w:color="00FF00" w:fill="auto"/>
          </w:tcPr>
          <w:p w:rsidR="00064DFB" w:rsidRDefault="00064DFB" w:rsidP="005F0B9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</w:tr>
      <w:tr w:rsidR="00064DFB" w:rsidTr="005F0B9A">
        <w:trPr>
          <w:trHeight w:val="739"/>
        </w:trPr>
        <w:tc>
          <w:tcPr>
            <w:tcW w:w="53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solid" w:color="FFFFFF" w:fill="auto"/>
          </w:tcPr>
          <w:p w:rsidR="00064DFB" w:rsidRDefault="00064DFB" w:rsidP="005F0B9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1,2</w:t>
            </w:r>
          </w:p>
        </w:tc>
        <w:tc>
          <w:tcPr>
            <w:tcW w:w="134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solid" w:color="FFFFFF" w:fill="auto"/>
          </w:tcPr>
          <w:p w:rsidR="00064DFB" w:rsidRDefault="00064DFB" w:rsidP="005F0B9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Получено со стороны</w:t>
            </w:r>
          </w:p>
        </w:tc>
        <w:tc>
          <w:tcPr>
            <w:tcW w:w="124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solid" w:color="FF9900" w:fill="auto"/>
          </w:tcPr>
          <w:p w:rsidR="00064DFB" w:rsidRPr="00FA7E7F" w:rsidRDefault="00064DFB" w:rsidP="005F0B9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FA7E7F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75,02</w:t>
            </w:r>
          </w:p>
        </w:tc>
        <w:tc>
          <w:tcPr>
            <w:tcW w:w="102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solid" w:color="FF9900" w:fill="auto"/>
          </w:tcPr>
          <w:p w:rsidR="00064DFB" w:rsidRPr="00FA7E7F" w:rsidRDefault="00064DFB" w:rsidP="005F0B9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FA7E7F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152,10</w:t>
            </w:r>
          </w:p>
        </w:tc>
        <w:tc>
          <w:tcPr>
            <w:tcW w:w="85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solid" w:color="FF9900" w:fill="auto"/>
          </w:tcPr>
          <w:p w:rsidR="00064DFB" w:rsidRPr="00FA7E7F" w:rsidRDefault="001C63DF" w:rsidP="005F0B9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0,0</w:t>
            </w:r>
          </w:p>
        </w:tc>
        <w:tc>
          <w:tcPr>
            <w:tcW w:w="133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solid" w:color="FF9900" w:fill="auto"/>
          </w:tcPr>
          <w:p w:rsidR="00064DFB" w:rsidRPr="00FA7E7F" w:rsidRDefault="001C63DF" w:rsidP="005F0B9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0,0</w:t>
            </w:r>
          </w:p>
        </w:tc>
        <w:tc>
          <w:tcPr>
            <w:tcW w:w="11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solid" w:color="FF9900" w:fill="auto"/>
          </w:tcPr>
          <w:p w:rsidR="00064DFB" w:rsidRPr="00FA7E7F" w:rsidRDefault="00064DFB" w:rsidP="005F0B9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FA7E7F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5200,00</w:t>
            </w:r>
          </w:p>
        </w:tc>
        <w:tc>
          <w:tcPr>
            <w:tcW w:w="88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solid" w:color="FF9900" w:fill="auto"/>
          </w:tcPr>
          <w:p w:rsidR="00064DFB" w:rsidRPr="00FA7E7F" w:rsidRDefault="00064DFB" w:rsidP="005F0B9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FA7E7F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1212,96</w:t>
            </w:r>
          </w:p>
        </w:tc>
        <w:tc>
          <w:tcPr>
            <w:tcW w:w="99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solid" w:color="00FF00" w:fill="auto"/>
          </w:tcPr>
          <w:p w:rsidR="00064DFB" w:rsidRDefault="00064DFB" w:rsidP="005F0B9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1547,73</w:t>
            </w:r>
          </w:p>
        </w:tc>
      </w:tr>
      <w:tr w:rsidR="00064DFB" w:rsidTr="005F0B9A">
        <w:trPr>
          <w:trHeight w:val="1056"/>
        </w:trPr>
        <w:tc>
          <w:tcPr>
            <w:tcW w:w="533" w:type="dxa"/>
            <w:tcBorders>
              <w:top w:val="single" w:sz="12" w:space="0" w:color="auto"/>
              <w:left w:val="single" w:sz="12" w:space="0" w:color="auto"/>
              <w:bottom w:val="nil"/>
              <w:right w:val="single" w:sz="12" w:space="0" w:color="auto"/>
            </w:tcBorders>
            <w:shd w:val="solid" w:color="FFFFFF" w:fill="auto"/>
          </w:tcPr>
          <w:p w:rsidR="00064DFB" w:rsidRDefault="00064DFB" w:rsidP="005F0B9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2</w:t>
            </w:r>
          </w:p>
        </w:tc>
        <w:tc>
          <w:tcPr>
            <w:tcW w:w="1340" w:type="dxa"/>
            <w:tcBorders>
              <w:top w:val="single" w:sz="12" w:space="0" w:color="auto"/>
              <w:left w:val="single" w:sz="12" w:space="0" w:color="auto"/>
              <w:bottom w:val="nil"/>
              <w:right w:val="single" w:sz="12" w:space="0" w:color="auto"/>
            </w:tcBorders>
            <w:shd w:val="solid" w:color="FFFFFF" w:fill="auto"/>
          </w:tcPr>
          <w:p w:rsidR="00064DFB" w:rsidRDefault="00064DFB" w:rsidP="005F0B9A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  <w:t>Собственные нужды</w:t>
            </w:r>
          </w:p>
        </w:tc>
        <w:tc>
          <w:tcPr>
            <w:tcW w:w="1241" w:type="dxa"/>
            <w:tcBorders>
              <w:top w:val="single" w:sz="12" w:space="0" w:color="auto"/>
              <w:left w:val="single" w:sz="12" w:space="0" w:color="auto"/>
              <w:bottom w:val="nil"/>
              <w:right w:val="single" w:sz="12" w:space="0" w:color="auto"/>
            </w:tcBorders>
            <w:shd w:val="solid" w:color="FF9900" w:fill="auto"/>
          </w:tcPr>
          <w:p w:rsidR="00064DFB" w:rsidRPr="00FA7E7F" w:rsidRDefault="00064DFB" w:rsidP="005F0B9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FA7E7F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  <w:tc>
          <w:tcPr>
            <w:tcW w:w="1027" w:type="dxa"/>
            <w:tcBorders>
              <w:top w:val="single" w:sz="12" w:space="0" w:color="auto"/>
              <w:left w:val="single" w:sz="12" w:space="0" w:color="auto"/>
              <w:bottom w:val="nil"/>
              <w:right w:val="single" w:sz="12" w:space="0" w:color="auto"/>
            </w:tcBorders>
            <w:shd w:val="solid" w:color="FF9900" w:fill="auto"/>
          </w:tcPr>
          <w:p w:rsidR="00064DFB" w:rsidRPr="00FA7E7F" w:rsidRDefault="00064DFB" w:rsidP="005F0B9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FA7E7F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  <w:tc>
          <w:tcPr>
            <w:tcW w:w="851" w:type="dxa"/>
            <w:tcBorders>
              <w:top w:val="single" w:sz="12" w:space="0" w:color="auto"/>
              <w:left w:val="single" w:sz="12" w:space="0" w:color="auto"/>
              <w:bottom w:val="nil"/>
              <w:right w:val="single" w:sz="12" w:space="0" w:color="auto"/>
            </w:tcBorders>
            <w:shd w:val="solid" w:color="FF9900" w:fill="auto"/>
          </w:tcPr>
          <w:p w:rsidR="00064DFB" w:rsidRPr="00FA7E7F" w:rsidRDefault="00064DFB" w:rsidP="005F0B9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FA7E7F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  <w:tc>
          <w:tcPr>
            <w:tcW w:w="1337" w:type="dxa"/>
            <w:tcBorders>
              <w:top w:val="single" w:sz="12" w:space="0" w:color="auto"/>
              <w:left w:val="single" w:sz="12" w:space="0" w:color="auto"/>
              <w:bottom w:val="nil"/>
              <w:right w:val="single" w:sz="12" w:space="0" w:color="auto"/>
            </w:tcBorders>
            <w:shd w:val="solid" w:color="FF9900" w:fill="auto"/>
          </w:tcPr>
          <w:p w:rsidR="00064DFB" w:rsidRPr="00FA7E7F" w:rsidRDefault="00064DFB" w:rsidP="005F0B9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FA7E7F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  <w:tc>
          <w:tcPr>
            <w:tcW w:w="1176" w:type="dxa"/>
            <w:tcBorders>
              <w:top w:val="single" w:sz="12" w:space="0" w:color="auto"/>
              <w:left w:val="single" w:sz="12" w:space="0" w:color="auto"/>
              <w:bottom w:val="nil"/>
              <w:right w:val="single" w:sz="12" w:space="0" w:color="auto"/>
            </w:tcBorders>
            <w:shd w:val="solid" w:color="FF9900" w:fill="auto"/>
          </w:tcPr>
          <w:p w:rsidR="00064DFB" w:rsidRPr="00FA7E7F" w:rsidRDefault="00064DFB" w:rsidP="005F0B9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FA7E7F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  <w:tc>
          <w:tcPr>
            <w:tcW w:w="884" w:type="dxa"/>
            <w:tcBorders>
              <w:top w:val="single" w:sz="12" w:space="0" w:color="auto"/>
              <w:left w:val="single" w:sz="12" w:space="0" w:color="auto"/>
              <w:bottom w:val="nil"/>
              <w:right w:val="single" w:sz="12" w:space="0" w:color="auto"/>
            </w:tcBorders>
            <w:shd w:val="solid" w:color="FF9900" w:fill="auto"/>
          </w:tcPr>
          <w:p w:rsidR="00064DFB" w:rsidRPr="00FA7E7F" w:rsidRDefault="00064DFB" w:rsidP="005F0B9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FA7E7F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  <w:tc>
          <w:tcPr>
            <w:tcW w:w="992" w:type="dxa"/>
            <w:tcBorders>
              <w:top w:val="single" w:sz="12" w:space="0" w:color="auto"/>
              <w:left w:val="single" w:sz="12" w:space="0" w:color="auto"/>
              <w:bottom w:val="nil"/>
              <w:right w:val="single" w:sz="12" w:space="0" w:color="auto"/>
            </w:tcBorders>
            <w:shd w:val="solid" w:color="00FF00" w:fill="auto"/>
          </w:tcPr>
          <w:p w:rsidR="00064DFB" w:rsidRDefault="00064DFB" w:rsidP="005F0B9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</w:tr>
      <w:tr w:rsidR="00064DFB" w:rsidTr="005F0B9A">
        <w:trPr>
          <w:trHeight w:val="305"/>
        </w:trPr>
        <w:tc>
          <w:tcPr>
            <w:tcW w:w="533" w:type="dxa"/>
            <w:tcBorders>
              <w:top w:val="nil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solid" w:color="FFFFFF" w:fill="auto"/>
          </w:tcPr>
          <w:p w:rsidR="00064DFB" w:rsidRDefault="00064DFB" w:rsidP="005F0B9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340" w:type="dxa"/>
            <w:tcBorders>
              <w:top w:val="nil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solid" w:color="FFFFFF" w:fill="auto"/>
          </w:tcPr>
          <w:p w:rsidR="00064DFB" w:rsidRDefault="00064DFB" w:rsidP="005F0B9A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241" w:type="dxa"/>
            <w:tcBorders>
              <w:top w:val="nil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solid" w:color="FF9900" w:fill="auto"/>
          </w:tcPr>
          <w:p w:rsidR="00064DFB" w:rsidRPr="00FA7E7F" w:rsidRDefault="00064DFB" w:rsidP="005F0B9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027" w:type="dxa"/>
            <w:tcBorders>
              <w:top w:val="nil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solid" w:color="FF9900" w:fill="auto"/>
          </w:tcPr>
          <w:p w:rsidR="00064DFB" w:rsidRPr="00FA7E7F" w:rsidRDefault="00064DFB" w:rsidP="005F0B9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851" w:type="dxa"/>
            <w:tcBorders>
              <w:top w:val="nil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solid" w:color="FF9900" w:fill="auto"/>
          </w:tcPr>
          <w:p w:rsidR="00064DFB" w:rsidRPr="00FA7E7F" w:rsidRDefault="00064DFB" w:rsidP="005F0B9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337" w:type="dxa"/>
            <w:tcBorders>
              <w:top w:val="nil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solid" w:color="FF9900" w:fill="auto"/>
          </w:tcPr>
          <w:p w:rsidR="00064DFB" w:rsidRPr="00FA7E7F" w:rsidRDefault="00064DFB" w:rsidP="005F0B9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176" w:type="dxa"/>
            <w:tcBorders>
              <w:top w:val="nil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solid" w:color="FF9900" w:fill="auto"/>
          </w:tcPr>
          <w:p w:rsidR="00064DFB" w:rsidRPr="00FA7E7F" w:rsidRDefault="00064DFB" w:rsidP="005F0B9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884" w:type="dxa"/>
            <w:tcBorders>
              <w:top w:val="nil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solid" w:color="FF9900" w:fill="auto"/>
          </w:tcPr>
          <w:p w:rsidR="00064DFB" w:rsidRPr="00FA7E7F" w:rsidRDefault="00064DFB" w:rsidP="005F0B9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992" w:type="dxa"/>
            <w:tcBorders>
              <w:top w:val="nil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solid" w:color="00FF00" w:fill="auto"/>
          </w:tcPr>
          <w:p w:rsidR="00064DFB" w:rsidRDefault="00064DFB" w:rsidP="005F0B9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</w:tr>
      <w:tr w:rsidR="00064DFB" w:rsidTr="005F0B9A">
        <w:trPr>
          <w:trHeight w:val="718"/>
        </w:trPr>
        <w:tc>
          <w:tcPr>
            <w:tcW w:w="533" w:type="dxa"/>
            <w:tcBorders>
              <w:top w:val="single" w:sz="12" w:space="0" w:color="auto"/>
              <w:left w:val="single" w:sz="12" w:space="0" w:color="auto"/>
              <w:bottom w:val="nil"/>
              <w:right w:val="single" w:sz="12" w:space="0" w:color="auto"/>
            </w:tcBorders>
            <w:shd w:val="solid" w:color="FFFFFF" w:fill="auto"/>
          </w:tcPr>
          <w:p w:rsidR="00064DFB" w:rsidRDefault="00064DFB" w:rsidP="005F0B9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3</w:t>
            </w:r>
          </w:p>
        </w:tc>
        <w:tc>
          <w:tcPr>
            <w:tcW w:w="1340" w:type="dxa"/>
            <w:tcBorders>
              <w:top w:val="single" w:sz="12" w:space="0" w:color="auto"/>
              <w:left w:val="single" w:sz="12" w:space="0" w:color="auto"/>
              <w:bottom w:val="nil"/>
              <w:right w:val="single" w:sz="12" w:space="0" w:color="auto"/>
            </w:tcBorders>
            <w:shd w:val="solid" w:color="FFFFFF" w:fill="auto"/>
          </w:tcPr>
          <w:p w:rsidR="00064DFB" w:rsidRDefault="00064DFB" w:rsidP="005F0B9A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  <w:t>Потери в сетях</w:t>
            </w:r>
          </w:p>
        </w:tc>
        <w:tc>
          <w:tcPr>
            <w:tcW w:w="1241" w:type="dxa"/>
            <w:tcBorders>
              <w:top w:val="single" w:sz="12" w:space="0" w:color="auto"/>
              <w:left w:val="single" w:sz="12" w:space="0" w:color="auto"/>
              <w:bottom w:val="nil"/>
              <w:right w:val="single" w:sz="12" w:space="0" w:color="auto"/>
            </w:tcBorders>
            <w:shd w:val="solid" w:color="FF9900" w:fill="auto"/>
          </w:tcPr>
          <w:p w:rsidR="00064DFB" w:rsidRPr="00FA7E7F" w:rsidRDefault="00064DFB" w:rsidP="005F0B9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FA7E7F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  <w:tc>
          <w:tcPr>
            <w:tcW w:w="1027" w:type="dxa"/>
            <w:tcBorders>
              <w:top w:val="single" w:sz="12" w:space="0" w:color="auto"/>
              <w:left w:val="single" w:sz="12" w:space="0" w:color="auto"/>
              <w:bottom w:val="nil"/>
              <w:right w:val="single" w:sz="12" w:space="0" w:color="auto"/>
            </w:tcBorders>
            <w:shd w:val="solid" w:color="FF9900" w:fill="auto"/>
          </w:tcPr>
          <w:p w:rsidR="00064DFB" w:rsidRPr="00FA7E7F" w:rsidRDefault="00064DFB" w:rsidP="005F0B9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FA7E7F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  <w:tc>
          <w:tcPr>
            <w:tcW w:w="851" w:type="dxa"/>
            <w:tcBorders>
              <w:top w:val="single" w:sz="12" w:space="0" w:color="auto"/>
              <w:left w:val="single" w:sz="12" w:space="0" w:color="auto"/>
              <w:bottom w:val="nil"/>
              <w:right w:val="single" w:sz="12" w:space="0" w:color="auto"/>
            </w:tcBorders>
            <w:shd w:val="solid" w:color="FF9900" w:fill="auto"/>
          </w:tcPr>
          <w:p w:rsidR="00064DFB" w:rsidRPr="00FA7E7F" w:rsidRDefault="00064DFB" w:rsidP="005F0B9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FA7E7F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  <w:tc>
          <w:tcPr>
            <w:tcW w:w="1337" w:type="dxa"/>
            <w:tcBorders>
              <w:top w:val="single" w:sz="12" w:space="0" w:color="auto"/>
              <w:left w:val="single" w:sz="12" w:space="0" w:color="auto"/>
              <w:bottom w:val="nil"/>
              <w:right w:val="single" w:sz="12" w:space="0" w:color="auto"/>
            </w:tcBorders>
            <w:shd w:val="solid" w:color="FF9900" w:fill="auto"/>
          </w:tcPr>
          <w:p w:rsidR="00064DFB" w:rsidRPr="00FA7E7F" w:rsidRDefault="00064DFB" w:rsidP="005F0B9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FA7E7F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  <w:tc>
          <w:tcPr>
            <w:tcW w:w="1176" w:type="dxa"/>
            <w:tcBorders>
              <w:top w:val="single" w:sz="12" w:space="0" w:color="auto"/>
              <w:left w:val="single" w:sz="12" w:space="0" w:color="auto"/>
              <w:bottom w:val="nil"/>
              <w:right w:val="single" w:sz="12" w:space="0" w:color="auto"/>
            </w:tcBorders>
            <w:shd w:val="solid" w:color="FF9900" w:fill="auto"/>
          </w:tcPr>
          <w:p w:rsidR="00064DFB" w:rsidRPr="00FA7E7F" w:rsidRDefault="00064DFB" w:rsidP="005F0B9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FA7E7F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  <w:tc>
          <w:tcPr>
            <w:tcW w:w="884" w:type="dxa"/>
            <w:tcBorders>
              <w:top w:val="single" w:sz="12" w:space="0" w:color="auto"/>
              <w:left w:val="single" w:sz="12" w:space="0" w:color="auto"/>
              <w:bottom w:val="nil"/>
              <w:right w:val="single" w:sz="12" w:space="0" w:color="auto"/>
            </w:tcBorders>
            <w:shd w:val="solid" w:color="FF9900" w:fill="auto"/>
          </w:tcPr>
          <w:p w:rsidR="00064DFB" w:rsidRPr="00FA7E7F" w:rsidRDefault="00064DFB" w:rsidP="005F0B9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FA7E7F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  <w:tc>
          <w:tcPr>
            <w:tcW w:w="992" w:type="dxa"/>
            <w:tcBorders>
              <w:top w:val="single" w:sz="12" w:space="0" w:color="auto"/>
              <w:left w:val="single" w:sz="12" w:space="0" w:color="auto"/>
              <w:bottom w:val="nil"/>
              <w:right w:val="single" w:sz="12" w:space="0" w:color="auto"/>
            </w:tcBorders>
            <w:shd w:val="solid" w:color="00FF00" w:fill="auto"/>
          </w:tcPr>
          <w:p w:rsidR="00064DFB" w:rsidRDefault="00064DFB" w:rsidP="005F0B9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</w:tr>
      <w:tr w:rsidR="00064DFB" w:rsidTr="005F0B9A">
        <w:trPr>
          <w:trHeight w:val="305"/>
        </w:trPr>
        <w:tc>
          <w:tcPr>
            <w:tcW w:w="533" w:type="dxa"/>
            <w:tcBorders>
              <w:top w:val="nil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solid" w:color="FFFFFF" w:fill="auto"/>
          </w:tcPr>
          <w:p w:rsidR="00064DFB" w:rsidRDefault="00064DFB" w:rsidP="005F0B9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340" w:type="dxa"/>
            <w:tcBorders>
              <w:top w:val="nil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solid" w:color="FFFFFF" w:fill="auto"/>
          </w:tcPr>
          <w:p w:rsidR="00064DFB" w:rsidRDefault="00064DFB" w:rsidP="005F0B9A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241" w:type="dxa"/>
            <w:tcBorders>
              <w:top w:val="nil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solid" w:color="FF9900" w:fill="auto"/>
          </w:tcPr>
          <w:p w:rsidR="00064DFB" w:rsidRPr="00FA7E7F" w:rsidRDefault="00064DFB" w:rsidP="005F0B9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027" w:type="dxa"/>
            <w:tcBorders>
              <w:top w:val="nil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solid" w:color="FF9900" w:fill="auto"/>
          </w:tcPr>
          <w:p w:rsidR="00064DFB" w:rsidRPr="00FA7E7F" w:rsidRDefault="00064DFB" w:rsidP="005F0B9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851" w:type="dxa"/>
            <w:tcBorders>
              <w:top w:val="nil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solid" w:color="FF9900" w:fill="auto"/>
          </w:tcPr>
          <w:p w:rsidR="00064DFB" w:rsidRPr="00FA7E7F" w:rsidRDefault="00064DFB" w:rsidP="005F0B9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337" w:type="dxa"/>
            <w:tcBorders>
              <w:top w:val="nil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solid" w:color="FF9900" w:fill="auto"/>
          </w:tcPr>
          <w:p w:rsidR="00064DFB" w:rsidRPr="00FA7E7F" w:rsidRDefault="00064DFB" w:rsidP="005F0B9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176" w:type="dxa"/>
            <w:tcBorders>
              <w:top w:val="nil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solid" w:color="FF9900" w:fill="auto"/>
          </w:tcPr>
          <w:p w:rsidR="00064DFB" w:rsidRPr="00FA7E7F" w:rsidRDefault="00064DFB" w:rsidP="005F0B9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884" w:type="dxa"/>
            <w:tcBorders>
              <w:top w:val="nil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solid" w:color="FF9900" w:fill="auto"/>
          </w:tcPr>
          <w:p w:rsidR="00064DFB" w:rsidRPr="00FA7E7F" w:rsidRDefault="00064DFB" w:rsidP="005F0B9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992" w:type="dxa"/>
            <w:tcBorders>
              <w:top w:val="nil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solid" w:color="00FF00" w:fill="auto"/>
          </w:tcPr>
          <w:p w:rsidR="00064DFB" w:rsidRDefault="00064DFB" w:rsidP="005F0B9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</w:tr>
      <w:tr w:rsidR="00064DFB" w:rsidTr="005F0B9A">
        <w:trPr>
          <w:trHeight w:val="617"/>
        </w:trPr>
        <w:tc>
          <w:tcPr>
            <w:tcW w:w="533" w:type="dxa"/>
            <w:tcBorders>
              <w:top w:val="single" w:sz="12" w:space="0" w:color="auto"/>
              <w:left w:val="single" w:sz="12" w:space="0" w:color="auto"/>
              <w:bottom w:val="nil"/>
              <w:right w:val="single" w:sz="12" w:space="0" w:color="auto"/>
            </w:tcBorders>
            <w:shd w:val="solid" w:color="FFFFFF" w:fill="auto"/>
          </w:tcPr>
          <w:p w:rsidR="00064DFB" w:rsidRDefault="00064DFB" w:rsidP="005F0B9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4</w:t>
            </w:r>
          </w:p>
        </w:tc>
        <w:tc>
          <w:tcPr>
            <w:tcW w:w="1340" w:type="dxa"/>
            <w:tcBorders>
              <w:top w:val="single" w:sz="12" w:space="0" w:color="auto"/>
              <w:left w:val="single" w:sz="12" w:space="0" w:color="auto"/>
              <w:bottom w:val="nil"/>
              <w:right w:val="single" w:sz="12" w:space="0" w:color="auto"/>
            </w:tcBorders>
            <w:shd w:val="solid" w:color="FFFFFF" w:fill="auto"/>
          </w:tcPr>
          <w:p w:rsidR="00064DFB" w:rsidRDefault="00064DFB" w:rsidP="005F0B9A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  <w:t>Расходная часть, всего:</w:t>
            </w:r>
          </w:p>
        </w:tc>
        <w:tc>
          <w:tcPr>
            <w:tcW w:w="1241" w:type="dxa"/>
            <w:tcBorders>
              <w:top w:val="single" w:sz="12" w:space="0" w:color="auto"/>
              <w:left w:val="single" w:sz="12" w:space="0" w:color="auto"/>
              <w:bottom w:val="nil"/>
              <w:right w:val="single" w:sz="12" w:space="0" w:color="auto"/>
            </w:tcBorders>
            <w:shd w:val="solid" w:color="FF9900" w:fill="auto"/>
          </w:tcPr>
          <w:p w:rsidR="00064DFB" w:rsidRPr="00FA7E7F" w:rsidRDefault="00064DFB" w:rsidP="005F0B9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FA7E7F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441,65</w:t>
            </w:r>
          </w:p>
        </w:tc>
        <w:tc>
          <w:tcPr>
            <w:tcW w:w="1027" w:type="dxa"/>
            <w:tcBorders>
              <w:top w:val="single" w:sz="12" w:space="0" w:color="auto"/>
              <w:left w:val="single" w:sz="12" w:space="0" w:color="auto"/>
              <w:bottom w:val="nil"/>
              <w:right w:val="single" w:sz="12" w:space="0" w:color="auto"/>
            </w:tcBorders>
            <w:shd w:val="solid" w:color="FF9900" w:fill="auto"/>
          </w:tcPr>
          <w:p w:rsidR="00064DFB" w:rsidRPr="00FA7E7F" w:rsidRDefault="00064DFB" w:rsidP="005F0B9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FA7E7F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152,10</w:t>
            </w:r>
          </w:p>
        </w:tc>
        <w:tc>
          <w:tcPr>
            <w:tcW w:w="851" w:type="dxa"/>
            <w:tcBorders>
              <w:top w:val="single" w:sz="12" w:space="0" w:color="auto"/>
              <w:left w:val="single" w:sz="12" w:space="0" w:color="auto"/>
              <w:bottom w:val="nil"/>
              <w:right w:val="single" w:sz="12" w:space="0" w:color="auto"/>
            </w:tcBorders>
            <w:shd w:val="solid" w:color="FF9900" w:fill="auto"/>
          </w:tcPr>
          <w:p w:rsidR="00064DFB" w:rsidRPr="00FA7E7F" w:rsidRDefault="001C63DF" w:rsidP="005F0B9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0,0</w:t>
            </w:r>
          </w:p>
        </w:tc>
        <w:tc>
          <w:tcPr>
            <w:tcW w:w="1337" w:type="dxa"/>
            <w:tcBorders>
              <w:top w:val="single" w:sz="12" w:space="0" w:color="auto"/>
              <w:left w:val="single" w:sz="12" w:space="0" w:color="auto"/>
              <w:bottom w:val="nil"/>
              <w:right w:val="single" w:sz="12" w:space="0" w:color="auto"/>
            </w:tcBorders>
            <w:shd w:val="solid" w:color="FF9900" w:fill="auto"/>
          </w:tcPr>
          <w:p w:rsidR="00064DFB" w:rsidRPr="00FA7E7F" w:rsidRDefault="001C63DF" w:rsidP="005F0B9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0,0</w:t>
            </w:r>
          </w:p>
        </w:tc>
        <w:tc>
          <w:tcPr>
            <w:tcW w:w="1176" w:type="dxa"/>
            <w:tcBorders>
              <w:top w:val="single" w:sz="12" w:space="0" w:color="auto"/>
              <w:left w:val="single" w:sz="12" w:space="0" w:color="auto"/>
              <w:bottom w:val="nil"/>
              <w:right w:val="single" w:sz="12" w:space="0" w:color="auto"/>
            </w:tcBorders>
            <w:shd w:val="solid" w:color="FF9900" w:fill="auto"/>
          </w:tcPr>
          <w:p w:rsidR="00064DFB" w:rsidRPr="00FA7E7F" w:rsidRDefault="00064DFB" w:rsidP="005F0B9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FA7E7F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4560,00</w:t>
            </w:r>
          </w:p>
        </w:tc>
        <w:tc>
          <w:tcPr>
            <w:tcW w:w="884" w:type="dxa"/>
            <w:tcBorders>
              <w:top w:val="single" w:sz="12" w:space="0" w:color="auto"/>
              <w:left w:val="single" w:sz="12" w:space="0" w:color="auto"/>
              <w:bottom w:val="nil"/>
              <w:right w:val="single" w:sz="12" w:space="0" w:color="auto"/>
            </w:tcBorders>
            <w:shd w:val="solid" w:color="FF9900" w:fill="auto"/>
          </w:tcPr>
          <w:p w:rsidR="00064DFB" w:rsidRPr="00FA7E7F" w:rsidRDefault="00064DFB" w:rsidP="005F0B9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FA7E7F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1212,96</w:t>
            </w:r>
          </w:p>
        </w:tc>
        <w:tc>
          <w:tcPr>
            <w:tcW w:w="992" w:type="dxa"/>
            <w:tcBorders>
              <w:top w:val="single" w:sz="12" w:space="0" w:color="auto"/>
              <w:left w:val="single" w:sz="12" w:space="0" w:color="auto"/>
              <w:bottom w:val="nil"/>
              <w:right w:val="single" w:sz="12" w:space="0" w:color="auto"/>
            </w:tcBorders>
            <w:shd w:val="solid" w:color="00FF00" w:fill="auto"/>
          </w:tcPr>
          <w:p w:rsidR="00064DFB" w:rsidRDefault="00064DFB" w:rsidP="005F0B9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1547,73</w:t>
            </w:r>
          </w:p>
        </w:tc>
      </w:tr>
      <w:tr w:rsidR="00064DFB" w:rsidTr="005F0B9A">
        <w:trPr>
          <w:trHeight w:val="58"/>
        </w:trPr>
        <w:tc>
          <w:tcPr>
            <w:tcW w:w="533" w:type="dxa"/>
            <w:tcBorders>
              <w:top w:val="nil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solid" w:color="FFFFFF" w:fill="auto"/>
          </w:tcPr>
          <w:p w:rsidR="00064DFB" w:rsidRDefault="00064DFB" w:rsidP="005F0B9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340" w:type="dxa"/>
            <w:tcBorders>
              <w:top w:val="nil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solid" w:color="FFFFFF" w:fill="auto"/>
          </w:tcPr>
          <w:p w:rsidR="00064DFB" w:rsidRDefault="00064DFB" w:rsidP="005F0B9A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241" w:type="dxa"/>
            <w:tcBorders>
              <w:top w:val="nil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solid" w:color="FF9900" w:fill="auto"/>
          </w:tcPr>
          <w:p w:rsidR="00064DFB" w:rsidRPr="00FA7E7F" w:rsidRDefault="00064DFB" w:rsidP="005F0B9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027" w:type="dxa"/>
            <w:tcBorders>
              <w:top w:val="nil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solid" w:color="FF9900" w:fill="auto"/>
          </w:tcPr>
          <w:p w:rsidR="00064DFB" w:rsidRPr="00FA7E7F" w:rsidRDefault="00064DFB" w:rsidP="005F0B9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851" w:type="dxa"/>
            <w:tcBorders>
              <w:top w:val="nil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solid" w:color="FF9900" w:fill="auto"/>
          </w:tcPr>
          <w:p w:rsidR="00064DFB" w:rsidRPr="00FA7E7F" w:rsidRDefault="00064DFB" w:rsidP="005F0B9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337" w:type="dxa"/>
            <w:tcBorders>
              <w:top w:val="nil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solid" w:color="FF9900" w:fill="auto"/>
          </w:tcPr>
          <w:p w:rsidR="00064DFB" w:rsidRPr="00FA7E7F" w:rsidRDefault="00064DFB" w:rsidP="005F0B9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176" w:type="dxa"/>
            <w:tcBorders>
              <w:top w:val="nil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solid" w:color="FF9900" w:fill="auto"/>
          </w:tcPr>
          <w:p w:rsidR="00064DFB" w:rsidRPr="00FA7E7F" w:rsidRDefault="00064DFB" w:rsidP="005F0B9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884" w:type="dxa"/>
            <w:tcBorders>
              <w:top w:val="nil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solid" w:color="FF9900" w:fill="auto"/>
          </w:tcPr>
          <w:p w:rsidR="00064DFB" w:rsidRPr="00FA7E7F" w:rsidRDefault="00064DFB" w:rsidP="005F0B9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992" w:type="dxa"/>
            <w:tcBorders>
              <w:top w:val="nil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solid" w:color="00FF00" w:fill="auto"/>
          </w:tcPr>
          <w:p w:rsidR="00064DFB" w:rsidRDefault="00064DFB" w:rsidP="005F0B9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</w:tr>
      <w:tr w:rsidR="00064DFB" w:rsidTr="005F0B9A">
        <w:trPr>
          <w:trHeight w:val="377"/>
        </w:trPr>
        <w:tc>
          <w:tcPr>
            <w:tcW w:w="53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solid" w:color="0066CC" w:fill="auto"/>
          </w:tcPr>
          <w:p w:rsidR="00064DFB" w:rsidRDefault="00064DFB" w:rsidP="005F0B9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4,1</w:t>
            </w:r>
          </w:p>
        </w:tc>
        <w:tc>
          <w:tcPr>
            <w:tcW w:w="134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solid" w:color="0066CC" w:fill="auto"/>
          </w:tcPr>
          <w:p w:rsidR="00064DFB" w:rsidRDefault="00064DFB" w:rsidP="005F0B9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ЖКХ</w:t>
            </w:r>
          </w:p>
        </w:tc>
        <w:tc>
          <w:tcPr>
            <w:tcW w:w="124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solid" w:color="0066CC" w:fill="auto"/>
          </w:tcPr>
          <w:p w:rsidR="00064DFB" w:rsidRPr="00FA7E7F" w:rsidRDefault="00064DFB" w:rsidP="005F0B9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FA7E7F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60,65</w:t>
            </w:r>
          </w:p>
        </w:tc>
        <w:tc>
          <w:tcPr>
            <w:tcW w:w="102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solid" w:color="0066CC" w:fill="auto"/>
          </w:tcPr>
          <w:p w:rsidR="00064DFB" w:rsidRPr="00FA7E7F" w:rsidRDefault="00064DFB" w:rsidP="005F0B9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FA7E7F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20,89</w:t>
            </w:r>
          </w:p>
        </w:tc>
        <w:tc>
          <w:tcPr>
            <w:tcW w:w="85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solid" w:color="0066CC" w:fill="auto"/>
          </w:tcPr>
          <w:p w:rsidR="00064DFB" w:rsidRPr="00FA7E7F" w:rsidRDefault="00064DFB" w:rsidP="005F0B9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FA7E7F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91,98</w:t>
            </w:r>
          </w:p>
        </w:tc>
        <w:tc>
          <w:tcPr>
            <w:tcW w:w="133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solid" w:color="0066CC" w:fill="auto"/>
          </w:tcPr>
          <w:p w:rsidR="00064DFB" w:rsidRPr="00FA7E7F" w:rsidRDefault="00064DFB" w:rsidP="005F0B9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FA7E7F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20,60</w:t>
            </w:r>
          </w:p>
        </w:tc>
        <w:tc>
          <w:tcPr>
            <w:tcW w:w="11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solid" w:color="0066CC" w:fill="auto"/>
          </w:tcPr>
          <w:p w:rsidR="00064DFB" w:rsidRPr="00FA7E7F" w:rsidRDefault="00064DFB" w:rsidP="005F0B9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FA7E7F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  <w:tc>
          <w:tcPr>
            <w:tcW w:w="88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solid" w:color="0066CC" w:fill="auto"/>
          </w:tcPr>
          <w:p w:rsidR="00064DFB" w:rsidRPr="00FA7E7F" w:rsidRDefault="00064DFB" w:rsidP="005F0B9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FA7E7F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  <w:tc>
          <w:tcPr>
            <w:tcW w:w="99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solid" w:color="00FF00" w:fill="auto"/>
          </w:tcPr>
          <w:p w:rsidR="00064DFB" w:rsidRDefault="00064DFB" w:rsidP="005F0B9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41,49</w:t>
            </w:r>
          </w:p>
        </w:tc>
      </w:tr>
      <w:tr w:rsidR="00064DFB" w:rsidTr="005F0B9A">
        <w:trPr>
          <w:trHeight w:val="377"/>
        </w:trPr>
        <w:tc>
          <w:tcPr>
            <w:tcW w:w="53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solid" w:color="0066CC" w:fill="auto"/>
          </w:tcPr>
          <w:p w:rsidR="00064DFB" w:rsidRDefault="00064DFB" w:rsidP="005F0B9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4,2</w:t>
            </w:r>
          </w:p>
        </w:tc>
        <w:tc>
          <w:tcPr>
            <w:tcW w:w="134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solid" w:color="0066CC" w:fill="auto"/>
          </w:tcPr>
          <w:p w:rsidR="00064DFB" w:rsidRDefault="00064DFB" w:rsidP="005F0B9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Население</w:t>
            </w:r>
          </w:p>
        </w:tc>
        <w:tc>
          <w:tcPr>
            <w:tcW w:w="124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solid" w:color="0066CC" w:fill="auto"/>
          </w:tcPr>
          <w:p w:rsidR="00064DFB" w:rsidRPr="00FA7E7F" w:rsidRDefault="00064DFB" w:rsidP="005F0B9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FA7E7F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340,00</w:t>
            </w:r>
          </w:p>
        </w:tc>
        <w:tc>
          <w:tcPr>
            <w:tcW w:w="102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solid" w:color="0066CC" w:fill="auto"/>
          </w:tcPr>
          <w:p w:rsidR="00064DFB" w:rsidRPr="00FA7E7F" w:rsidRDefault="00064DFB" w:rsidP="005F0B9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FA7E7F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117,10</w:t>
            </w:r>
          </w:p>
        </w:tc>
        <w:tc>
          <w:tcPr>
            <w:tcW w:w="85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solid" w:color="0066CC" w:fill="auto"/>
          </w:tcPr>
          <w:p w:rsidR="00064DFB" w:rsidRPr="00FA7E7F" w:rsidRDefault="00064DFB" w:rsidP="005F0B9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FA7E7F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  <w:tc>
          <w:tcPr>
            <w:tcW w:w="133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solid" w:color="0066CC" w:fill="auto"/>
          </w:tcPr>
          <w:p w:rsidR="00064DFB" w:rsidRPr="00FA7E7F" w:rsidRDefault="00064DFB" w:rsidP="005F0B9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FA7E7F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  <w:tc>
          <w:tcPr>
            <w:tcW w:w="11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solid" w:color="0066CC" w:fill="auto"/>
          </w:tcPr>
          <w:p w:rsidR="00064DFB" w:rsidRPr="00FA7E7F" w:rsidRDefault="00064DFB" w:rsidP="005F0B9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FA7E7F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4520,00</w:t>
            </w:r>
          </w:p>
        </w:tc>
        <w:tc>
          <w:tcPr>
            <w:tcW w:w="88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solid" w:color="0066CC" w:fill="auto"/>
          </w:tcPr>
          <w:p w:rsidR="00064DFB" w:rsidRPr="00FA7E7F" w:rsidRDefault="00064DFB" w:rsidP="005F0B9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FA7E7F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1202,32</w:t>
            </w:r>
          </w:p>
        </w:tc>
        <w:tc>
          <w:tcPr>
            <w:tcW w:w="99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solid" w:color="00FF00" w:fill="auto"/>
          </w:tcPr>
          <w:p w:rsidR="00064DFB" w:rsidRDefault="00064DFB" w:rsidP="005F0B9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1319,42</w:t>
            </w:r>
          </w:p>
        </w:tc>
      </w:tr>
      <w:tr w:rsidR="00064DFB" w:rsidTr="005F0B9A">
        <w:trPr>
          <w:trHeight w:val="739"/>
        </w:trPr>
        <w:tc>
          <w:tcPr>
            <w:tcW w:w="53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solid" w:color="0066CC" w:fill="auto"/>
          </w:tcPr>
          <w:p w:rsidR="00064DFB" w:rsidRDefault="00064DFB" w:rsidP="005F0B9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4,3</w:t>
            </w:r>
          </w:p>
        </w:tc>
        <w:tc>
          <w:tcPr>
            <w:tcW w:w="134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solid" w:color="0066CC" w:fill="auto"/>
          </w:tcPr>
          <w:p w:rsidR="00064DFB" w:rsidRDefault="00064DFB" w:rsidP="005F0B9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Прочие потребители</w:t>
            </w:r>
          </w:p>
        </w:tc>
        <w:tc>
          <w:tcPr>
            <w:tcW w:w="124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solid" w:color="0066CC" w:fill="auto"/>
          </w:tcPr>
          <w:p w:rsidR="00064DFB" w:rsidRPr="00FA7E7F" w:rsidRDefault="00064DFB" w:rsidP="005F0B9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FA7E7F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41,00</w:t>
            </w:r>
          </w:p>
        </w:tc>
        <w:tc>
          <w:tcPr>
            <w:tcW w:w="102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solid" w:color="0066CC" w:fill="auto"/>
          </w:tcPr>
          <w:p w:rsidR="00064DFB" w:rsidRPr="00FA7E7F" w:rsidRDefault="00064DFB" w:rsidP="005F0B9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FA7E7F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14,12</w:t>
            </w:r>
          </w:p>
        </w:tc>
        <w:tc>
          <w:tcPr>
            <w:tcW w:w="85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solid" w:color="0066CC" w:fill="auto"/>
          </w:tcPr>
          <w:p w:rsidR="00064DFB" w:rsidRPr="00FA7E7F" w:rsidRDefault="00064DFB" w:rsidP="005F0B9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FA7E7F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723,50</w:t>
            </w:r>
          </w:p>
        </w:tc>
        <w:tc>
          <w:tcPr>
            <w:tcW w:w="133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solid" w:color="0066CC" w:fill="auto"/>
          </w:tcPr>
          <w:p w:rsidR="00064DFB" w:rsidRPr="00FA7E7F" w:rsidRDefault="00064DFB" w:rsidP="005F0B9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FA7E7F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162,06</w:t>
            </w:r>
          </w:p>
        </w:tc>
        <w:tc>
          <w:tcPr>
            <w:tcW w:w="11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solid" w:color="0066CC" w:fill="auto"/>
          </w:tcPr>
          <w:p w:rsidR="00064DFB" w:rsidRPr="00FA7E7F" w:rsidRDefault="00064DFB" w:rsidP="005F0B9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FA7E7F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40,00</w:t>
            </w:r>
          </w:p>
        </w:tc>
        <w:tc>
          <w:tcPr>
            <w:tcW w:w="88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solid" w:color="0066CC" w:fill="auto"/>
          </w:tcPr>
          <w:p w:rsidR="00064DFB" w:rsidRPr="00FA7E7F" w:rsidRDefault="00064DFB" w:rsidP="005F0B9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FA7E7F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10,64</w:t>
            </w:r>
          </w:p>
        </w:tc>
        <w:tc>
          <w:tcPr>
            <w:tcW w:w="99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solid" w:color="00FF00" w:fill="auto"/>
          </w:tcPr>
          <w:p w:rsidR="00064DFB" w:rsidRDefault="00064DFB" w:rsidP="005F0B9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186,82</w:t>
            </w:r>
          </w:p>
        </w:tc>
      </w:tr>
    </w:tbl>
    <w:p w:rsidR="00064DFB" w:rsidRDefault="00064DFB" w:rsidP="00064DFB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/>
          <w:color w:val="000000"/>
          <w:sz w:val="28"/>
          <w:szCs w:val="28"/>
        </w:rPr>
      </w:pPr>
      <w:r>
        <w:rPr>
          <w:rFonts w:ascii="Times New Roman" w:eastAsia="Times New Roman" w:hAnsi="Times New Roman"/>
          <w:color w:val="000000"/>
          <w:sz w:val="28"/>
          <w:szCs w:val="28"/>
        </w:rPr>
        <w:t> </w:t>
      </w:r>
    </w:p>
    <w:sectPr w:rsidR="00064DFB" w:rsidSect="00B95CD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7E5FAA"/>
    <w:rsid w:val="00064DFB"/>
    <w:rsid w:val="000917F6"/>
    <w:rsid w:val="000C5867"/>
    <w:rsid w:val="0017690A"/>
    <w:rsid w:val="001C63DF"/>
    <w:rsid w:val="00223AAD"/>
    <w:rsid w:val="002343A1"/>
    <w:rsid w:val="002B5F9E"/>
    <w:rsid w:val="004D203D"/>
    <w:rsid w:val="004F4DD2"/>
    <w:rsid w:val="00517871"/>
    <w:rsid w:val="0053145E"/>
    <w:rsid w:val="00607DC4"/>
    <w:rsid w:val="00630883"/>
    <w:rsid w:val="006C7BEE"/>
    <w:rsid w:val="006D10E2"/>
    <w:rsid w:val="00725D42"/>
    <w:rsid w:val="007E5FAA"/>
    <w:rsid w:val="00856958"/>
    <w:rsid w:val="00B95CD4"/>
    <w:rsid w:val="00C417EE"/>
    <w:rsid w:val="00C64D82"/>
    <w:rsid w:val="00C65100"/>
    <w:rsid w:val="00E623DF"/>
    <w:rsid w:val="00F95763"/>
    <w:rsid w:val="00FA7E7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229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95CD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Без интервала Знак"/>
    <w:aliases w:val="с интервалом Знак,Без интервала1 Знак,No Spacing1 Знак,No Spacing Знак"/>
    <w:link w:val="a4"/>
    <w:uiPriority w:val="1"/>
    <w:locked/>
    <w:rsid w:val="007E5FAA"/>
    <w:rPr>
      <w:rFonts w:ascii="Calibri" w:eastAsiaTheme="minorHAnsi" w:hAnsi="Calibri" w:cs="Calibri"/>
      <w:lang w:eastAsia="en-US"/>
    </w:rPr>
  </w:style>
  <w:style w:type="paragraph" w:styleId="a4">
    <w:name w:val="No Spacing"/>
    <w:aliases w:val="с интервалом,Без интервала1,No Spacing1,No Spacing"/>
    <w:link w:val="a3"/>
    <w:uiPriority w:val="1"/>
    <w:qFormat/>
    <w:rsid w:val="007E5FAA"/>
    <w:pPr>
      <w:spacing w:after="0" w:line="240" w:lineRule="auto"/>
    </w:pPr>
    <w:rPr>
      <w:rFonts w:ascii="Calibri" w:eastAsiaTheme="minorHAnsi" w:hAnsi="Calibri" w:cs="Calibri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111583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56</TotalTime>
  <Pages>1</Pages>
  <Words>640</Words>
  <Characters>3652</Characters>
  <Application>Microsoft Office Word</Application>
  <DocSecurity>0</DocSecurity>
  <Lines>30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4284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</dc:creator>
  <cp:keywords/>
  <dc:description/>
  <cp:lastModifiedBy>ADM</cp:lastModifiedBy>
  <cp:revision>21</cp:revision>
  <cp:lastPrinted>2022-04-07T04:14:00Z</cp:lastPrinted>
  <dcterms:created xsi:type="dcterms:W3CDTF">2019-09-02T03:28:00Z</dcterms:created>
  <dcterms:modified xsi:type="dcterms:W3CDTF">2022-04-07T04:45:00Z</dcterms:modified>
</cp:coreProperties>
</file>