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AC" w:rsidRDefault="00C90FAC"/>
    <w:p w:rsidR="00C90FAC" w:rsidRDefault="00C90FAC" w:rsidP="00C90FAC">
      <w:pPr>
        <w:pStyle w:val="a4"/>
        <w:shd w:val="clear" w:color="auto" w:fill="FFFFFF"/>
        <w:spacing w:before="0" w:beforeAutospacing="0" w:after="322" w:afterAutospacing="0"/>
        <w:rPr>
          <w:rFonts w:ascii="Segoe UI" w:hAnsi="Segoe UI" w:cs="Segoe UI"/>
          <w:color w:val="3F4758"/>
          <w:sz w:val="28"/>
          <w:szCs w:val="28"/>
        </w:rPr>
      </w:pPr>
      <w:r>
        <w:rPr>
          <w:rFonts w:ascii="Segoe UI" w:hAnsi="Segoe UI" w:cs="Segoe UI"/>
          <w:color w:val="3F4758"/>
          <w:sz w:val="28"/>
          <w:szCs w:val="28"/>
        </w:rPr>
        <w:t>В соответствии с Федеральным законом от 02.05.2006г. №59-ФЗ « о порядке рассмотрения обращений граждан Российской Федерации» 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</w:t>
      </w:r>
      <w:r>
        <w:rPr>
          <w:rFonts w:ascii="Segoe UI" w:hAnsi="Segoe UI" w:cs="Segoe UI"/>
          <w:color w:val="3F4758"/>
          <w:sz w:val="28"/>
          <w:szCs w:val="28"/>
        </w:rPr>
        <w:br/>
        <w:t>       </w:t>
      </w:r>
      <w:r>
        <w:rPr>
          <w:rStyle w:val="a3"/>
          <w:rFonts w:ascii="Segoe UI" w:hAnsi="Segoe UI" w:cs="Segoe UI"/>
          <w:color w:val="3F4758"/>
          <w:sz w:val="28"/>
          <w:szCs w:val="28"/>
        </w:rPr>
        <w:t>Порядок обращения граждан в администрацию Новотроицкого сельсовета Северного района Новосибирской области</w:t>
      </w:r>
      <w:r>
        <w:rPr>
          <w:rFonts w:ascii="Segoe UI" w:hAnsi="Segoe UI" w:cs="Segoe UI"/>
          <w:color w:val="3F4758"/>
          <w:sz w:val="28"/>
          <w:szCs w:val="28"/>
        </w:rPr>
        <w:br/>
        <w:t>      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лиц:</w:t>
      </w:r>
    </w:p>
    <w:p w:rsidR="00C90FAC" w:rsidRDefault="00C90FAC" w:rsidP="00C90FAC">
      <w:pPr>
        <w:numPr>
          <w:ilvl w:val="0"/>
          <w:numId w:val="1"/>
        </w:numPr>
        <w:shd w:val="clear" w:color="auto" w:fill="FFFFFF"/>
        <w:spacing w:after="245" w:line="240" w:lineRule="auto"/>
        <w:ind w:left="306"/>
        <w:rPr>
          <w:rFonts w:ascii="Segoe UI" w:hAnsi="Segoe UI" w:cs="Segoe UI"/>
          <w:color w:val="3F4758"/>
          <w:sz w:val="28"/>
          <w:szCs w:val="28"/>
        </w:rPr>
      </w:pPr>
      <w:r>
        <w:rPr>
          <w:rFonts w:ascii="Segoe UI" w:hAnsi="Segoe UI" w:cs="Segoe UI"/>
          <w:color w:val="3F4758"/>
          <w:sz w:val="28"/>
          <w:szCs w:val="28"/>
        </w:rPr>
        <w:t>В письменной форме;</w:t>
      </w:r>
    </w:p>
    <w:p w:rsidR="00C90FAC" w:rsidRDefault="00C90FAC" w:rsidP="00C90FAC">
      <w:pPr>
        <w:numPr>
          <w:ilvl w:val="0"/>
          <w:numId w:val="1"/>
        </w:numPr>
        <w:shd w:val="clear" w:color="auto" w:fill="FFFFFF"/>
        <w:spacing w:after="245" w:line="240" w:lineRule="auto"/>
        <w:ind w:left="306"/>
        <w:rPr>
          <w:rFonts w:ascii="Segoe UI" w:hAnsi="Segoe UI" w:cs="Segoe UI"/>
          <w:color w:val="3F4758"/>
          <w:sz w:val="28"/>
          <w:szCs w:val="28"/>
        </w:rPr>
      </w:pPr>
      <w:r>
        <w:rPr>
          <w:rFonts w:ascii="Segoe UI" w:hAnsi="Segoe UI" w:cs="Segoe UI"/>
          <w:color w:val="3F4758"/>
          <w:sz w:val="28"/>
          <w:szCs w:val="28"/>
        </w:rPr>
        <w:t>В форме электронного документа</w:t>
      </w:r>
    </w:p>
    <w:p w:rsidR="00C90FAC" w:rsidRDefault="00C90FAC" w:rsidP="00C90FAC">
      <w:pPr>
        <w:numPr>
          <w:ilvl w:val="0"/>
          <w:numId w:val="1"/>
        </w:numPr>
        <w:shd w:val="clear" w:color="auto" w:fill="FFFFFF"/>
        <w:spacing w:after="245" w:line="240" w:lineRule="auto"/>
        <w:ind w:left="306"/>
        <w:rPr>
          <w:rFonts w:ascii="Segoe UI" w:hAnsi="Segoe UI" w:cs="Segoe UI"/>
          <w:color w:val="3F4758"/>
          <w:sz w:val="28"/>
          <w:szCs w:val="28"/>
        </w:rPr>
      </w:pPr>
      <w:r>
        <w:rPr>
          <w:rFonts w:ascii="Segoe UI" w:hAnsi="Segoe UI" w:cs="Segoe UI"/>
          <w:color w:val="3F4758"/>
          <w:sz w:val="28"/>
          <w:szCs w:val="28"/>
        </w:rPr>
        <w:t>На личных приемах</w:t>
      </w:r>
    </w:p>
    <w:p w:rsidR="00C90FAC" w:rsidRDefault="00C90FAC" w:rsidP="00C90FAC">
      <w:pPr>
        <w:numPr>
          <w:ilvl w:val="0"/>
          <w:numId w:val="1"/>
        </w:numPr>
        <w:shd w:val="clear" w:color="auto" w:fill="FFFFFF"/>
        <w:spacing w:after="0" w:line="240" w:lineRule="auto"/>
        <w:ind w:left="306"/>
        <w:rPr>
          <w:rFonts w:ascii="Segoe UI" w:hAnsi="Segoe UI" w:cs="Segoe UI"/>
          <w:color w:val="3F4758"/>
          <w:sz w:val="28"/>
          <w:szCs w:val="28"/>
        </w:rPr>
      </w:pPr>
      <w:r>
        <w:rPr>
          <w:rFonts w:ascii="Segoe UI" w:hAnsi="Segoe UI" w:cs="Segoe UI"/>
          <w:color w:val="3F4758"/>
          <w:sz w:val="28"/>
          <w:szCs w:val="28"/>
        </w:rPr>
        <w:t>Устно (по телефону)</w:t>
      </w:r>
    </w:p>
    <w:p w:rsidR="00C90FAC" w:rsidRDefault="00C90FAC" w:rsidP="00C90FAC">
      <w:pPr>
        <w:pStyle w:val="a4"/>
        <w:shd w:val="clear" w:color="auto" w:fill="FFFFFF"/>
        <w:spacing w:before="0" w:beforeAutospacing="0" w:after="322" w:afterAutospacing="0"/>
        <w:rPr>
          <w:rFonts w:ascii="Segoe UI" w:hAnsi="Segoe UI" w:cs="Segoe UI"/>
          <w:color w:val="3F4758"/>
          <w:sz w:val="28"/>
          <w:szCs w:val="28"/>
        </w:rPr>
      </w:pPr>
      <w:r>
        <w:rPr>
          <w:rFonts w:ascii="Segoe UI" w:hAnsi="Segoe UI" w:cs="Segoe UI"/>
          <w:color w:val="3F4758"/>
          <w:sz w:val="28"/>
          <w:szCs w:val="28"/>
        </w:rPr>
        <w:t>       Почтовый адрес для обращений:</w:t>
      </w:r>
      <w:r>
        <w:rPr>
          <w:rFonts w:ascii="Segoe UI" w:hAnsi="Segoe UI" w:cs="Segoe UI"/>
          <w:color w:val="3F4758"/>
          <w:sz w:val="28"/>
          <w:szCs w:val="28"/>
        </w:rPr>
        <w:br/>
        <w:t>       Администрация Новотроицкого сельсовета Северного района Новосибирской области с. Новотроицк ул. Советская 2, индекс 632092 тел.47-374</w:t>
      </w:r>
      <w:r>
        <w:rPr>
          <w:rFonts w:ascii="Segoe UI" w:hAnsi="Segoe UI" w:cs="Segoe UI"/>
          <w:color w:val="3F4758"/>
          <w:sz w:val="28"/>
          <w:szCs w:val="28"/>
        </w:rPr>
        <w:br/>
        <w:t xml:space="preserve">       Электронный адрес для обращений: </w:t>
      </w:r>
      <w:proofErr w:type="spellStart"/>
      <w:r>
        <w:rPr>
          <w:rFonts w:ascii="Segoe UI" w:hAnsi="Segoe UI" w:cs="Segoe UI"/>
          <w:color w:val="3F4758"/>
          <w:sz w:val="28"/>
          <w:szCs w:val="28"/>
        </w:rPr>
        <w:t>e-mail</w:t>
      </w:r>
      <w:proofErr w:type="spellEnd"/>
      <w:r>
        <w:rPr>
          <w:rFonts w:ascii="Segoe UI" w:hAnsi="Segoe UI" w:cs="Segoe UI"/>
          <w:color w:val="3F4758"/>
          <w:sz w:val="28"/>
          <w:szCs w:val="28"/>
        </w:rPr>
        <w:t>: </w:t>
      </w:r>
      <w:hyperlink r:id="rId5" w:history="1">
        <w:r>
          <w:rPr>
            <w:rStyle w:val="a5"/>
            <w:rFonts w:ascii="Segoe UI" w:hAnsi="Segoe UI" w:cs="Segoe UI"/>
            <w:color w:val="669AE6"/>
            <w:sz w:val="28"/>
            <w:szCs w:val="28"/>
            <w:u w:val="none"/>
          </w:rPr>
          <w:t>novotroadm@mail.ru</w:t>
        </w:r>
      </w:hyperlink>
      <w:r>
        <w:rPr>
          <w:rFonts w:ascii="Segoe UI" w:hAnsi="Segoe UI" w:cs="Segoe UI"/>
          <w:color w:val="3F4758"/>
          <w:sz w:val="28"/>
          <w:szCs w:val="28"/>
        </w:rPr>
        <w:br/>
        <w:t>       Номер факса для обращений граждан: (383)-60-47-374           </w:t>
      </w:r>
      <w:r>
        <w:rPr>
          <w:rFonts w:ascii="Segoe UI" w:hAnsi="Segoe UI" w:cs="Segoe UI"/>
          <w:color w:val="3F4758"/>
          <w:sz w:val="28"/>
          <w:szCs w:val="28"/>
        </w:rPr>
        <w:br/>
        <w:t xml:space="preserve">       ВНИМАНИЕ! Если в письменном обращении не </w:t>
      </w:r>
      <w:proofErr w:type="gramStart"/>
      <w:r>
        <w:rPr>
          <w:rFonts w:ascii="Segoe UI" w:hAnsi="Segoe UI" w:cs="Segoe UI"/>
          <w:color w:val="3F4758"/>
          <w:sz w:val="28"/>
          <w:szCs w:val="28"/>
        </w:rPr>
        <w:t>указаны</w:t>
      </w:r>
      <w:proofErr w:type="gramEnd"/>
      <w:r>
        <w:rPr>
          <w:rFonts w:ascii="Segoe UI" w:hAnsi="Segoe UI" w:cs="Segoe UI"/>
          <w:color w:val="3F4758"/>
          <w:sz w:val="28"/>
          <w:szCs w:val="28"/>
        </w:rPr>
        <w:t xml:space="preserve"> фамилия гражданина, направившего обращение, почтовый адрес, по которому должен быть направлен ответ, ответ на обращение не дается. ( Федеральный закон от 2 мая 2006г. №59-ФЗ « О порядке рассмотрения обращений граждан Российской Федерации»)</w:t>
      </w:r>
    </w:p>
    <w:p w:rsidR="00C90FAC" w:rsidRDefault="00C90FAC"/>
    <w:p w:rsidR="00C90FAC" w:rsidRDefault="00C90FAC"/>
    <w:p w:rsidR="00C90FAC" w:rsidRDefault="00C90FAC"/>
    <w:p w:rsidR="00C90FAC" w:rsidRDefault="00C90FAC"/>
    <w:p w:rsidR="00C90FAC" w:rsidRDefault="00C90FAC"/>
    <w:p w:rsidR="00C90FAC" w:rsidRDefault="00C90FAC"/>
    <w:p w:rsidR="00C90FAC" w:rsidRDefault="00C90FAC"/>
    <w:p w:rsidR="00C90FAC" w:rsidRDefault="00C90FAC"/>
    <w:p w:rsidR="00C90FAC" w:rsidRDefault="00C90FAC"/>
    <w:sectPr w:rsidR="00C90FAC" w:rsidSect="0083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1AEF"/>
    <w:multiLevelType w:val="multilevel"/>
    <w:tmpl w:val="AA6A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181C"/>
    <w:rsid w:val="0026181C"/>
    <w:rsid w:val="00284991"/>
    <w:rsid w:val="004707AC"/>
    <w:rsid w:val="0083648A"/>
    <w:rsid w:val="00910F77"/>
    <w:rsid w:val="00A643EC"/>
    <w:rsid w:val="00C90FAC"/>
    <w:rsid w:val="00CE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81C"/>
    <w:rPr>
      <w:b/>
      <w:bCs/>
    </w:rPr>
  </w:style>
  <w:style w:type="paragraph" w:styleId="a4">
    <w:name w:val="Normal (Web)"/>
    <w:basedOn w:val="a"/>
    <w:uiPriority w:val="99"/>
    <w:semiHidden/>
    <w:unhideWhenUsed/>
    <w:rsid w:val="0026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1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tro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2019-01-28T03:17:00Z</dcterms:created>
  <dcterms:modified xsi:type="dcterms:W3CDTF">2019-01-28T05:35:00Z</dcterms:modified>
</cp:coreProperties>
</file>