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222" w:rsidRPr="00B43845" w:rsidRDefault="00C34222" w:rsidP="00C34222">
      <w:pPr>
        <w:ind w:firstLine="708"/>
        <w:jc w:val="center"/>
        <w:rPr>
          <w:b/>
          <w:sz w:val="28"/>
          <w:szCs w:val="28"/>
        </w:rPr>
      </w:pPr>
      <w:r w:rsidRPr="00B43845">
        <w:rPr>
          <w:b/>
          <w:sz w:val="28"/>
          <w:szCs w:val="28"/>
        </w:rPr>
        <w:t>Результаты прокурорского надзора за соблюдением</w:t>
      </w:r>
    </w:p>
    <w:p w:rsidR="00C34222" w:rsidRPr="00B43845" w:rsidRDefault="00C34222" w:rsidP="00C34222">
      <w:pPr>
        <w:ind w:firstLine="708"/>
        <w:jc w:val="center"/>
        <w:rPr>
          <w:b/>
          <w:sz w:val="28"/>
          <w:szCs w:val="28"/>
        </w:rPr>
      </w:pPr>
      <w:r w:rsidRPr="00B43845">
        <w:rPr>
          <w:b/>
          <w:sz w:val="28"/>
          <w:szCs w:val="28"/>
        </w:rPr>
        <w:t xml:space="preserve"> законодательства в сфере </w:t>
      </w:r>
      <w:r>
        <w:rPr>
          <w:b/>
          <w:sz w:val="28"/>
          <w:szCs w:val="28"/>
        </w:rPr>
        <w:t>землепользования</w:t>
      </w:r>
    </w:p>
    <w:p w:rsidR="00C34222" w:rsidRPr="00B43845" w:rsidRDefault="00C34222" w:rsidP="00C34222">
      <w:pPr>
        <w:pBdr>
          <w:top w:val="single" w:sz="4" w:space="0" w:color="FFFFFF"/>
          <w:left w:val="single" w:sz="4" w:space="0" w:color="FFFFFF"/>
          <w:bottom w:val="single" w:sz="4" w:space="31" w:color="FFFFFF"/>
          <w:right w:val="single" w:sz="4" w:space="1" w:color="FFFFFF"/>
        </w:pBdr>
        <w:ind w:firstLine="709"/>
        <w:jc w:val="both"/>
        <w:rPr>
          <w:szCs w:val="28"/>
        </w:rPr>
      </w:pPr>
    </w:p>
    <w:p w:rsidR="00C34222" w:rsidRDefault="00C34222" w:rsidP="00C34222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июне 2021 года прокурором Северного района по результатам проверок соблюдения законодательства в сфере землепользования в суд было направлено 8 административных исковых заявлений с требованием </w:t>
      </w:r>
      <w:proofErr w:type="gramStart"/>
      <w:r>
        <w:rPr>
          <w:sz w:val="28"/>
          <w:szCs w:val="28"/>
        </w:rPr>
        <w:t>обязать</w:t>
      </w:r>
      <w:proofErr w:type="gramEnd"/>
      <w:r>
        <w:rPr>
          <w:sz w:val="28"/>
          <w:szCs w:val="28"/>
        </w:rPr>
        <w:t xml:space="preserve"> органы местного самоуправления поселений ликвидировать  несанкционированные свалки.</w:t>
      </w:r>
    </w:p>
    <w:p w:rsidR="00C34222" w:rsidRDefault="00C34222" w:rsidP="00C34222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8"/>
          <w:szCs w:val="28"/>
        </w:rPr>
      </w:pPr>
      <w:r>
        <w:rPr>
          <w:sz w:val="28"/>
          <w:szCs w:val="28"/>
        </w:rPr>
        <w:t>Требования прокурора Куйбышевским районным судом признаны обоснованными, административные иски удовлетворены, установлен срок для ликвидации несанкционированных свалок - до 15.11.2021 года.</w:t>
      </w:r>
    </w:p>
    <w:p w:rsidR="00C34222" w:rsidRDefault="00C34222" w:rsidP="00C34222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настоящее время администрациями 8 муниципальных образований поселений  в добровольном порядке решения суда исполнены в полном объеме – на территории района  ликвидировано 14 </w:t>
      </w:r>
      <w:r w:rsidRPr="002A2B51">
        <w:rPr>
          <w:sz w:val="28"/>
          <w:szCs w:val="28"/>
        </w:rPr>
        <w:t>несанкционированных свалок</w:t>
      </w:r>
      <w:r>
        <w:rPr>
          <w:sz w:val="28"/>
          <w:szCs w:val="28"/>
        </w:rPr>
        <w:t xml:space="preserve"> ориентировочной площадью 2139 </w:t>
      </w:r>
      <w:r w:rsidRPr="00B9041E">
        <w:rPr>
          <w:sz w:val="28"/>
          <w:szCs w:val="28"/>
        </w:rPr>
        <w:t>куб.</w:t>
      </w:r>
      <w:proofErr w:type="gramStart"/>
      <w:r w:rsidRPr="00B9041E">
        <w:rPr>
          <w:sz w:val="28"/>
          <w:szCs w:val="28"/>
        </w:rPr>
        <w:t>м</w:t>
      </w:r>
      <w:proofErr w:type="gramEnd"/>
      <w:r>
        <w:rPr>
          <w:sz w:val="28"/>
          <w:szCs w:val="28"/>
        </w:rPr>
        <w:t>.</w:t>
      </w:r>
    </w:p>
    <w:p w:rsidR="00C34222" w:rsidRPr="00B43845" w:rsidRDefault="00C34222" w:rsidP="00C34222"/>
    <w:p w:rsidR="00C34222" w:rsidRPr="00B43845" w:rsidRDefault="00C34222" w:rsidP="00C34222"/>
    <w:p w:rsidR="00C34222" w:rsidRPr="00B43845" w:rsidRDefault="00C34222" w:rsidP="00C34222">
      <w:pPr>
        <w:ind w:left="5387"/>
        <w:jc w:val="both"/>
      </w:pPr>
      <w:r w:rsidRPr="00B43845">
        <w:t xml:space="preserve">Заместитель прокурора Северного района </w:t>
      </w:r>
    </w:p>
    <w:p w:rsidR="00C34222" w:rsidRPr="00B43845" w:rsidRDefault="00C34222" w:rsidP="00C34222">
      <w:pPr>
        <w:ind w:left="5387"/>
        <w:jc w:val="both"/>
      </w:pPr>
      <w:r w:rsidRPr="00B43845">
        <w:t>советник юстиции</w:t>
      </w:r>
    </w:p>
    <w:p w:rsidR="00C34222" w:rsidRPr="00B43845" w:rsidRDefault="00C34222" w:rsidP="00C34222">
      <w:pPr>
        <w:ind w:left="5387"/>
        <w:jc w:val="both"/>
      </w:pPr>
      <w:proofErr w:type="spellStart"/>
      <w:r w:rsidRPr="00B43845">
        <w:t>Тишечко</w:t>
      </w:r>
      <w:proofErr w:type="spellEnd"/>
      <w:r w:rsidRPr="00B43845">
        <w:t xml:space="preserve"> Л.И.</w:t>
      </w:r>
    </w:p>
    <w:p w:rsidR="00C34222" w:rsidRPr="00B43845" w:rsidRDefault="00C34222" w:rsidP="00C34222">
      <w:pPr>
        <w:ind w:firstLine="708"/>
        <w:jc w:val="center"/>
        <w:rPr>
          <w:sz w:val="28"/>
          <w:szCs w:val="28"/>
        </w:rPr>
      </w:pPr>
    </w:p>
    <w:p w:rsidR="004D3069" w:rsidRDefault="004D3069"/>
    <w:sectPr w:rsidR="004D3069" w:rsidSect="004D30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4222"/>
    <w:rsid w:val="004D3069"/>
    <w:rsid w:val="00C342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2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2021-11-16T09:06:00Z</dcterms:created>
  <dcterms:modified xsi:type="dcterms:W3CDTF">2021-11-16T09:06:00Z</dcterms:modified>
</cp:coreProperties>
</file>