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118" w:rsidRDefault="00D06118" w:rsidP="00CD373E">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CD373E">
        <w:rPr>
          <w:rFonts w:ascii="Times New Roman" w:eastAsia="Times New Roman" w:hAnsi="Times New Roman" w:cs="Times New Roman"/>
          <w:sz w:val="28"/>
          <w:szCs w:val="28"/>
        </w:rPr>
        <w:t>СОВЕТ ДЕПУТАТОВ</w:t>
      </w:r>
    </w:p>
    <w:p w:rsidR="00CD373E" w:rsidRDefault="00CD373E" w:rsidP="00CD373E">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НОВОТРОИЦКОГО СЕЛЬСОВЕТА</w:t>
      </w:r>
    </w:p>
    <w:p w:rsidR="00CD373E" w:rsidRDefault="00CD373E" w:rsidP="00CD373E">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СЕВЕРНОГО РАЙОНА</w:t>
      </w:r>
    </w:p>
    <w:p w:rsidR="00CD373E" w:rsidRPr="00CD373E" w:rsidRDefault="00CD373E" w:rsidP="00CD373E">
      <w:pPr>
        <w:autoSpaceDE w:val="0"/>
        <w:autoSpaceDN w:val="0"/>
        <w:adjustRightInd w:val="0"/>
        <w:spacing w:after="0" w:line="240" w:lineRule="auto"/>
        <w:ind w:firstLine="709"/>
        <w:jc w:val="center"/>
        <w:rPr>
          <w:rFonts w:ascii="OctavaC" w:eastAsia="Times New Roman" w:hAnsi="OctavaC" w:cs="OctavaC"/>
          <w:sz w:val="28"/>
          <w:szCs w:val="28"/>
        </w:rPr>
      </w:pPr>
      <w:r>
        <w:rPr>
          <w:rFonts w:ascii="Times New Roman" w:eastAsia="Times New Roman" w:hAnsi="Times New Roman" w:cs="Times New Roman"/>
          <w:sz w:val="28"/>
          <w:szCs w:val="28"/>
        </w:rPr>
        <w:t>НОВОСИБИРСКОЙ ОБЛАСТИ</w:t>
      </w:r>
    </w:p>
    <w:p w:rsidR="00CD373E" w:rsidRDefault="00953E32" w:rsidP="00953E32">
      <w:pPr>
        <w:autoSpaceDE w:val="0"/>
        <w:autoSpaceDN w:val="0"/>
        <w:adjustRightInd w:val="0"/>
        <w:spacing w:after="0" w:line="240" w:lineRule="auto"/>
        <w:ind w:firstLine="709"/>
        <w:rPr>
          <w:rFonts w:ascii="OctavaC" w:eastAsia="Times New Roman" w:hAnsi="OctavaC" w:cs="OctavaC"/>
          <w:sz w:val="28"/>
          <w:szCs w:val="28"/>
        </w:rPr>
      </w:pPr>
      <w:r>
        <w:rPr>
          <w:rFonts w:ascii="OctavaC" w:eastAsia="Times New Roman" w:hAnsi="OctavaC" w:cs="OctavaC"/>
          <w:sz w:val="28"/>
          <w:szCs w:val="28"/>
        </w:rPr>
        <w:t xml:space="preserve">                                                    пятого </w:t>
      </w:r>
      <w:r w:rsidR="00CD373E">
        <w:rPr>
          <w:rFonts w:ascii="OctavaC" w:eastAsia="Times New Roman" w:hAnsi="OctavaC" w:cs="OctavaC"/>
          <w:sz w:val="28"/>
          <w:szCs w:val="28"/>
        </w:rPr>
        <w:t>созыва</w:t>
      </w:r>
    </w:p>
    <w:p w:rsidR="00CD373E" w:rsidRDefault="00CD373E" w:rsidP="00CD373E">
      <w:pPr>
        <w:autoSpaceDE w:val="0"/>
        <w:autoSpaceDN w:val="0"/>
        <w:adjustRightInd w:val="0"/>
        <w:spacing w:after="0" w:line="240" w:lineRule="auto"/>
        <w:ind w:firstLine="709"/>
        <w:jc w:val="center"/>
        <w:rPr>
          <w:rFonts w:ascii="OctavaC" w:eastAsia="Times New Roman" w:hAnsi="OctavaC" w:cs="OctavaC"/>
          <w:sz w:val="28"/>
          <w:szCs w:val="28"/>
        </w:rPr>
      </w:pPr>
    </w:p>
    <w:p w:rsidR="00D06118" w:rsidRPr="00DE7D78" w:rsidRDefault="00953E32" w:rsidP="00953E32">
      <w:pPr>
        <w:keepNext/>
        <w:spacing w:after="0" w:line="240" w:lineRule="auto"/>
        <w:ind w:firstLine="709"/>
        <w:outlineLvl w:val="0"/>
        <w:rPr>
          <w:rFonts w:ascii="Times New Roman" w:eastAsia="Times New Roman" w:hAnsi="Times New Roman" w:cs="Times New Roman"/>
          <w:b/>
          <w:bCs/>
          <w:sz w:val="28"/>
          <w:szCs w:val="28"/>
        </w:rPr>
      </w:pPr>
      <w:r>
        <w:rPr>
          <w:rFonts w:ascii="OctavaC" w:eastAsia="Times New Roman" w:hAnsi="OctavaC" w:cs="OctavaC"/>
          <w:sz w:val="28"/>
          <w:szCs w:val="28"/>
        </w:rPr>
        <w:t xml:space="preserve">                                                    </w:t>
      </w:r>
      <w:r w:rsidR="00D06118" w:rsidRPr="00DE7D78">
        <w:rPr>
          <w:rFonts w:ascii="Times New Roman" w:eastAsia="Times New Roman" w:hAnsi="Times New Roman" w:cs="Times New Roman"/>
          <w:b/>
          <w:bCs/>
          <w:sz w:val="28"/>
          <w:szCs w:val="28"/>
        </w:rPr>
        <w:t>РЕШЕНИЕ</w:t>
      </w:r>
    </w:p>
    <w:p w:rsidR="00CD373E" w:rsidRDefault="00953E32" w:rsidP="00953E32">
      <w:pPr>
        <w:keepNext/>
        <w:spacing w:after="0" w:line="240" w:lineRule="auto"/>
        <w:ind w:firstLine="709"/>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47-й </w:t>
      </w:r>
      <w:r w:rsidR="00CD373E">
        <w:rPr>
          <w:rFonts w:ascii="Times New Roman" w:eastAsia="Times New Roman" w:hAnsi="Times New Roman" w:cs="Times New Roman"/>
          <w:bCs/>
          <w:sz w:val="28"/>
          <w:szCs w:val="28"/>
        </w:rPr>
        <w:t>сессии</w:t>
      </w:r>
    </w:p>
    <w:p w:rsidR="00CD373E" w:rsidRPr="00A150E3" w:rsidRDefault="00D06118" w:rsidP="00D06118">
      <w:pPr>
        <w:rPr>
          <w:rFonts w:ascii="Times New Roman" w:eastAsia="Times New Roman" w:hAnsi="Times New Roman" w:cs="Times New Roman"/>
          <w:b/>
          <w:sz w:val="28"/>
          <w:szCs w:val="28"/>
        </w:rPr>
      </w:pPr>
      <w:r w:rsidRPr="00DE7D78">
        <w:rPr>
          <w:rFonts w:ascii="Times New Roman" w:eastAsia="Times New Roman" w:hAnsi="Times New Roman" w:cs="Times New Roman"/>
          <w:b/>
          <w:sz w:val="28"/>
          <w:szCs w:val="28"/>
        </w:rPr>
        <w:t xml:space="preserve">    </w:t>
      </w:r>
      <w:r w:rsidR="00953E32">
        <w:rPr>
          <w:rFonts w:ascii="Times New Roman" w:eastAsia="Times New Roman" w:hAnsi="Times New Roman" w:cs="Times New Roman"/>
          <w:sz w:val="28"/>
          <w:szCs w:val="28"/>
        </w:rPr>
        <w:t>23.09.2019</w:t>
      </w:r>
      <w:r w:rsidRPr="00CD373E">
        <w:rPr>
          <w:rFonts w:ascii="Times New Roman" w:eastAsia="Times New Roman" w:hAnsi="Times New Roman" w:cs="Times New Roman"/>
          <w:sz w:val="28"/>
          <w:szCs w:val="28"/>
        </w:rPr>
        <w:t xml:space="preserve">       </w:t>
      </w:r>
      <w:r w:rsidR="00A150E3">
        <w:rPr>
          <w:rFonts w:ascii="Times New Roman" w:eastAsia="Times New Roman" w:hAnsi="Times New Roman" w:cs="Times New Roman"/>
          <w:sz w:val="28"/>
          <w:szCs w:val="28"/>
        </w:rPr>
        <w:t xml:space="preserve">                              </w:t>
      </w:r>
      <w:r w:rsidRPr="00CD373E">
        <w:rPr>
          <w:rFonts w:ascii="Times New Roman" w:eastAsia="Times New Roman" w:hAnsi="Times New Roman" w:cs="Times New Roman"/>
          <w:sz w:val="28"/>
          <w:szCs w:val="28"/>
        </w:rPr>
        <w:t xml:space="preserve"> </w:t>
      </w:r>
      <w:r w:rsidR="00A150E3">
        <w:rPr>
          <w:rFonts w:ascii="Times New Roman" w:eastAsia="Times New Roman" w:hAnsi="Times New Roman" w:cs="Times New Roman"/>
          <w:sz w:val="28"/>
          <w:szCs w:val="28"/>
        </w:rPr>
        <w:t>с</w:t>
      </w:r>
      <w:proofErr w:type="gramStart"/>
      <w:r w:rsidR="00A150E3">
        <w:rPr>
          <w:rFonts w:ascii="Times New Roman" w:eastAsia="Times New Roman" w:hAnsi="Times New Roman" w:cs="Times New Roman"/>
          <w:sz w:val="28"/>
          <w:szCs w:val="28"/>
        </w:rPr>
        <w:t>.Н</w:t>
      </w:r>
      <w:proofErr w:type="gramEnd"/>
      <w:r w:rsidR="00A150E3">
        <w:rPr>
          <w:rFonts w:ascii="Times New Roman" w:eastAsia="Times New Roman" w:hAnsi="Times New Roman" w:cs="Times New Roman"/>
          <w:sz w:val="28"/>
          <w:szCs w:val="28"/>
        </w:rPr>
        <w:t>овотроицк</w:t>
      </w:r>
      <w:r w:rsidRPr="00CD373E">
        <w:rPr>
          <w:rFonts w:ascii="Times New Roman" w:eastAsia="Times New Roman" w:hAnsi="Times New Roman" w:cs="Times New Roman"/>
          <w:sz w:val="28"/>
          <w:szCs w:val="28"/>
        </w:rPr>
        <w:t xml:space="preserve">                                         </w:t>
      </w:r>
      <w:r w:rsidR="00A150E3">
        <w:rPr>
          <w:rFonts w:ascii="Times New Roman" w:eastAsia="Times New Roman" w:hAnsi="Times New Roman" w:cs="Times New Roman"/>
          <w:sz w:val="28"/>
          <w:szCs w:val="28"/>
        </w:rPr>
        <w:t xml:space="preserve">        №</w:t>
      </w:r>
      <w:r w:rsidR="00953E32">
        <w:rPr>
          <w:rFonts w:ascii="Times New Roman" w:eastAsia="Times New Roman" w:hAnsi="Times New Roman" w:cs="Times New Roman"/>
          <w:sz w:val="28"/>
          <w:szCs w:val="28"/>
        </w:rPr>
        <w:t>3</w:t>
      </w:r>
    </w:p>
    <w:p w:rsidR="00D06118" w:rsidRPr="00DE7D78" w:rsidRDefault="00D06118" w:rsidP="00D06118">
      <w:pPr>
        <w:spacing w:after="0" w:line="240" w:lineRule="auto"/>
        <w:ind w:firstLine="680"/>
        <w:jc w:val="right"/>
        <w:rPr>
          <w:rFonts w:ascii="Times New Roman" w:hAnsi="Times New Roman" w:cs="Times New Roman"/>
          <w:sz w:val="28"/>
          <w:szCs w:val="28"/>
        </w:rPr>
      </w:pPr>
    </w:p>
    <w:p w:rsidR="00D06118" w:rsidRPr="00CD373E" w:rsidRDefault="00D06118" w:rsidP="00D06118">
      <w:pPr>
        <w:spacing w:after="0" w:line="240" w:lineRule="auto"/>
        <w:ind w:firstLine="680"/>
        <w:jc w:val="both"/>
        <w:rPr>
          <w:rFonts w:ascii="Times New Roman" w:hAnsi="Times New Roman" w:cs="Times New Roman"/>
          <w:sz w:val="28"/>
          <w:szCs w:val="28"/>
        </w:rPr>
      </w:pPr>
      <w:r w:rsidRPr="00CD373E">
        <w:rPr>
          <w:rFonts w:ascii="Times New Roman" w:hAnsi="Times New Roman" w:cs="Times New Roman"/>
          <w:bCs/>
          <w:sz w:val="28"/>
          <w:szCs w:val="28"/>
        </w:rPr>
        <w:t xml:space="preserve">О внесении изменений в решение </w:t>
      </w:r>
      <w:proofErr w:type="gramStart"/>
      <w:r w:rsidR="00CD373E">
        <w:rPr>
          <w:rFonts w:ascii="Times New Roman" w:hAnsi="Times New Roman" w:cs="Times New Roman"/>
          <w:sz w:val="28"/>
          <w:szCs w:val="28"/>
        </w:rPr>
        <w:t>Совета депутатов Новотроицкого сельсовета Северного района Новосибирской области</w:t>
      </w:r>
      <w:proofErr w:type="gramEnd"/>
      <w:r w:rsidRPr="00CD373E">
        <w:rPr>
          <w:rFonts w:ascii="Times New Roman" w:hAnsi="Times New Roman" w:cs="Times New Roman"/>
          <w:sz w:val="28"/>
          <w:szCs w:val="28"/>
        </w:rPr>
        <w:t xml:space="preserve"> </w:t>
      </w:r>
      <w:r w:rsidR="00CD373E">
        <w:rPr>
          <w:rFonts w:ascii="Times New Roman" w:hAnsi="Times New Roman" w:cs="Times New Roman"/>
          <w:bCs/>
          <w:sz w:val="28"/>
          <w:szCs w:val="28"/>
        </w:rPr>
        <w:t>от 23.07.2019 № 4</w:t>
      </w:r>
      <w:r w:rsidRPr="00CD373E">
        <w:rPr>
          <w:rFonts w:ascii="Times New Roman" w:hAnsi="Times New Roman" w:cs="Times New Roman"/>
          <w:sz w:val="28"/>
          <w:szCs w:val="28"/>
        </w:rPr>
        <w:t>«Об утверждении правил благоустр</w:t>
      </w:r>
      <w:r w:rsidR="00CD373E">
        <w:rPr>
          <w:rFonts w:ascii="Times New Roman" w:hAnsi="Times New Roman" w:cs="Times New Roman"/>
          <w:sz w:val="28"/>
          <w:szCs w:val="28"/>
        </w:rPr>
        <w:t>ойства на территории Новотроицкого сельсовета Северного района Новосибирской области»</w:t>
      </w:r>
    </w:p>
    <w:p w:rsidR="00D06118" w:rsidRPr="00DE7D78" w:rsidRDefault="00D06118" w:rsidP="00D06118">
      <w:pPr>
        <w:spacing w:after="0" w:line="240" w:lineRule="auto"/>
        <w:ind w:firstLine="680"/>
        <w:jc w:val="both"/>
        <w:rPr>
          <w:rFonts w:ascii="Times New Roman" w:hAnsi="Times New Roman" w:cs="Times New Roman"/>
          <w:sz w:val="28"/>
          <w:szCs w:val="28"/>
        </w:rPr>
      </w:pPr>
    </w:p>
    <w:p w:rsidR="00CD373E" w:rsidRDefault="00D06118" w:rsidP="00D06118">
      <w:pPr>
        <w:spacing w:after="0" w:line="240" w:lineRule="auto"/>
        <w:ind w:firstLine="680"/>
        <w:jc w:val="both"/>
        <w:rPr>
          <w:rFonts w:ascii="Times New Roman" w:hAnsi="Times New Roman" w:cs="Times New Roman"/>
          <w:sz w:val="28"/>
          <w:szCs w:val="28"/>
        </w:rPr>
      </w:pPr>
      <w:r w:rsidRPr="00DE7D78">
        <w:rPr>
          <w:rFonts w:ascii="Times New Roman" w:hAnsi="Times New Roman" w:cs="Times New Roman"/>
          <w:sz w:val="28"/>
          <w:szCs w:val="28"/>
        </w:rPr>
        <w:t xml:space="preserve">В целях приведения правил </w:t>
      </w:r>
      <w:r w:rsidRPr="00DE7D78">
        <w:rPr>
          <w:rFonts w:ascii="Times New Roman" w:hAnsi="Times New Roman" w:cs="Times New Roman"/>
          <w:bCs/>
          <w:sz w:val="28"/>
          <w:szCs w:val="28"/>
        </w:rPr>
        <w:t xml:space="preserve">благоустройства </w:t>
      </w:r>
      <w:r w:rsidR="00CD373E">
        <w:rPr>
          <w:rFonts w:ascii="Times New Roman" w:hAnsi="Times New Roman" w:cs="Times New Roman"/>
          <w:bCs/>
          <w:sz w:val="28"/>
          <w:szCs w:val="28"/>
        </w:rPr>
        <w:t xml:space="preserve">на </w:t>
      </w:r>
      <w:r w:rsidRPr="00DE7D78">
        <w:rPr>
          <w:rFonts w:ascii="Times New Roman" w:hAnsi="Times New Roman" w:cs="Times New Roman"/>
          <w:bCs/>
          <w:sz w:val="28"/>
          <w:szCs w:val="28"/>
        </w:rPr>
        <w:t>территор</w:t>
      </w:r>
      <w:r w:rsidR="00CD373E">
        <w:rPr>
          <w:rFonts w:ascii="Times New Roman" w:hAnsi="Times New Roman" w:cs="Times New Roman"/>
          <w:bCs/>
          <w:sz w:val="28"/>
          <w:szCs w:val="28"/>
        </w:rPr>
        <w:t xml:space="preserve">ии </w:t>
      </w:r>
      <w:r w:rsidRPr="00DE7D78">
        <w:rPr>
          <w:rFonts w:ascii="Times New Roman" w:hAnsi="Times New Roman" w:cs="Times New Roman"/>
          <w:sz w:val="28"/>
          <w:szCs w:val="28"/>
        </w:rPr>
        <w:t xml:space="preserve"> </w:t>
      </w:r>
      <w:r w:rsidR="00CD373E">
        <w:rPr>
          <w:rFonts w:ascii="Times New Roman" w:hAnsi="Times New Roman" w:cs="Times New Roman"/>
          <w:sz w:val="28"/>
          <w:szCs w:val="28"/>
        </w:rPr>
        <w:t>Новотроицкого сельсовета Северного района Новосибирской области</w:t>
      </w:r>
      <w:r w:rsidR="00CD373E" w:rsidRPr="00DE7D78">
        <w:rPr>
          <w:rFonts w:ascii="Times New Roman" w:hAnsi="Times New Roman" w:cs="Times New Roman"/>
          <w:sz w:val="28"/>
          <w:szCs w:val="28"/>
        </w:rPr>
        <w:t xml:space="preserve"> </w:t>
      </w:r>
      <w:r w:rsidRPr="00DE7D78">
        <w:rPr>
          <w:rFonts w:ascii="Times New Roman" w:hAnsi="Times New Roman" w:cs="Times New Roman"/>
          <w:sz w:val="28"/>
          <w:szCs w:val="28"/>
        </w:rPr>
        <w:t xml:space="preserve">в соответствие с федеральным законодательством и законодательством Новосибирской области Совет депутатов </w:t>
      </w:r>
      <w:r w:rsidR="00CD373E">
        <w:rPr>
          <w:rFonts w:ascii="Times New Roman" w:hAnsi="Times New Roman" w:cs="Times New Roman"/>
          <w:sz w:val="28"/>
          <w:szCs w:val="28"/>
        </w:rPr>
        <w:t>Новотроицкого сельсовета Северного района Новосибирской области</w:t>
      </w:r>
      <w:r w:rsidR="00CD373E" w:rsidRPr="00DE7D78">
        <w:rPr>
          <w:rFonts w:ascii="Times New Roman" w:hAnsi="Times New Roman" w:cs="Times New Roman"/>
          <w:sz w:val="28"/>
          <w:szCs w:val="28"/>
        </w:rPr>
        <w:t xml:space="preserve"> </w:t>
      </w:r>
    </w:p>
    <w:p w:rsidR="00D06118" w:rsidRPr="00DE7D78" w:rsidRDefault="00D06118" w:rsidP="00D06118">
      <w:pPr>
        <w:spacing w:after="0" w:line="240" w:lineRule="auto"/>
        <w:ind w:firstLine="680"/>
        <w:jc w:val="both"/>
        <w:rPr>
          <w:rFonts w:ascii="Times New Roman" w:hAnsi="Times New Roman" w:cs="Times New Roman"/>
          <w:sz w:val="28"/>
          <w:szCs w:val="28"/>
        </w:rPr>
      </w:pPr>
      <w:r w:rsidRPr="00DE7D78">
        <w:rPr>
          <w:rFonts w:ascii="Times New Roman" w:hAnsi="Times New Roman" w:cs="Times New Roman"/>
          <w:sz w:val="28"/>
          <w:szCs w:val="28"/>
        </w:rPr>
        <w:t>РЕШИЛ:</w:t>
      </w:r>
    </w:p>
    <w:p w:rsidR="00D06118" w:rsidRPr="001A7961" w:rsidRDefault="00D06118" w:rsidP="001A7961">
      <w:pPr>
        <w:pStyle w:val="af3"/>
        <w:numPr>
          <w:ilvl w:val="0"/>
          <w:numId w:val="1"/>
        </w:numPr>
        <w:tabs>
          <w:tab w:val="left" w:pos="993"/>
        </w:tabs>
        <w:spacing w:after="0" w:line="240" w:lineRule="auto"/>
        <w:ind w:left="0" w:firstLine="680"/>
        <w:jc w:val="both"/>
        <w:rPr>
          <w:rFonts w:ascii="Times New Roman" w:hAnsi="Times New Roman" w:cs="Times New Roman"/>
          <w:sz w:val="28"/>
          <w:szCs w:val="28"/>
        </w:rPr>
      </w:pPr>
      <w:r w:rsidRPr="00DE7D78">
        <w:rPr>
          <w:rFonts w:ascii="Times New Roman" w:hAnsi="Times New Roman" w:cs="Times New Roman"/>
          <w:sz w:val="28"/>
          <w:szCs w:val="28"/>
        </w:rPr>
        <w:t xml:space="preserve">Внести в решение Совета депутатов (наименование муниципального образования) </w:t>
      </w:r>
      <w:r w:rsidR="00CD373E">
        <w:rPr>
          <w:rFonts w:ascii="Times New Roman" w:hAnsi="Times New Roman" w:cs="Times New Roman"/>
          <w:bCs/>
          <w:sz w:val="28"/>
          <w:szCs w:val="28"/>
        </w:rPr>
        <w:t>от 23.07.2019 № 4</w:t>
      </w:r>
      <w:r w:rsidRPr="00DE7D78">
        <w:rPr>
          <w:rFonts w:ascii="Times New Roman" w:hAnsi="Times New Roman" w:cs="Times New Roman"/>
          <w:bCs/>
          <w:sz w:val="28"/>
          <w:szCs w:val="28"/>
        </w:rPr>
        <w:t xml:space="preserve"> </w:t>
      </w:r>
      <w:r w:rsidRPr="00DE7D78">
        <w:rPr>
          <w:rFonts w:ascii="Times New Roman" w:hAnsi="Times New Roman" w:cs="Times New Roman"/>
          <w:b/>
          <w:bCs/>
          <w:sz w:val="28"/>
          <w:szCs w:val="28"/>
        </w:rPr>
        <w:t xml:space="preserve"> </w:t>
      </w:r>
      <w:r w:rsidRPr="00DE7D78">
        <w:rPr>
          <w:rFonts w:ascii="Times New Roman" w:hAnsi="Times New Roman" w:cs="Times New Roman"/>
          <w:sz w:val="28"/>
          <w:szCs w:val="28"/>
        </w:rPr>
        <w:t>«Об утверждении пра</w:t>
      </w:r>
      <w:r w:rsidR="00CD373E">
        <w:rPr>
          <w:rFonts w:ascii="Times New Roman" w:hAnsi="Times New Roman" w:cs="Times New Roman"/>
          <w:sz w:val="28"/>
          <w:szCs w:val="28"/>
        </w:rPr>
        <w:t xml:space="preserve">вил благоустройства </w:t>
      </w:r>
      <w:r w:rsidR="001A7961">
        <w:rPr>
          <w:rFonts w:ascii="Times New Roman" w:hAnsi="Times New Roman" w:cs="Times New Roman"/>
          <w:sz w:val="28"/>
          <w:szCs w:val="28"/>
        </w:rPr>
        <w:t xml:space="preserve">на </w:t>
      </w:r>
      <w:r w:rsidR="00CD373E" w:rsidRPr="001A7961">
        <w:rPr>
          <w:rFonts w:ascii="Times New Roman" w:hAnsi="Times New Roman" w:cs="Times New Roman"/>
          <w:sz w:val="28"/>
          <w:szCs w:val="28"/>
        </w:rPr>
        <w:t xml:space="preserve">территории </w:t>
      </w:r>
      <w:r w:rsidR="001A7961">
        <w:rPr>
          <w:rFonts w:ascii="Times New Roman" w:hAnsi="Times New Roman" w:cs="Times New Roman"/>
          <w:sz w:val="28"/>
          <w:szCs w:val="28"/>
        </w:rPr>
        <w:t>Новотроицкого сельсовета Северного района Новосибирской области</w:t>
      </w:r>
      <w:r w:rsidRPr="001A7961">
        <w:rPr>
          <w:rFonts w:ascii="Times New Roman" w:hAnsi="Times New Roman" w:cs="Times New Roman"/>
          <w:sz w:val="28"/>
          <w:szCs w:val="28"/>
        </w:rPr>
        <w:t>» следующие изменения:</w:t>
      </w:r>
    </w:p>
    <w:p w:rsidR="00B97EEE" w:rsidRDefault="00B97EEE" w:rsidP="00D06118">
      <w:pPr>
        <w:pStyle w:val="af3"/>
        <w:spacing w:after="0" w:line="240" w:lineRule="auto"/>
        <w:ind w:left="0" w:firstLine="680"/>
        <w:jc w:val="both"/>
        <w:rPr>
          <w:rFonts w:ascii="Times New Roman" w:hAnsi="Times New Roman" w:cs="Times New Roman"/>
          <w:sz w:val="28"/>
          <w:szCs w:val="28"/>
        </w:rPr>
      </w:pPr>
      <w:r w:rsidRPr="00AB131D">
        <w:rPr>
          <w:rFonts w:ascii="Times New Roman" w:hAnsi="Times New Roman" w:cs="Times New Roman"/>
          <w:b/>
          <w:sz w:val="28"/>
          <w:szCs w:val="28"/>
        </w:rPr>
        <w:t>1.1.</w:t>
      </w:r>
      <w:r>
        <w:rPr>
          <w:rFonts w:ascii="Times New Roman" w:hAnsi="Times New Roman" w:cs="Times New Roman"/>
          <w:sz w:val="28"/>
          <w:szCs w:val="28"/>
        </w:rPr>
        <w:t xml:space="preserve"> Раздел 11 « Содержание животных на территории Новотроицкого сельсовета» дополнить пунктом: </w:t>
      </w:r>
    </w:p>
    <w:p w:rsidR="00B754AF" w:rsidRDefault="00B97EEE" w:rsidP="00B754AF">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11.3. </w:t>
      </w:r>
      <w:proofErr w:type="gramStart"/>
      <w:r>
        <w:rPr>
          <w:rFonts w:ascii="Times New Roman" w:hAnsi="Times New Roman" w:cs="Times New Roman"/>
          <w:sz w:val="28"/>
          <w:szCs w:val="28"/>
        </w:rPr>
        <w:t xml:space="preserve">Выгул домашнего животного допускается в местах, определенных администрацией Новотроицкого сельсовета Северного района Новосибирской области (постановление от </w:t>
      </w:r>
      <w:r w:rsidR="00B754AF">
        <w:rPr>
          <w:rFonts w:ascii="Times New Roman" w:hAnsi="Times New Roman" w:cs="Times New Roman"/>
          <w:sz w:val="28"/>
          <w:szCs w:val="28"/>
        </w:rPr>
        <w:t>23.07.2019 № 92 «Об определении мест,</w:t>
      </w:r>
      <w:proofErr w:type="gramEnd"/>
      <w:r w:rsidR="00B754AF">
        <w:rPr>
          <w:rFonts w:ascii="Times New Roman" w:hAnsi="Times New Roman" w:cs="Times New Roman"/>
          <w:sz w:val="28"/>
          <w:szCs w:val="28"/>
        </w:rPr>
        <w:t xml:space="preserve"> предназначенных для выгула домашних животных на территории Новотроицкого   сельсовета Северного района Новосибирской области».</w:t>
      </w:r>
    </w:p>
    <w:p w:rsidR="00ED375D" w:rsidRDefault="00ED375D" w:rsidP="00ED375D">
      <w:pPr>
        <w:pStyle w:val="af2"/>
        <w:shd w:val="clear" w:color="auto" w:fill="FFFFFF"/>
        <w:spacing w:before="0" w:beforeAutospacing="0"/>
        <w:jc w:val="both"/>
        <w:rPr>
          <w:sz w:val="28"/>
          <w:szCs w:val="28"/>
        </w:rPr>
      </w:pPr>
      <w:r>
        <w:rPr>
          <w:sz w:val="28"/>
          <w:szCs w:val="28"/>
        </w:rPr>
        <w:t xml:space="preserve">        </w:t>
      </w:r>
    </w:p>
    <w:p w:rsidR="00ED375D" w:rsidRDefault="00ED375D" w:rsidP="00ED375D">
      <w:pPr>
        <w:pStyle w:val="af2"/>
        <w:shd w:val="clear" w:color="auto" w:fill="FFFFFF"/>
        <w:spacing w:before="0" w:beforeAutospacing="0"/>
        <w:jc w:val="both"/>
        <w:rPr>
          <w:color w:val="000000" w:themeColor="text1"/>
          <w:sz w:val="28"/>
          <w:szCs w:val="28"/>
        </w:rPr>
      </w:pPr>
      <w:r>
        <w:rPr>
          <w:sz w:val="28"/>
          <w:szCs w:val="28"/>
        </w:rPr>
        <w:t xml:space="preserve">         </w:t>
      </w:r>
      <w:r w:rsidR="00B754AF" w:rsidRPr="00AB131D">
        <w:rPr>
          <w:b/>
          <w:sz w:val="28"/>
          <w:szCs w:val="28"/>
        </w:rPr>
        <w:t>1.</w:t>
      </w:r>
      <w:r w:rsidRPr="00AB131D">
        <w:rPr>
          <w:b/>
          <w:sz w:val="28"/>
          <w:szCs w:val="28"/>
        </w:rPr>
        <w:t>2.</w:t>
      </w:r>
      <w:r>
        <w:rPr>
          <w:sz w:val="28"/>
          <w:szCs w:val="28"/>
        </w:rPr>
        <w:t xml:space="preserve"> </w:t>
      </w:r>
      <w:r>
        <w:rPr>
          <w:color w:val="000000" w:themeColor="text1"/>
          <w:sz w:val="28"/>
          <w:szCs w:val="28"/>
        </w:rPr>
        <w:t xml:space="preserve">Раздел 3 дополнить пунктом 3.24 следующего содержания:                            3.24.   </w:t>
      </w:r>
      <w:proofErr w:type="gramStart"/>
      <w:r>
        <w:rPr>
          <w:color w:val="000000" w:themeColor="text1"/>
          <w:sz w:val="28"/>
          <w:szCs w:val="28"/>
        </w:rPr>
        <w:t>Понятия, используемые в настоящем разделе Правил, применяются в том же значении, что и в Градостроительном кодексе Российской Федерации, Федеральных законах от 06 октября 2003 г. № 131-ФЗ «Об общих принципах организации местного самоуправления в Российской Федерации», от 24.06.1998 № 89-ФЗ «Об отходах производства и потребления», Постановлениях Правительства РФ от 12 ноября 2016 г. № 1156 «Об обращении с твердыми коммунальными отходами и внесении</w:t>
      </w:r>
      <w:proofErr w:type="gramEnd"/>
      <w:r>
        <w:rPr>
          <w:color w:val="000000" w:themeColor="text1"/>
          <w:sz w:val="28"/>
          <w:szCs w:val="28"/>
        </w:rPr>
        <w:t xml:space="preserve"> изменения в постановление Правительства Российской Федерации от 25 августа 2008 г. № 641», от 22 сентября 2018 № 1130 «О разработке, общественном обсуждении, утверждении, корректировке </w:t>
      </w:r>
      <w:r>
        <w:rPr>
          <w:color w:val="000000" w:themeColor="text1"/>
          <w:sz w:val="28"/>
          <w:szCs w:val="28"/>
        </w:rPr>
        <w:lastRenderedPageBreak/>
        <w:t>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p>
    <w:p w:rsidR="00ED375D" w:rsidRDefault="00ED375D" w:rsidP="00ED375D">
      <w:pPr>
        <w:pStyle w:val="af2"/>
        <w:shd w:val="clear" w:color="auto" w:fill="FFFFFF"/>
        <w:spacing w:before="0" w:beforeAutospacing="0"/>
        <w:jc w:val="both"/>
        <w:rPr>
          <w:color w:val="000000" w:themeColor="text1"/>
          <w:sz w:val="28"/>
          <w:szCs w:val="28"/>
        </w:rPr>
      </w:pPr>
      <w:r>
        <w:rPr>
          <w:color w:val="000000" w:themeColor="text1"/>
          <w:sz w:val="28"/>
          <w:szCs w:val="28"/>
        </w:rPr>
        <w:t>1. Требования к местам накопления твердых коммунальных отходов:</w:t>
      </w:r>
    </w:p>
    <w:p w:rsidR="00ED375D" w:rsidRDefault="00ED375D" w:rsidP="00ED375D">
      <w:pPr>
        <w:pStyle w:val="af2"/>
        <w:shd w:val="clear" w:color="auto" w:fill="FFFFFF"/>
        <w:spacing w:before="0" w:beforeAutospacing="0"/>
        <w:jc w:val="both"/>
        <w:rPr>
          <w:color w:val="000000" w:themeColor="text1"/>
          <w:sz w:val="28"/>
          <w:szCs w:val="28"/>
        </w:rPr>
      </w:pPr>
      <w:r>
        <w:rPr>
          <w:color w:val="000000" w:themeColor="text1"/>
          <w:sz w:val="28"/>
          <w:szCs w:val="28"/>
        </w:rPr>
        <w:t>1.1. На территории поселения могут создаваться места накопления твердых коммунальных отходов исходя из сроков складирования твердых коммунальных отходов на них:</w:t>
      </w:r>
    </w:p>
    <w:p w:rsidR="00ED375D" w:rsidRDefault="00ED375D" w:rsidP="00ED375D">
      <w:pPr>
        <w:pStyle w:val="af2"/>
        <w:shd w:val="clear" w:color="auto" w:fill="FFFFFF"/>
        <w:spacing w:before="0" w:beforeAutospacing="0"/>
        <w:jc w:val="both"/>
        <w:rPr>
          <w:color w:val="000000" w:themeColor="text1"/>
          <w:sz w:val="28"/>
          <w:szCs w:val="28"/>
        </w:rPr>
      </w:pPr>
      <w:proofErr w:type="gramStart"/>
      <w:r>
        <w:rPr>
          <w:color w:val="000000" w:themeColor="text1"/>
          <w:sz w:val="28"/>
          <w:szCs w:val="28"/>
        </w:rPr>
        <w:t>1) площадка накопления твердых коммунальных отходов - площадка, созданная в случаях, предусмотренных настоящими Правилами, органом местного самоуправления, уполномоченным в соответствии с пунктом 4 статьи 1 Федерального закона от 31 декабря 2017 г. № 503-ФЗ «О внесении изменений в Федеральный закон «Об отходах производства и потребления» и отдельные законодательные акты Российской Федерации» (далее – уполномоченное лицо), для складирования твердых коммунальных отходов на срок более</w:t>
      </w:r>
      <w:proofErr w:type="gramEnd"/>
      <w:r>
        <w:rPr>
          <w:color w:val="000000" w:themeColor="text1"/>
          <w:sz w:val="28"/>
          <w:szCs w:val="28"/>
        </w:rPr>
        <w:t xml:space="preserve"> </w:t>
      </w:r>
      <w:proofErr w:type="gramStart"/>
      <w:r>
        <w:rPr>
          <w:color w:val="000000" w:themeColor="text1"/>
          <w:sz w:val="28"/>
          <w:szCs w:val="28"/>
        </w:rPr>
        <w:t>суток, но не более одиннадцати месяцев, являющаяся местом приема и передачи твердых коммунальных отходов от потребителей региональному оператору по обращению с твердыми коммунальными отходами (далее – региональный оператор), если иное не предусмотрено настоящими Правилами и договором на оказание услуг по обращению с твердыми коммунальными отходами.</w:t>
      </w:r>
      <w:proofErr w:type="gramEnd"/>
    </w:p>
    <w:p w:rsidR="00ED375D" w:rsidRDefault="00ED375D" w:rsidP="00ED375D">
      <w:pPr>
        <w:pStyle w:val="af2"/>
        <w:shd w:val="clear" w:color="auto" w:fill="FFFFFF"/>
        <w:spacing w:before="0" w:beforeAutospacing="0"/>
        <w:jc w:val="both"/>
        <w:rPr>
          <w:color w:val="000000" w:themeColor="text1"/>
          <w:sz w:val="28"/>
          <w:szCs w:val="28"/>
        </w:rPr>
      </w:pPr>
      <w:r>
        <w:rPr>
          <w:color w:val="000000" w:themeColor="text1"/>
          <w:sz w:val="28"/>
          <w:szCs w:val="28"/>
        </w:rPr>
        <w:t>2) контейнерная площадка – площадка, для складирования твердых коммунальных отходов на период, обеспечивающий соблюдение установленных сроков удаления твердых коммунальных отходов, предназначенная для размещения контейнеров и бункеров, и созданная лицами, на которых возложена обязанность по их созданию в соответствии с законодательством Российской Федерации.</w:t>
      </w:r>
    </w:p>
    <w:p w:rsidR="00ED375D" w:rsidRDefault="00ED375D" w:rsidP="00ED375D">
      <w:pPr>
        <w:pStyle w:val="af2"/>
        <w:shd w:val="clear" w:color="auto" w:fill="FFFFFF"/>
        <w:spacing w:before="0" w:beforeAutospacing="0"/>
        <w:jc w:val="both"/>
        <w:rPr>
          <w:color w:val="000000" w:themeColor="text1"/>
          <w:sz w:val="28"/>
          <w:szCs w:val="28"/>
        </w:rPr>
      </w:pPr>
      <w:r>
        <w:rPr>
          <w:color w:val="000000" w:themeColor="text1"/>
          <w:sz w:val="28"/>
          <w:szCs w:val="28"/>
        </w:rPr>
        <w:t>Места накопления твердых коммунальных отходов относятся к элементам благоустройства территории и (или) объектам для санитарной очистки территории.</w:t>
      </w:r>
    </w:p>
    <w:p w:rsidR="00ED375D" w:rsidRDefault="00ED375D" w:rsidP="00ED375D">
      <w:pPr>
        <w:pStyle w:val="af2"/>
        <w:shd w:val="clear" w:color="auto" w:fill="FFFFFF"/>
        <w:spacing w:before="0" w:beforeAutospacing="0"/>
        <w:jc w:val="both"/>
        <w:rPr>
          <w:color w:val="000000" w:themeColor="text1"/>
          <w:sz w:val="28"/>
          <w:szCs w:val="28"/>
        </w:rPr>
      </w:pPr>
      <w:r>
        <w:rPr>
          <w:color w:val="000000" w:themeColor="text1"/>
          <w:sz w:val="28"/>
          <w:szCs w:val="28"/>
        </w:rPr>
        <w:t>1.2. Контейнерная площадка должна быть обустроена в соответствии с требованиями «</w:t>
      </w:r>
      <w:proofErr w:type="spellStart"/>
      <w:r>
        <w:rPr>
          <w:color w:val="000000" w:themeColor="text1"/>
          <w:sz w:val="28"/>
          <w:szCs w:val="28"/>
        </w:rPr>
        <w:t>СанПиН</w:t>
      </w:r>
      <w:proofErr w:type="spellEnd"/>
      <w:r>
        <w:rPr>
          <w:color w:val="000000" w:themeColor="text1"/>
          <w:sz w:val="28"/>
          <w:szCs w:val="28"/>
        </w:rPr>
        <w:t xml:space="preserve"> 42-128-4690-88. Санитарные правила содержания территорий населенных мест», </w:t>
      </w:r>
      <w:proofErr w:type="spellStart"/>
      <w:r>
        <w:rPr>
          <w:color w:val="000000" w:themeColor="text1"/>
          <w:sz w:val="28"/>
          <w:szCs w:val="28"/>
        </w:rPr>
        <w:t>СанПиН</w:t>
      </w:r>
      <w:proofErr w:type="spellEnd"/>
      <w:r>
        <w:rPr>
          <w:color w:val="000000" w:themeColor="text1"/>
          <w:sz w:val="28"/>
          <w:szCs w:val="28"/>
        </w:rPr>
        <w:t xml:space="preserve"> 2.1.2.2645-10 «Санитарно-эпидемиологические требования к условиям проживания в жилых зданиях и помещениях. Санитарно-эпидемиологические правила и нормативы», в том числе правил и норм технической эксплуатации для жилищного фонда.</w:t>
      </w:r>
    </w:p>
    <w:p w:rsidR="00ED375D" w:rsidRDefault="00ED375D" w:rsidP="00ED375D">
      <w:pPr>
        <w:pStyle w:val="af2"/>
        <w:shd w:val="clear" w:color="auto" w:fill="FFFFFF"/>
        <w:spacing w:before="0" w:beforeAutospacing="0"/>
        <w:jc w:val="both"/>
        <w:rPr>
          <w:color w:val="000000" w:themeColor="text1"/>
          <w:sz w:val="28"/>
          <w:szCs w:val="28"/>
        </w:rPr>
      </w:pPr>
      <w:r>
        <w:rPr>
          <w:color w:val="000000" w:themeColor="text1"/>
          <w:sz w:val="28"/>
          <w:szCs w:val="28"/>
        </w:rPr>
        <w:t>1.3. Площадка накопления твердых коммунальных отходов должна соответствовать требованиям Федерального закона от 30.03.1999 № 52-ФЗ «О санитарно-эпидемиологическом благополучии населения».</w:t>
      </w:r>
    </w:p>
    <w:p w:rsidR="00ED375D" w:rsidRDefault="00ED375D" w:rsidP="00ED375D">
      <w:pPr>
        <w:pStyle w:val="af2"/>
        <w:shd w:val="clear" w:color="auto" w:fill="FFFFFF"/>
        <w:spacing w:before="0" w:beforeAutospacing="0"/>
        <w:jc w:val="both"/>
        <w:rPr>
          <w:color w:val="000000" w:themeColor="text1"/>
          <w:sz w:val="28"/>
          <w:szCs w:val="28"/>
        </w:rPr>
      </w:pPr>
      <w:r>
        <w:rPr>
          <w:color w:val="000000" w:themeColor="text1"/>
          <w:sz w:val="28"/>
          <w:szCs w:val="28"/>
        </w:rPr>
        <w:lastRenderedPageBreak/>
        <w:t xml:space="preserve">1.4. </w:t>
      </w:r>
      <w:proofErr w:type="gramStart"/>
      <w:r>
        <w:rPr>
          <w:color w:val="000000" w:themeColor="text1"/>
          <w:sz w:val="28"/>
          <w:szCs w:val="28"/>
        </w:rPr>
        <w:t>При отсутствии на территории муниципального образования объектов обработки, обезвреживания, захоронения твердых коммунальных отходов и (или) контейнерных площадок (далее - объекты), предусмотренных территориальной схемой обращения с отходами, в том числе с твердыми коммунальными отходами, Новосибирской области, уполномоченный орган местного самоуправления поселения вправе принять решение о необходимости создания места накопления - площадки накопления твердых коммунальных отходов (далее – решение о необходимости создания места накопления</w:t>
      </w:r>
      <w:r>
        <w:rPr>
          <w:b/>
          <w:bCs/>
          <w:color w:val="000000" w:themeColor="text1"/>
          <w:sz w:val="28"/>
          <w:szCs w:val="28"/>
        </w:rPr>
        <w:t>).</w:t>
      </w:r>
      <w:proofErr w:type="gramEnd"/>
    </w:p>
    <w:p w:rsidR="00ED375D" w:rsidRDefault="00ED375D" w:rsidP="00ED375D">
      <w:pPr>
        <w:pStyle w:val="af2"/>
        <w:shd w:val="clear" w:color="auto" w:fill="FFFFFF"/>
        <w:spacing w:before="0" w:beforeAutospacing="0"/>
        <w:jc w:val="both"/>
        <w:rPr>
          <w:color w:val="000000" w:themeColor="text1"/>
          <w:sz w:val="28"/>
          <w:szCs w:val="28"/>
        </w:rPr>
      </w:pPr>
      <w:r>
        <w:rPr>
          <w:color w:val="000000" w:themeColor="text1"/>
          <w:sz w:val="28"/>
          <w:szCs w:val="28"/>
        </w:rPr>
        <w:t>1.4.1. Решение о необходимости создания места накопления, предусмотренного частью 1 пункта 1.1. и пунктом 1.4. настоящего раздела, принимается путем издания правового акта органа местного самоуправления поселения, в котором указываются планируемое расположение такого места накопления и источники образования твердых коммунальных отходов, складируемых на данной площадке накопления твердых коммунальных отходов.</w:t>
      </w:r>
    </w:p>
    <w:p w:rsidR="00ED375D" w:rsidRDefault="00ED375D" w:rsidP="00ED375D">
      <w:pPr>
        <w:pStyle w:val="af2"/>
        <w:shd w:val="clear" w:color="auto" w:fill="FFFFFF"/>
        <w:spacing w:before="0" w:beforeAutospacing="0"/>
        <w:jc w:val="both"/>
        <w:rPr>
          <w:color w:val="000000" w:themeColor="text1"/>
          <w:sz w:val="28"/>
          <w:szCs w:val="28"/>
        </w:rPr>
      </w:pPr>
      <w:r>
        <w:rPr>
          <w:color w:val="000000" w:themeColor="text1"/>
          <w:sz w:val="28"/>
          <w:szCs w:val="28"/>
        </w:rPr>
        <w:t xml:space="preserve">1.4.2. Копия решения о необходимости создания места накопления направляется органом местного самоуправления, принявшим указанное решение, не позднее двух рабочих дней со дня его принятия, уполномоченному лицу - органу местного самоуправления муниципального </w:t>
      </w:r>
      <w:proofErr w:type="gramStart"/>
      <w:r>
        <w:rPr>
          <w:color w:val="000000" w:themeColor="text1"/>
          <w:sz w:val="28"/>
          <w:szCs w:val="28"/>
        </w:rPr>
        <w:t>района</w:t>
      </w:r>
      <w:proofErr w:type="gramEnd"/>
      <w:r>
        <w:rPr>
          <w:color w:val="000000" w:themeColor="text1"/>
          <w:sz w:val="28"/>
          <w:szCs w:val="28"/>
        </w:rPr>
        <w:t xml:space="preserve"> на территории которого расположено сельское поселение, для принятия решения о создании места накопления в порядке, предусмотренном п. 3 Постановления Правительства РФ от 31.08.2018 N 1039 "Об утверждении Правил обустройства мест (площадок) накопления твердых коммунальных отходов и ведения их реестра".</w:t>
      </w:r>
    </w:p>
    <w:p w:rsidR="00ED375D" w:rsidRDefault="00ED375D" w:rsidP="00ED375D">
      <w:pPr>
        <w:pStyle w:val="af2"/>
        <w:shd w:val="clear" w:color="auto" w:fill="FFFFFF"/>
        <w:spacing w:before="0" w:beforeAutospacing="0"/>
        <w:jc w:val="both"/>
        <w:rPr>
          <w:color w:val="000000" w:themeColor="text1"/>
          <w:sz w:val="28"/>
          <w:szCs w:val="28"/>
        </w:rPr>
      </w:pPr>
      <w:r>
        <w:rPr>
          <w:color w:val="000000" w:themeColor="text1"/>
          <w:sz w:val="28"/>
          <w:szCs w:val="28"/>
        </w:rPr>
        <w:t>1.4.3. Принятие решений о создании мест накопления - контейнерных площадок, в случаях предусмотренных законодательством Российской Федерации, осуществляется органом местного самоуправления района в порядке, предусмотренном Постановлением Правительства Российской Федерации от 31 августа 2018 № 1039 «Об утверждении Правил обустройства мест (площадок) накопления твердых коммунальных отходов и ведения их реестра».</w:t>
      </w:r>
    </w:p>
    <w:p w:rsidR="00ED375D" w:rsidRDefault="00ED375D" w:rsidP="00ED375D">
      <w:pPr>
        <w:pStyle w:val="af2"/>
        <w:shd w:val="clear" w:color="auto" w:fill="FFFFFF"/>
        <w:spacing w:before="0" w:beforeAutospacing="0"/>
        <w:jc w:val="both"/>
        <w:rPr>
          <w:color w:val="000000" w:themeColor="text1"/>
          <w:sz w:val="28"/>
          <w:szCs w:val="28"/>
        </w:rPr>
      </w:pPr>
      <w:r>
        <w:rPr>
          <w:color w:val="000000" w:themeColor="text1"/>
          <w:sz w:val="28"/>
          <w:szCs w:val="28"/>
        </w:rPr>
        <w:t xml:space="preserve">1.5. </w:t>
      </w:r>
      <w:proofErr w:type="gramStart"/>
      <w:r>
        <w:rPr>
          <w:color w:val="000000" w:themeColor="text1"/>
          <w:sz w:val="28"/>
          <w:szCs w:val="28"/>
        </w:rPr>
        <w:t>При наличии на территории сельского поселения площадки накопления твердых коммунальных отходов собственник твердых коммунальных отходов или уполномоченное им лицо обеспечивают передачу твердых коммунальных отходов региональному оператору путем складирования твердых коммунальных отходов на площадке накопления твердых коммунальных отходов, за исключением, случаев, когда в договоре на оказание услуг по обращению с твердыми коммунальными отходами местом накопления твердых коммунальных отходов указана контейнерная площадка.</w:t>
      </w:r>
      <w:proofErr w:type="gramEnd"/>
    </w:p>
    <w:p w:rsidR="00ED375D" w:rsidRDefault="00ED375D" w:rsidP="00ED375D">
      <w:pPr>
        <w:pStyle w:val="af2"/>
        <w:shd w:val="clear" w:color="auto" w:fill="FFFFFF"/>
        <w:spacing w:before="0" w:beforeAutospacing="0" w:after="0" w:afterAutospacing="0"/>
        <w:jc w:val="both"/>
        <w:rPr>
          <w:color w:val="000000" w:themeColor="text1"/>
          <w:sz w:val="28"/>
          <w:szCs w:val="28"/>
        </w:rPr>
      </w:pPr>
      <w:r>
        <w:rPr>
          <w:color w:val="000000" w:themeColor="text1"/>
          <w:sz w:val="28"/>
          <w:szCs w:val="28"/>
        </w:rPr>
        <w:t>1.6. Информации о местах накопления твердых коммунальных отходов подлежит размещению на официальном сайте органа местного самоуправления поселения в информационно-телекоммуникационной сети "Интернет".</w:t>
      </w:r>
    </w:p>
    <w:p w:rsidR="00B754AF" w:rsidRDefault="00B754AF" w:rsidP="00B754AF">
      <w:pPr>
        <w:spacing w:after="0" w:line="0" w:lineRule="atLeast"/>
        <w:jc w:val="both"/>
        <w:rPr>
          <w:rFonts w:ascii="Times New Roman" w:hAnsi="Times New Roman" w:cs="Times New Roman"/>
          <w:sz w:val="28"/>
          <w:szCs w:val="28"/>
        </w:rPr>
      </w:pPr>
    </w:p>
    <w:p w:rsidR="00D06118" w:rsidRPr="00DE7D78" w:rsidRDefault="00D06118" w:rsidP="00D06118">
      <w:pPr>
        <w:pStyle w:val="af3"/>
        <w:spacing w:after="0" w:line="240" w:lineRule="auto"/>
        <w:ind w:left="0" w:firstLine="680"/>
        <w:jc w:val="both"/>
        <w:rPr>
          <w:rFonts w:ascii="Times New Roman" w:hAnsi="Times New Roman" w:cs="Times New Roman"/>
          <w:sz w:val="28"/>
          <w:szCs w:val="28"/>
        </w:rPr>
      </w:pPr>
    </w:p>
    <w:p w:rsidR="00D06118" w:rsidRPr="00DE7D78" w:rsidRDefault="00AB131D" w:rsidP="00D06118">
      <w:pPr>
        <w:pStyle w:val="af3"/>
        <w:spacing w:after="0" w:line="240" w:lineRule="auto"/>
        <w:ind w:left="0" w:firstLine="680"/>
        <w:jc w:val="both"/>
        <w:rPr>
          <w:rFonts w:ascii="Times New Roman" w:hAnsi="Times New Roman" w:cs="Times New Roman"/>
          <w:sz w:val="28"/>
          <w:szCs w:val="28"/>
        </w:rPr>
      </w:pPr>
      <w:r w:rsidRPr="00AB131D">
        <w:rPr>
          <w:rFonts w:ascii="Times New Roman" w:hAnsi="Times New Roman" w:cs="Times New Roman"/>
          <w:b/>
          <w:sz w:val="28"/>
          <w:szCs w:val="28"/>
        </w:rPr>
        <w:t>1.3.</w:t>
      </w:r>
      <w:r>
        <w:rPr>
          <w:rFonts w:ascii="Times New Roman" w:hAnsi="Times New Roman" w:cs="Times New Roman"/>
          <w:sz w:val="28"/>
          <w:szCs w:val="28"/>
        </w:rPr>
        <w:t xml:space="preserve"> Раздел 3</w:t>
      </w:r>
      <w:r w:rsidR="00D06118" w:rsidRPr="00DE7D78">
        <w:rPr>
          <w:rFonts w:ascii="Times New Roman" w:hAnsi="Times New Roman" w:cs="Times New Roman"/>
          <w:sz w:val="28"/>
          <w:szCs w:val="28"/>
        </w:rPr>
        <w:t xml:space="preserve"> </w:t>
      </w:r>
      <w:r>
        <w:rPr>
          <w:rFonts w:ascii="Times New Roman" w:hAnsi="Times New Roman" w:cs="Times New Roman"/>
          <w:sz w:val="28"/>
          <w:szCs w:val="28"/>
        </w:rPr>
        <w:t xml:space="preserve"> дополнить пунктом 3.25.</w:t>
      </w:r>
      <w:r w:rsidR="00D06118" w:rsidRPr="00DE7D78">
        <w:rPr>
          <w:rFonts w:ascii="Times New Roman" w:hAnsi="Times New Roman" w:cs="Times New Roman"/>
          <w:sz w:val="28"/>
          <w:szCs w:val="28"/>
        </w:rPr>
        <w:t xml:space="preserve"> следующего содержания:</w:t>
      </w:r>
    </w:p>
    <w:p w:rsidR="00AB131D" w:rsidRDefault="00AB131D" w:rsidP="00AB131D">
      <w:pPr>
        <w:tabs>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3.25.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 в следующих случаях: </w:t>
      </w:r>
    </w:p>
    <w:p w:rsidR="00AB131D" w:rsidRDefault="00AB131D" w:rsidP="00AB131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скашивание травы (высота травяного покрова не должна превышать </w:t>
      </w:r>
      <w:r w:rsidR="00B9553A">
        <w:rPr>
          <w:rFonts w:ascii="Times New Roman" w:hAnsi="Times New Roman" w:cs="Times New Roman"/>
          <w:sz w:val="28"/>
          <w:szCs w:val="28"/>
        </w:rPr>
        <w:t xml:space="preserve">- </w:t>
      </w:r>
      <w:r>
        <w:rPr>
          <w:rFonts w:ascii="Times New Roman" w:hAnsi="Times New Roman" w:cs="Times New Roman"/>
          <w:sz w:val="28"/>
          <w:szCs w:val="28"/>
        </w:rPr>
        <w:t>10 сантиметров);</w:t>
      </w:r>
    </w:p>
    <w:p w:rsidR="00AB131D" w:rsidRDefault="00AB131D" w:rsidP="00AB131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не реже одного раза в две недели уборка пешеходных зон от пыли и мелкого бытового мусора;</w:t>
      </w:r>
    </w:p>
    <w:p w:rsidR="00AB131D" w:rsidRDefault="00AB131D" w:rsidP="00AB131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не реже одного раза в две недели уборка в зимний период от снега и льда пешеходных зон со складированием его на участках, не препятствующих свободному проезду автотранспорта и движению пешеходов, а также обзору при выезде с придомовых территорий;</w:t>
      </w:r>
    </w:p>
    <w:p w:rsidR="00AB131D" w:rsidRDefault="00AB131D" w:rsidP="00AB131D">
      <w:pPr>
        <w:pStyle w:val="af2"/>
        <w:tabs>
          <w:tab w:val="left" w:pos="1134"/>
        </w:tabs>
        <w:spacing w:before="0" w:beforeAutospacing="0" w:after="0" w:afterAutospacing="0"/>
        <w:ind w:firstLine="709"/>
        <w:jc w:val="both"/>
        <w:rPr>
          <w:sz w:val="28"/>
          <w:szCs w:val="28"/>
        </w:rPr>
      </w:pPr>
      <w:r>
        <w:rPr>
          <w:sz w:val="28"/>
          <w:szCs w:val="28"/>
        </w:rPr>
        <w:t>-</w:t>
      </w:r>
      <w:r>
        <w:rPr>
          <w:sz w:val="28"/>
          <w:szCs w:val="28"/>
        </w:rPr>
        <w:tab/>
        <w:t>обрезка ветвей деревьев, кустарников, нависающих на высоте менее двух метров над тротуарами и пешеходными зонами.</w:t>
      </w:r>
    </w:p>
    <w:p w:rsidR="00D06118" w:rsidRPr="00DE7D78" w:rsidRDefault="00D06118" w:rsidP="00D06118">
      <w:pPr>
        <w:pStyle w:val="ConsPlusNormal"/>
        <w:jc w:val="center"/>
        <w:rPr>
          <w:rFonts w:ascii="Times New Roman" w:hAnsi="Times New Roman" w:cs="Times New Roman"/>
          <w:b/>
          <w:sz w:val="28"/>
          <w:szCs w:val="28"/>
        </w:rPr>
      </w:pPr>
    </w:p>
    <w:p w:rsidR="00B9553A" w:rsidRPr="00B9553A" w:rsidRDefault="00B9553A" w:rsidP="00B9553A">
      <w:pPr>
        <w:pStyle w:val="af3"/>
        <w:numPr>
          <w:ilvl w:val="1"/>
          <w:numId w:val="1"/>
        </w:numPr>
        <w:tabs>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553A">
        <w:rPr>
          <w:rFonts w:ascii="Times New Roman" w:hAnsi="Times New Roman" w:cs="Times New Roman"/>
          <w:sz w:val="28"/>
          <w:szCs w:val="28"/>
        </w:rPr>
        <w:t>Раздел 2  дополнить пунктом 2.11. следующего содержания:</w:t>
      </w:r>
    </w:p>
    <w:p w:rsidR="00B9553A" w:rsidRPr="00DE7D78" w:rsidRDefault="00B9553A" w:rsidP="00B9553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Pr="00DE7D78">
        <w:rPr>
          <w:rFonts w:ascii="Times New Roman" w:hAnsi="Times New Roman" w:cs="Times New Roman"/>
          <w:bCs/>
          <w:sz w:val="28"/>
          <w:szCs w:val="28"/>
        </w:rPr>
        <w:t xml:space="preserve">Границы прилегающих территорий определяются с учетом положений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r w:rsidRPr="00DE7D78">
        <w:rPr>
          <w:rFonts w:ascii="Times New Roman" w:hAnsi="Times New Roman" w:cs="Times New Roman"/>
          <w:sz w:val="28"/>
          <w:szCs w:val="28"/>
        </w:rPr>
        <w:t>Расстояние от внутренней части границы прилегающей территории до внешней части границы прилегающей территории составляет:</w:t>
      </w:r>
    </w:p>
    <w:p w:rsidR="00B9553A" w:rsidRPr="00DE7D78" w:rsidRDefault="00B9553A" w:rsidP="00B9553A">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E7D78">
        <w:rPr>
          <w:rFonts w:ascii="Times New Roman" w:hAnsi="Times New Roman" w:cs="Times New Roman"/>
          <w:sz w:val="28"/>
          <w:szCs w:val="28"/>
        </w:rPr>
        <w:t xml:space="preserve">а) </w:t>
      </w:r>
      <w:r w:rsidRPr="00DE7D78">
        <w:rPr>
          <w:rFonts w:ascii="Times New Roman" w:hAnsi="Times New Roman" w:cs="Times New Roman"/>
          <w:sz w:val="28"/>
          <w:szCs w:val="28"/>
        </w:rPr>
        <w:tab/>
        <w:t xml:space="preserve">для зданий, в которых располагаются организации образования и культуры, досуга, спортивные, медицинские, санаторно-курортные учреждения, организации социально-бытового назначения - </w:t>
      </w:r>
      <w:r>
        <w:rPr>
          <w:rFonts w:ascii="Times New Roman" w:hAnsi="Times New Roman" w:cs="Times New Roman"/>
          <w:sz w:val="28"/>
          <w:szCs w:val="28"/>
        </w:rPr>
        <w:t>10</w:t>
      </w:r>
      <w:r w:rsidRPr="00DE7D78">
        <w:rPr>
          <w:rFonts w:ascii="Times New Roman" w:hAnsi="Times New Roman" w:cs="Times New Roman"/>
          <w:sz w:val="28"/>
          <w:szCs w:val="28"/>
        </w:rPr>
        <w:t xml:space="preserve"> метров;</w:t>
      </w:r>
      <w:proofErr w:type="gramEnd"/>
    </w:p>
    <w:p w:rsidR="00B9553A" w:rsidRPr="00DE7D78" w:rsidRDefault="00B9553A" w:rsidP="00B9553A">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DE7D78">
        <w:rPr>
          <w:rFonts w:ascii="Times New Roman" w:hAnsi="Times New Roman" w:cs="Times New Roman"/>
          <w:sz w:val="28"/>
          <w:szCs w:val="28"/>
        </w:rPr>
        <w:t xml:space="preserve">б) </w:t>
      </w:r>
      <w:r w:rsidRPr="00DE7D78">
        <w:rPr>
          <w:rFonts w:ascii="Times New Roman" w:hAnsi="Times New Roman" w:cs="Times New Roman"/>
          <w:sz w:val="28"/>
          <w:szCs w:val="28"/>
        </w:rPr>
        <w:tab/>
        <w:t xml:space="preserve">для автостоянок, </w:t>
      </w:r>
      <w:proofErr w:type="spellStart"/>
      <w:r w:rsidRPr="00DE7D78">
        <w:rPr>
          <w:rFonts w:ascii="Times New Roman" w:hAnsi="Times New Roman" w:cs="Times New Roman"/>
          <w:sz w:val="28"/>
          <w:szCs w:val="28"/>
        </w:rPr>
        <w:t>автомоек</w:t>
      </w:r>
      <w:proofErr w:type="spellEnd"/>
      <w:r w:rsidRPr="00DE7D78">
        <w:rPr>
          <w:rFonts w:ascii="Times New Roman" w:hAnsi="Times New Roman" w:cs="Times New Roman"/>
          <w:sz w:val="28"/>
          <w:szCs w:val="28"/>
        </w:rPr>
        <w:t xml:space="preserve">, автосервисов, автозаправочных станций, </w:t>
      </w:r>
      <w:proofErr w:type="spellStart"/>
      <w:r w:rsidRPr="00DE7D78">
        <w:rPr>
          <w:rFonts w:ascii="Times New Roman" w:hAnsi="Times New Roman" w:cs="Times New Roman"/>
          <w:sz w:val="28"/>
          <w:szCs w:val="28"/>
        </w:rPr>
        <w:t>автогазозаправочных</w:t>
      </w:r>
      <w:proofErr w:type="spellEnd"/>
      <w:r w:rsidRPr="00DE7D78">
        <w:rPr>
          <w:rFonts w:ascii="Times New Roman" w:hAnsi="Times New Roman" w:cs="Times New Roman"/>
          <w:sz w:val="28"/>
          <w:szCs w:val="28"/>
        </w:rPr>
        <w:t xml:space="preserve"> станций  - </w:t>
      </w:r>
      <w:r>
        <w:rPr>
          <w:rFonts w:ascii="Times New Roman" w:hAnsi="Times New Roman" w:cs="Times New Roman"/>
          <w:sz w:val="28"/>
          <w:szCs w:val="28"/>
        </w:rPr>
        <w:t xml:space="preserve">10 </w:t>
      </w:r>
      <w:r w:rsidRPr="00DE7D78">
        <w:rPr>
          <w:rFonts w:ascii="Times New Roman" w:hAnsi="Times New Roman" w:cs="Times New Roman"/>
          <w:sz w:val="28"/>
          <w:szCs w:val="28"/>
        </w:rPr>
        <w:t>метров;</w:t>
      </w:r>
    </w:p>
    <w:p w:rsidR="00B9553A" w:rsidRPr="00DE7D78" w:rsidRDefault="00B9553A" w:rsidP="00B9553A">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DE7D78">
        <w:rPr>
          <w:rFonts w:ascii="Times New Roman" w:hAnsi="Times New Roman" w:cs="Times New Roman"/>
          <w:sz w:val="28"/>
          <w:szCs w:val="28"/>
        </w:rPr>
        <w:t xml:space="preserve">в) </w:t>
      </w:r>
      <w:r>
        <w:rPr>
          <w:rFonts w:ascii="Times New Roman" w:hAnsi="Times New Roman" w:cs="Times New Roman"/>
          <w:sz w:val="28"/>
          <w:szCs w:val="28"/>
        </w:rPr>
        <w:tab/>
        <w:t>для промышленных объектов - 10</w:t>
      </w:r>
      <w:r w:rsidRPr="00DE7D78">
        <w:rPr>
          <w:rFonts w:ascii="Times New Roman" w:hAnsi="Times New Roman" w:cs="Times New Roman"/>
          <w:sz w:val="28"/>
          <w:szCs w:val="28"/>
        </w:rPr>
        <w:t xml:space="preserve"> метров;</w:t>
      </w:r>
    </w:p>
    <w:p w:rsidR="00B9553A" w:rsidRPr="00DE7D78" w:rsidRDefault="00B9553A" w:rsidP="00B9553A">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DE7D78">
        <w:rPr>
          <w:rFonts w:ascii="Times New Roman" w:hAnsi="Times New Roman" w:cs="Times New Roman"/>
          <w:sz w:val="28"/>
          <w:szCs w:val="28"/>
        </w:rPr>
        <w:t xml:space="preserve">г) </w:t>
      </w:r>
      <w:r w:rsidRPr="00DE7D78">
        <w:rPr>
          <w:rFonts w:ascii="Times New Roman" w:hAnsi="Times New Roman" w:cs="Times New Roman"/>
          <w:sz w:val="28"/>
          <w:szCs w:val="28"/>
        </w:rPr>
        <w:tab/>
        <w:t xml:space="preserve">для строящихся объектов капитального строительства - </w:t>
      </w:r>
      <w:r>
        <w:rPr>
          <w:rFonts w:ascii="Times New Roman" w:hAnsi="Times New Roman" w:cs="Times New Roman"/>
          <w:sz w:val="28"/>
          <w:szCs w:val="28"/>
        </w:rPr>
        <w:t>10</w:t>
      </w:r>
      <w:r w:rsidRPr="00DE7D78">
        <w:rPr>
          <w:rFonts w:ascii="Times New Roman" w:hAnsi="Times New Roman" w:cs="Times New Roman"/>
          <w:sz w:val="28"/>
          <w:szCs w:val="28"/>
        </w:rPr>
        <w:t xml:space="preserve"> метров;</w:t>
      </w:r>
    </w:p>
    <w:p w:rsidR="00B9553A" w:rsidRPr="00DE7D78" w:rsidRDefault="00B9553A" w:rsidP="00B9553A">
      <w:pPr>
        <w:pStyle w:val="af2"/>
        <w:tabs>
          <w:tab w:val="left" w:pos="1134"/>
          <w:tab w:val="left" w:pos="1276"/>
        </w:tabs>
        <w:spacing w:before="0" w:beforeAutospacing="0" w:after="0" w:afterAutospacing="0"/>
        <w:ind w:firstLine="709"/>
        <w:jc w:val="both"/>
        <w:rPr>
          <w:bCs/>
          <w:sz w:val="28"/>
          <w:szCs w:val="28"/>
        </w:rPr>
      </w:pPr>
      <w:proofErr w:type="spellStart"/>
      <w:r w:rsidRPr="00DE7D78">
        <w:rPr>
          <w:sz w:val="28"/>
          <w:szCs w:val="28"/>
        </w:rPr>
        <w:t>д</w:t>
      </w:r>
      <w:proofErr w:type="spellEnd"/>
      <w:r w:rsidRPr="00DE7D78">
        <w:rPr>
          <w:sz w:val="28"/>
          <w:szCs w:val="28"/>
        </w:rPr>
        <w:t xml:space="preserve">) </w:t>
      </w:r>
      <w:r w:rsidRPr="00DE7D78">
        <w:rPr>
          <w:sz w:val="28"/>
          <w:szCs w:val="28"/>
        </w:rPr>
        <w:tab/>
      </w:r>
      <w:r w:rsidRPr="00DE7D78">
        <w:rPr>
          <w:sz w:val="28"/>
          <w:szCs w:val="28"/>
        </w:rPr>
        <w:tab/>
        <w:t xml:space="preserve">для иных </w:t>
      </w:r>
      <w:r w:rsidRPr="00DE7D78">
        <w:rPr>
          <w:bCs/>
          <w:sz w:val="28"/>
          <w:szCs w:val="28"/>
        </w:rPr>
        <w:t xml:space="preserve">зданий, строений, сооружений - </w:t>
      </w:r>
      <w:r>
        <w:rPr>
          <w:bCs/>
          <w:sz w:val="28"/>
          <w:szCs w:val="28"/>
        </w:rPr>
        <w:t>10</w:t>
      </w:r>
      <w:r w:rsidRPr="00DE7D78">
        <w:rPr>
          <w:bCs/>
          <w:sz w:val="28"/>
          <w:szCs w:val="28"/>
        </w:rPr>
        <w:t xml:space="preserve"> метров.</w:t>
      </w:r>
    </w:p>
    <w:p w:rsidR="00B9553A" w:rsidRDefault="00B9553A" w:rsidP="00B9553A">
      <w:pPr>
        <w:tabs>
          <w:tab w:val="left" w:pos="1134"/>
        </w:tabs>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B9553A" w:rsidRPr="00B9553A" w:rsidRDefault="00B9553A" w:rsidP="00B9553A">
      <w:pPr>
        <w:tabs>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B9553A">
        <w:rPr>
          <w:rFonts w:ascii="Times New Roman" w:hAnsi="Times New Roman" w:cs="Times New Roman"/>
          <w:b/>
          <w:sz w:val="28"/>
          <w:szCs w:val="28"/>
        </w:rPr>
        <w:t xml:space="preserve">1.5. </w:t>
      </w:r>
      <w:r w:rsidRPr="00B9553A">
        <w:rPr>
          <w:rFonts w:ascii="Times New Roman" w:hAnsi="Times New Roman" w:cs="Times New Roman"/>
          <w:sz w:val="28"/>
          <w:szCs w:val="28"/>
        </w:rPr>
        <w:t>Раздел 2  дополнить пунктом 2.1</w:t>
      </w:r>
      <w:r>
        <w:rPr>
          <w:rFonts w:ascii="Times New Roman" w:hAnsi="Times New Roman" w:cs="Times New Roman"/>
          <w:sz w:val="28"/>
          <w:szCs w:val="28"/>
        </w:rPr>
        <w:t>2</w:t>
      </w:r>
      <w:r w:rsidRPr="00B9553A">
        <w:rPr>
          <w:rFonts w:ascii="Times New Roman" w:hAnsi="Times New Roman" w:cs="Times New Roman"/>
          <w:sz w:val="28"/>
          <w:szCs w:val="28"/>
        </w:rPr>
        <w:t>. следующего содержания:</w:t>
      </w:r>
    </w:p>
    <w:p w:rsidR="00B9553A" w:rsidRPr="00B9553A" w:rsidRDefault="00B9553A" w:rsidP="00B9553A">
      <w:pPr>
        <w:tabs>
          <w:tab w:val="left" w:pos="1134"/>
        </w:tabs>
        <w:autoSpaceDE w:val="0"/>
        <w:autoSpaceDN w:val="0"/>
        <w:adjustRightInd w:val="0"/>
        <w:spacing w:after="0" w:line="240" w:lineRule="auto"/>
        <w:ind w:left="680"/>
        <w:jc w:val="both"/>
        <w:rPr>
          <w:rFonts w:ascii="Times New Roman" w:hAnsi="Times New Roman" w:cs="Times New Roman"/>
          <w:b/>
          <w:sz w:val="28"/>
          <w:szCs w:val="28"/>
        </w:rPr>
      </w:pPr>
    </w:p>
    <w:p w:rsidR="00EF26B1" w:rsidRDefault="00B9553A" w:rsidP="00EF26B1">
      <w:pPr>
        <w:tabs>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2.12. </w:t>
      </w:r>
      <w:proofErr w:type="gramStart"/>
      <w:r w:rsidR="00EF26B1">
        <w:rPr>
          <w:rFonts w:ascii="Times New Roman" w:hAnsi="Times New Roman" w:cs="Times New Roman"/>
          <w:sz w:val="28"/>
          <w:szCs w:val="28"/>
        </w:rPr>
        <w:t xml:space="preserve">В соответствии с частью 2 статьи 3 </w:t>
      </w:r>
      <w:r w:rsidR="00EF26B1">
        <w:rPr>
          <w:rFonts w:ascii="Times New Roman" w:hAnsi="Times New Roman" w:cs="Times New Roman"/>
          <w:bCs/>
          <w:sz w:val="28"/>
          <w:szCs w:val="28"/>
        </w:rPr>
        <w:t>Закона Новосибирской области от 04.03.2019 № 347-ОЗ</w:t>
      </w:r>
      <w:r w:rsidR="00EF26B1">
        <w:rPr>
          <w:rFonts w:ascii="Times New Roman" w:hAnsi="Times New Roman" w:cs="Times New Roman"/>
          <w:sz w:val="28"/>
          <w:szCs w:val="28"/>
        </w:rPr>
        <w:t xml:space="preserve"> </w:t>
      </w:r>
      <w:r w:rsidR="00EF26B1">
        <w:rPr>
          <w:rFonts w:ascii="Times New Roman" w:hAnsi="Times New Roman" w:cs="Times New Roman"/>
          <w:bCs/>
          <w:sz w:val="28"/>
          <w:szCs w:val="28"/>
        </w:rPr>
        <w:t xml:space="preserve">«О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r w:rsidR="00EF26B1">
        <w:rPr>
          <w:rFonts w:ascii="Times New Roman" w:hAnsi="Times New Roman" w:cs="Times New Roman"/>
          <w:sz w:val="28"/>
          <w:szCs w:val="28"/>
        </w:rPr>
        <w:t xml:space="preserve">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пунктом </w:t>
      </w:r>
      <w:r>
        <w:rPr>
          <w:rFonts w:ascii="Times New Roman" w:hAnsi="Times New Roman" w:cs="Times New Roman"/>
          <w:b/>
          <w:sz w:val="28"/>
          <w:szCs w:val="28"/>
        </w:rPr>
        <w:t>2.11</w:t>
      </w:r>
      <w:r w:rsidR="00EF26B1">
        <w:rPr>
          <w:rFonts w:ascii="Times New Roman" w:hAnsi="Times New Roman" w:cs="Times New Roman"/>
          <w:b/>
          <w:sz w:val="28"/>
          <w:szCs w:val="28"/>
        </w:rPr>
        <w:t xml:space="preserve">. </w:t>
      </w:r>
      <w:r w:rsidR="00EF26B1">
        <w:rPr>
          <w:rFonts w:ascii="Times New Roman" w:hAnsi="Times New Roman" w:cs="Times New Roman"/>
          <w:sz w:val="28"/>
          <w:szCs w:val="28"/>
        </w:rPr>
        <w:t>настоящих Правил, в случае заключения соглашения об установлении</w:t>
      </w:r>
      <w:proofErr w:type="gramEnd"/>
      <w:r w:rsidR="00EF26B1">
        <w:rPr>
          <w:rFonts w:ascii="Times New Roman" w:hAnsi="Times New Roman" w:cs="Times New Roman"/>
          <w:sz w:val="28"/>
          <w:szCs w:val="28"/>
        </w:rPr>
        <w:t xml:space="preserve"> границ прилегающей территории между собственником или иным законным владельцем </w:t>
      </w:r>
      <w:r w:rsidR="00EF26B1">
        <w:rPr>
          <w:rFonts w:ascii="Times New Roman" w:hAnsi="Times New Roman" w:cs="Times New Roman"/>
          <w:sz w:val="28"/>
          <w:szCs w:val="28"/>
        </w:rPr>
        <w:lastRenderedPageBreak/>
        <w:t xml:space="preserve">здания, строения, сооружения, земельного участка (далее – правообладатель) и администрацией </w:t>
      </w:r>
      <w:r>
        <w:rPr>
          <w:rFonts w:ascii="Times New Roman" w:hAnsi="Times New Roman" w:cs="Times New Roman"/>
          <w:spacing w:val="2"/>
          <w:sz w:val="28"/>
          <w:szCs w:val="28"/>
          <w:shd w:val="clear" w:color="auto" w:fill="FFFFFF"/>
        </w:rPr>
        <w:t xml:space="preserve">Новотроицкого </w:t>
      </w:r>
      <w:r w:rsidR="00EF26B1">
        <w:rPr>
          <w:rFonts w:ascii="Times New Roman" w:hAnsi="Times New Roman" w:cs="Times New Roman"/>
          <w:spacing w:val="2"/>
          <w:sz w:val="28"/>
          <w:szCs w:val="28"/>
          <w:shd w:val="clear" w:color="auto" w:fill="FFFFFF"/>
        </w:rPr>
        <w:t xml:space="preserve">сельсовета Северного района Новосибирской области </w:t>
      </w:r>
      <w:r w:rsidR="00EF26B1">
        <w:rPr>
          <w:rFonts w:ascii="Times New Roman" w:hAnsi="Times New Roman" w:cs="Times New Roman"/>
          <w:sz w:val="28"/>
          <w:szCs w:val="28"/>
        </w:rPr>
        <w:t>(далее - соглашение).</w:t>
      </w:r>
    </w:p>
    <w:p w:rsidR="00EF26B1" w:rsidRDefault="00EF26B1" w:rsidP="00B9553A">
      <w:pPr>
        <w:pStyle w:val="af3"/>
        <w:spacing w:after="0" w:line="240" w:lineRule="auto"/>
        <w:ind w:left="0" w:firstLine="709"/>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Соглашение заключается в случае подачи письменного заявления правообладателя в администрацию </w:t>
      </w:r>
      <w:r w:rsidR="00B9553A">
        <w:rPr>
          <w:rFonts w:ascii="Times New Roman" w:hAnsi="Times New Roman" w:cs="Times New Roman"/>
          <w:spacing w:val="2"/>
          <w:sz w:val="28"/>
          <w:szCs w:val="28"/>
          <w:shd w:val="clear" w:color="auto" w:fill="FFFFFF"/>
        </w:rPr>
        <w:t>Новотроицкого</w:t>
      </w:r>
      <w:r>
        <w:rPr>
          <w:rFonts w:ascii="Times New Roman" w:hAnsi="Times New Roman" w:cs="Times New Roman"/>
          <w:spacing w:val="2"/>
          <w:sz w:val="28"/>
          <w:szCs w:val="28"/>
          <w:shd w:val="clear" w:color="auto" w:fill="FFFFFF"/>
        </w:rPr>
        <w:t xml:space="preserve"> сельсовета Северного района Новосибирской области или на основании </w:t>
      </w:r>
      <w:proofErr w:type="gramStart"/>
      <w:r>
        <w:rPr>
          <w:rFonts w:ascii="Times New Roman" w:hAnsi="Times New Roman" w:cs="Times New Roman"/>
          <w:spacing w:val="2"/>
          <w:sz w:val="28"/>
          <w:szCs w:val="28"/>
          <w:shd w:val="clear" w:color="auto" w:fill="FFFFFF"/>
        </w:rPr>
        <w:t xml:space="preserve">обращения администрации </w:t>
      </w:r>
      <w:r w:rsidR="00B9553A">
        <w:rPr>
          <w:rFonts w:ascii="Times New Roman" w:hAnsi="Times New Roman" w:cs="Times New Roman"/>
          <w:spacing w:val="2"/>
          <w:sz w:val="28"/>
          <w:szCs w:val="28"/>
          <w:shd w:val="clear" w:color="auto" w:fill="FFFFFF"/>
        </w:rPr>
        <w:t xml:space="preserve">Новотроицкого </w:t>
      </w:r>
      <w:r>
        <w:rPr>
          <w:rFonts w:ascii="Times New Roman" w:hAnsi="Times New Roman" w:cs="Times New Roman"/>
          <w:spacing w:val="2"/>
          <w:sz w:val="28"/>
          <w:szCs w:val="28"/>
          <w:shd w:val="clear" w:color="auto" w:fill="FFFFFF"/>
        </w:rPr>
        <w:t>сельсовета Северного района Новосибирской области</w:t>
      </w:r>
      <w:proofErr w:type="gramEnd"/>
      <w:r>
        <w:rPr>
          <w:rFonts w:ascii="Times New Roman" w:hAnsi="Times New Roman" w:cs="Times New Roman"/>
          <w:spacing w:val="2"/>
          <w:sz w:val="28"/>
          <w:szCs w:val="28"/>
          <w:shd w:val="clear" w:color="auto" w:fill="FFFFFF"/>
        </w:rPr>
        <w:t xml:space="preserve"> к правообладателю.</w:t>
      </w:r>
    </w:p>
    <w:p w:rsidR="00EF26B1" w:rsidRDefault="00EF26B1" w:rsidP="00EF26B1">
      <w:pPr>
        <w:autoSpaceDE w:val="0"/>
        <w:autoSpaceDN w:val="0"/>
        <w:adjustRightInd w:val="0"/>
        <w:spacing w:after="0" w:line="240" w:lineRule="auto"/>
        <w:ind w:firstLine="709"/>
        <w:jc w:val="both"/>
        <w:rPr>
          <w:rFonts w:ascii="Times New Roman" w:hAnsi="Times New Roman" w:cs="Times New Roman"/>
          <w:spacing w:val="2"/>
          <w:sz w:val="28"/>
          <w:szCs w:val="28"/>
        </w:rPr>
      </w:pPr>
      <w:proofErr w:type="gramStart"/>
      <w:r>
        <w:rPr>
          <w:rFonts w:ascii="Times New Roman" w:hAnsi="Times New Roman" w:cs="Times New Roman"/>
          <w:spacing w:val="2"/>
          <w:sz w:val="28"/>
          <w:szCs w:val="28"/>
          <w:shd w:val="clear" w:color="auto" w:fill="FFFFFF"/>
        </w:rPr>
        <w:t xml:space="preserve">В заявлении указываются </w:t>
      </w:r>
      <w:r>
        <w:rPr>
          <w:rFonts w:ascii="Times New Roman" w:hAnsi="Times New Roman" w:cs="Times New Roman"/>
          <w:spacing w:val="2"/>
          <w:sz w:val="28"/>
          <w:szCs w:val="28"/>
        </w:rPr>
        <w:t>- фамилия, имя, отчество (</w:t>
      </w:r>
      <w:r>
        <w:rPr>
          <w:rFonts w:ascii="Times New Roman" w:hAnsi="Times New Roman" w:cs="Times New Roman"/>
          <w:sz w:val="28"/>
          <w:szCs w:val="28"/>
        </w:rPr>
        <w:t xml:space="preserve">последнее - при наличии) </w:t>
      </w:r>
      <w:r>
        <w:rPr>
          <w:rFonts w:ascii="Times New Roman" w:hAnsi="Times New Roman" w:cs="Times New Roman"/>
          <w:spacing w:val="2"/>
          <w:sz w:val="28"/>
          <w:szCs w:val="28"/>
        </w:rPr>
        <w:t>правообладателя</w:t>
      </w:r>
      <w:r>
        <w:rPr>
          <w:rFonts w:ascii="Times New Roman" w:hAnsi="Times New Roman" w:cs="Times New Roman"/>
          <w:sz w:val="28"/>
          <w:szCs w:val="28"/>
        </w:rPr>
        <w:t>, почтовый адрес</w:t>
      </w:r>
      <w:r>
        <w:rPr>
          <w:rFonts w:ascii="Times New Roman" w:hAnsi="Times New Roman" w:cs="Times New Roman"/>
          <w:spacing w:val="2"/>
          <w:sz w:val="28"/>
          <w:szCs w:val="28"/>
        </w:rPr>
        <w:t xml:space="preserve"> и контактный телефон.</w:t>
      </w:r>
      <w:proofErr w:type="gramEnd"/>
      <w:r>
        <w:rPr>
          <w:rFonts w:ascii="Times New Roman" w:hAnsi="Times New Roman" w:cs="Times New Roman"/>
          <w:spacing w:val="2"/>
          <w:sz w:val="28"/>
          <w:szCs w:val="28"/>
        </w:rPr>
        <w:t xml:space="preserve"> К заявлению прикладывается копия документа, удостоверяющего личность заявителя и (или) документ, подтверждающий полномочия действовать от имени заявителя, а также копии документов, подтверждающих права собственности или иные законные основания владения зданием, строением, сооружением, земельным участком, если сведения о них не внесены в Единый государственный реестр недвижимости (далее - ЕГРН).</w:t>
      </w:r>
    </w:p>
    <w:p w:rsidR="00EF26B1" w:rsidRDefault="00EF26B1" w:rsidP="00EF26B1">
      <w:pPr>
        <w:pStyle w:val="formattext"/>
        <w:shd w:val="clear" w:color="auto" w:fill="FFFFFF"/>
        <w:spacing w:before="0" w:beforeAutospacing="0" w:after="0" w:afterAutospacing="0" w:line="263" w:lineRule="atLeast"/>
        <w:ind w:firstLine="709"/>
        <w:jc w:val="both"/>
        <w:textAlignment w:val="baseline"/>
        <w:rPr>
          <w:spacing w:val="2"/>
          <w:sz w:val="28"/>
          <w:szCs w:val="28"/>
        </w:rPr>
      </w:pPr>
      <w:r>
        <w:rPr>
          <w:spacing w:val="2"/>
          <w:sz w:val="28"/>
          <w:szCs w:val="28"/>
        </w:rPr>
        <w:t xml:space="preserve">Администрация </w:t>
      </w:r>
      <w:r w:rsidR="00B9553A">
        <w:rPr>
          <w:spacing w:val="2"/>
          <w:sz w:val="28"/>
          <w:szCs w:val="28"/>
          <w:shd w:val="clear" w:color="auto" w:fill="FFFFFF"/>
        </w:rPr>
        <w:t xml:space="preserve">Новотроицкого </w:t>
      </w:r>
      <w:r>
        <w:rPr>
          <w:spacing w:val="2"/>
          <w:sz w:val="28"/>
          <w:szCs w:val="28"/>
          <w:shd w:val="clear" w:color="auto" w:fill="FFFFFF"/>
        </w:rPr>
        <w:t xml:space="preserve">сельсовета Северного района Новосибирской области </w:t>
      </w:r>
      <w:r>
        <w:rPr>
          <w:spacing w:val="2"/>
          <w:sz w:val="28"/>
          <w:szCs w:val="28"/>
        </w:rPr>
        <w:t>принимает решение о заключении соглашения или подготовке проекта уведомления об отказе в заключени</w:t>
      </w:r>
      <w:proofErr w:type="gramStart"/>
      <w:r>
        <w:rPr>
          <w:spacing w:val="2"/>
          <w:sz w:val="28"/>
          <w:szCs w:val="28"/>
        </w:rPr>
        <w:t>и</w:t>
      </w:r>
      <w:proofErr w:type="gramEnd"/>
      <w:r>
        <w:rPr>
          <w:spacing w:val="2"/>
          <w:sz w:val="28"/>
          <w:szCs w:val="28"/>
        </w:rPr>
        <w:t xml:space="preserve"> соглашения не позднее 7 рабочих дней с даты регистрации заявления.</w:t>
      </w:r>
    </w:p>
    <w:p w:rsidR="00EF26B1" w:rsidRDefault="00EF26B1" w:rsidP="00EF26B1">
      <w:pPr>
        <w:pStyle w:val="formattext"/>
        <w:shd w:val="clear" w:color="auto" w:fill="FFFFFF"/>
        <w:spacing w:before="0" w:beforeAutospacing="0" w:after="0" w:afterAutospacing="0" w:line="263" w:lineRule="atLeast"/>
        <w:ind w:firstLine="709"/>
        <w:jc w:val="both"/>
        <w:textAlignment w:val="baseline"/>
        <w:rPr>
          <w:spacing w:val="2"/>
          <w:sz w:val="28"/>
          <w:szCs w:val="28"/>
        </w:rPr>
      </w:pPr>
      <w:r>
        <w:rPr>
          <w:spacing w:val="2"/>
          <w:sz w:val="28"/>
          <w:szCs w:val="28"/>
        </w:rPr>
        <w:t xml:space="preserve">Проект соглашения, подписанный главой </w:t>
      </w:r>
      <w:r w:rsidR="00B9553A">
        <w:rPr>
          <w:spacing w:val="2"/>
          <w:sz w:val="28"/>
          <w:szCs w:val="28"/>
          <w:shd w:val="clear" w:color="auto" w:fill="FFFFFF"/>
        </w:rPr>
        <w:t xml:space="preserve">Новотроицкого </w:t>
      </w:r>
      <w:r>
        <w:rPr>
          <w:spacing w:val="2"/>
          <w:sz w:val="28"/>
          <w:szCs w:val="28"/>
          <w:shd w:val="clear" w:color="auto" w:fill="FFFFFF"/>
        </w:rPr>
        <w:t>сельсовета Северного района Новосибирской области</w:t>
      </w:r>
      <w:r>
        <w:rPr>
          <w:rFonts w:ascii="Arial" w:hAnsi="Arial" w:cs="Arial"/>
          <w:b/>
          <w:bCs/>
          <w:sz w:val="18"/>
        </w:rPr>
        <w:t xml:space="preserve"> </w:t>
      </w:r>
      <w:r>
        <w:rPr>
          <w:bCs/>
          <w:spacing w:val="2"/>
          <w:sz w:val="28"/>
          <w:szCs w:val="28"/>
        </w:rPr>
        <w:t xml:space="preserve">предоставляется заявителю для подписания в течение 15  рабочих дней </w:t>
      </w:r>
      <w:proofErr w:type="gramStart"/>
      <w:r>
        <w:rPr>
          <w:bCs/>
          <w:spacing w:val="2"/>
          <w:sz w:val="28"/>
          <w:szCs w:val="28"/>
        </w:rPr>
        <w:t>с даты регистрации</w:t>
      </w:r>
      <w:proofErr w:type="gramEnd"/>
      <w:r>
        <w:rPr>
          <w:bCs/>
          <w:spacing w:val="2"/>
          <w:sz w:val="28"/>
          <w:szCs w:val="28"/>
        </w:rPr>
        <w:t xml:space="preserve"> заявления</w:t>
      </w:r>
      <w:r>
        <w:rPr>
          <w:spacing w:val="2"/>
          <w:sz w:val="28"/>
          <w:szCs w:val="28"/>
        </w:rPr>
        <w:t>. Уведомление об отказе в заключени</w:t>
      </w:r>
      <w:proofErr w:type="gramStart"/>
      <w:r>
        <w:rPr>
          <w:spacing w:val="2"/>
          <w:sz w:val="28"/>
          <w:szCs w:val="28"/>
        </w:rPr>
        <w:t>и</w:t>
      </w:r>
      <w:proofErr w:type="gramEnd"/>
      <w:r>
        <w:rPr>
          <w:spacing w:val="2"/>
          <w:sz w:val="28"/>
          <w:szCs w:val="28"/>
        </w:rPr>
        <w:t xml:space="preserve"> соглашения направляется (вручается) заявителю не позднее 2 рабочих дней со дня принятия указанного решения.</w:t>
      </w:r>
    </w:p>
    <w:p w:rsidR="00EF26B1" w:rsidRDefault="00EF26B1" w:rsidP="00EF26B1">
      <w:pPr>
        <w:pStyle w:val="formattext"/>
        <w:shd w:val="clear" w:color="auto" w:fill="FFFFFF"/>
        <w:spacing w:before="0" w:beforeAutospacing="0" w:after="0" w:afterAutospacing="0" w:line="263" w:lineRule="atLeast"/>
        <w:ind w:firstLine="709"/>
        <w:jc w:val="both"/>
        <w:textAlignment w:val="baseline"/>
        <w:rPr>
          <w:sz w:val="28"/>
          <w:szCs w:val="28"/>
          <w:highlight w:val="yellow"/>
        </w:rPr>
      </w:pPr>
      <w:r>
        <w:rPr>
          <w:spacing w:val="2"/>
          <w:sz w:val="28"/>
          <w:szCs w:val="28"/>
        </w:rPr>
        <w:t>Основанием для отказа в заключени</w:t>
      </w:r>
      <w:proofErr w:type="gramStart"/>
      <w:r>
        <w:rPr>
          <w:spacing w:val="2"/>
          <w:sz w:val="28"/>
          <w:szCs w:val="28"/>
        </w:rPr>
        <w:t>и</w:t>
      </w:r>
      <w:proofErr w:type="gramEnd"/>
      <w:r>
        <w:rPr>
          <w:spacing w:val="2"/>
          <w:sz w:val="28"/>
          <w:szCs w:val="28"/>
        </w:rPr>
        <w:t xml:space="preserve"> соглашения является отсутствие права </w:t>
      </w:r>
      <w:r>
        <w:rPr>
          <w:sz w:val="28"/>
          <w:szCs w:val="28"/>
        </w:rPr>
        <w:t xml:space="preserve">собственности или иного законного основания владения зданием, строением, сооружением, земельным участком. Указанные сведения в случае внесения их в ЕГРН и непредставления заявителем по собственной инициативе запрашиваются администрацией </w:t>
      </w:r>
      <w:r w:rsidR="00B9553A">
        <w:rPr>
          <w:spacing w:val="2"/>
          <w:sz w:val="28"/>
          <w:szCs w:val="28"/>
          <w:shd w:val="clear" w:color="auto" w:fill="FFFFFF"/>
        </w:rPr>
        <w:t xml:space="preserve">Новотроицкого </w:t>
      </w:r>
      <w:r>
        <w:rPr>
          <w:spacing w:val="2"/>
          <w:sz w:val="28"/>
          <w:szCs w:val="28"/>
          <w:shd w:val="clear" w:color="auto" w:fill="FFFFFF"/>
        </w:rPr>
        <w:t xml:space="preserve">сельсовета Северного района Новосибирской области </w:t>
      </w:r>
      <w:r>
        <w:rPr>
          <w:sz w:val="28"/>
          <w:szCs w:val="28"/>
        </w:rPr>
        <w:t>в порядке межведомственного информационного взаимодействия.</w:t>
      </w:r>
    </w:p>
    <w:p w:rsidR="00FD5BFC" w:rsidRPr="009B6773" w:rsidRDefault="00FD5BFC" w:rsidP="00FD5BFC">
      <w:pPr>
        <w:spacing w:after="0" w:line="240" w:lineRule="auto"/>
        <w:contextualSpacing/>
        <w:jc w:val="both"/>
        <w:rPr>
          <w:rFonts w:ascii="Times New Roman" w:hAnsi="Times New Roman" w:cs="Times New Roman"/>
          <w:sz w:val="28"/>
          <w:szCs w:val="28"/>
        </w:rPr>
      </w:pPr>
      <w:r>
        <w:rPr>
          <w:sz w:val="28"/>
          <w:szCs w:val="28"/>
        </w:rPr>
        <w:t xml:space="preserve">       </w:t>
      </w:r>
      <w:r>
        <w:rPr>
          <w:rFonts w:ascii="Times New Roman" w:eastAsia="Calibri" w:hAnsi="Times New Roman" w:cs="Times New Roman"/>
          <w:sz w:val="28"/>
          <w:szCs w:val="28"/>
        </w:rPr>
        <w:t>2. </w:t>
      </w:r>
      <w:r w:rsidRPr="009B6773">
        <w:rPr>
          <w:rFonts w:ascii="Times New Roman" w:hAnsi="Times New Roman" w:cs="Times New Roman"/>
          <w:sz w:val="28"/>
          <w:szCs w:val="28"/>
        </w:rPr>
        <w:t>Опубликовать в периодическом печатном издании «Вестник</w:t>
      </w:r>
      <w:r>
        <w:rPr>
          <w:rFonts w:ascii="Times New Roman" w:hAnsi="Times New Roman" w:cs="Times New Roman"/>
          <w:sz w:val="28"/>
          <w:szCs w:val="28"/>
        </w:rPr>
        <w:t xml:space="preserve">  </w:t>
      </w:r>
      <w:r w:rsidRPr="00FD5BFC">
        <w:rPr>
          <w:rFonts w:ascii="Times New Roman" w:hAnsi="Times New Roman" w:cs="Times New Roman"/>
          <w:spacing w:val="2"/>
          <w:sz w:val="28"/>
          <w:szCs w:val="28"/>
          <w:shd w:val="clear" w:color="auto" w:fill="FFFFFF"/>
        </w:rPr>
        <w:t>Новотроицкого</w:t>
      </w:r>
      <w:r>
        <w:rPr>
          <w:rFonts w:ascii="Times New Roman" w:hAnsi="Times New Roman" w:cs="Times New Roman"/>
          <w:sz w:val="28"/>
          <w:szCs w:val="28"/>
        </w:rPr>
        <w:t xml:space="preserve"> сельсовета</w:t>
      </w:r>
      <w:r w:rsidRPr="009B6773">
        <w:rPr>
          <w:rFonts w:ascii="Times New Roman" w:hAnsi="Times New Roman" w:cs="Times New Roman"/>
          <w:sz w:val="28"/>
          <w:szCs w:val="28"/>
        </w:rPr>
        <w:t xml:space="preserve">»  и разместить на официальном сайте  администрации </w:t>
      </w:r>
      <w:r w:rsidRPr="00FD5BFC">
        <w:rPr>
          <w:rFonts w:ascii="Times New Roman" w:hAnsi="Times New Roman" w:cs="Times New Roman"/>
          <w:spacing w:val="2"/>
          <w:sz w:val="28"/>
          <w:szCs w:val="28"/>
          <w:shd w:val="clear" w:color="auto" w:fill="FFFFFF"/>
        </w:rPr>
        <w:t>Новотроицкого</w:t>
      </w:r>
      <w:r>
        <w:rPr>
          <w:rFonts w:ascii="Times New Roman" w:hAnsi="Times New Roman" w:cs="Times New Roman"/>
          <w:sz w:val="28"/>
          <w:szCs w:val="28"/>
        </w:rPr>
        <w:t xml:space="preserve"> сельсовета </w:t>
      </w:r>
      <w:r w:rsidRPr="009B6773">
        <w:rPr>
          <w:rFonts w:ascii="Times New Roman" w:hAnsi="Times New Roman" w:cs="Times New Roman"/>
          <w:sz w:val="28"/>
          <w:szCs w:val="28"/>
        </w:rPr>
        <w:t>Северного района Новосибирской области.</w:t>
      </w:r>
    </w:p>
    <w:p w:rsidR="00FD5BFC" w:rsidRDefault="00FD5BFC" w:rsidP="00FD5BF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 Настоящее Решение вступает в силу после его официального опубликования. </w:t>
      </w:r>
    </w:p>
    <w:p w:rsidR="00FD5BFC" w:rsidRDefault="00D06118" w:rsidP="00FD5BFC">
      <w:pPr>
        <w:pStyle w:val="af8"/>
        <w:framePr w:hSpace="180" w:wrap="around" w:vAnchor="text" w:hAnchor="margin" w:y="46"/>
        <w:jc w:val="both"/>
        <w:rPr>
          <w:rFonts w:ascii="Times New Roman" w:hAnsi="Times New Roman"/>
          <w:sz w:val="28"/>
          <w:szCs w:val="28"/>
        </w:rPr>
      </w:pPr>
      <w:r w:rsidRPr="00DE7D78">
        <w:rPr>
          <w:sz w:val="28"/>
          <w:szCs w:val="28"/>
        </w:rPr>
        <w:br/>
      </w:r>
      <w:r w:rsidR="00FD5BFC">
        <w:rPr>
          <w:rFonts w:ascii="Times New Roman" w:hAnsi="Times New Roman"/>
          <w:sz w:val="28"/>
          <w:szCs w:val="28"/>
        </w:rPr>
        <w:t>Глава  Новотроицкого  сельсовета             Председатель Совета депутатов</w:t>
      </w:r>
    </w:p>
    <w:p w:rsidR="00FD5BFC" w:rsidRDefault="00FD5BFC" w:rsidP="00FD5BFC">
      <w:pPr>
        <w:pStyle w:val="af8"/>
        <w:framePr w:hSpace="180" w:wrap="around" w:vAnchor="text" w:hAnchor="margin" w:y="46"/>
        <w:jc w:val="both"/>
        <w:rPr>
          <w:rFonts w:ascii="Times New Roman" w:hAnsi="Times New Roman"/>
          <w:sz w:val="28"/>
          <w:szCs w:val="28"/>
        </w:rPr>
      </w:pPr>
      <w:r>
        <w:rPr>
          <w:rFonts w:ascii="Times New Roman" w:hAnsi="Times New Roman"/>
          <w:sz w:val="28"/>
          <w:szCs w:val="28"/>
        </w:rPr>
        <w:t>Северного района                                         Новотроицкого  сельсовета</w:t>
      </w:r>
    </w:p>
    <w:p w:rsidR="00FD5BFC" w:rsidRDefault="00FD5BFC" w:rsidP="00FD5BFC">
      <w:pPr>
        <w:pStyle w:val="af8"/>
        <w:framePr w:hSpace="180" w:wrap="around" w:vAnchor="text" w:hAnchor="margin" w:y="46"/>
        <w:jc w:val="both"/>
        <w:rPr>
          <w:rFonts w:ascii="Times New Roman" w:hAnsi="Times New Roman"/>
          <w:sz w:val="28"/>
          <w:szCs w:val="28"/>
        </w:rPr>
      </w:pPr>
      <w:r>
        <w:rPr>
          <w:rFonts w:ascii="Times New Roman" w:hAnsi="Times New Roman"/>
          <w:sz w:val="28"/>
          <w:szCs w:val="28"/>
        </w:rPr>
        <w:t xml:space="preserve">Новосибирской области                              Северного района </w:t>
      </w:r>
    </w:p>
    <w:p w:rsidR="00FD5BFC" w:rsidRDefault="00FD5BFC" w:rsidP="00FD5BFC">
      <w:pPr>
        <w:pStyle w:val="af8"/>
        <w:framePr w:hSpace="180" w:wrap="around" w:vAnchor="text" w:hAnchor="margin" w:y="46"/>
        <w:jc w:val="both"/>
        <w:rPr>
          <w:rFonts w:ascii="Times New Roman" w:hAnsi="Times New Roman"/>
          <w:sz w:val="28"/>
          <w:szCs w:val="28"/>
        </w:rPr>
      </w:pPr>
      <w:r>
        <w:rPr>
          <w:rFonts w:ascii="Times New Roman" w:hAnsi="Times New Roman"/>
          <w:sz w:val="28"/>
          <w:szCs w:val="28"/>
        </w:rPr>
        <w:t xml:space="preserve">                                                                        Новосибирской области</w:t>
      </w:r>
    </w:p>
    <w:p w:rsidR="00FD5BFC" w:rsidRPr="00FD5BFC" w:rsidRDefault="00FD5BFC" w:rsidP="00FD5BFC">
      <w:pPr>
        <w:jc w:val="both"/>
        <w:rPr>
          <w:rFonts w:ascii="Times New Roman" w:hAnsi="Times New Roman" w:cs="Times New Roman"/>
          <w:sz w:val="28"/>
          <w:szCs w:val="28"/>
        </w:rPr>
      </w:pPr>
      <w:proofErr w:type="spellStart"/>
      <w:r w:rsidRPr="00FD5BFC">
        <w:rPr>
          <w:rFonts w:ascii="Times New Roman" w:hAnsi="Times New Roman" w:cs="Times New Roman"/>
          <w:sz w:val="28"/>
          <w:szCs w:val="28"/>
        </w:rPr>
        <w:t>_________А.Д.Кочережко</w:t>
      </w:r>
      <w:proofErr w:type="spellEnd"/>
      <w:r w:rsidRPr="00FD5BFC">
        <w:rPr>
          <w:rFonts w:ascii="Times New Roman" w:hAnsi="Times New Roman" w:cs="Times New Roman"/>
          <w:sz w:val="28"/>
          <w:szCs w:val="28"/>
        </w:rPr>
        <w:t xml:space="preserve">                               </w:t>
      </w:r>
      <w:proofErr w:type="spellStart"/>
      <w:r w:rsidRPr="00FD5BFC">
        <w:rPr>
          <w:rFonts w:ascii="Times New Roman" w:hAnsi="Times New Roman" w:cs="Times New Roman"/>
          <w:sz w:val="28"/>
          <w:szCs w:val="28"/>
        </w:rPr>
        <w:t>_________Н.Н.Панова</w:t>
      </w:r>
      <w:proofErr w:type="spellEnd"/>
    </w:p>
    <w:p w:rsidR="00FD5BFC" w:rsidRDefault="00FD5BFC" w:rsidP="00FD5BFC">
      <w:pPr>
        <w:jc w:val="both"/>
        <w:rPr>
          <w:sz w:val="28"/>
          <w:szCs w:val="28"/>
        </w:rPr>
      </w:pPr>
    </w:p>
    <w:p w:rsidR="00D06118" w:rsidRPr="00DE7D78" w:rsidRDefault="00D06118" w:rsidP="00D06118">
      <w:pPr>
        <w:pStyle w:val="formattext"/>
        <w:shd w:val="clear" w:color="auto" w:fill="FFFFFF"/>
        <w:spacing w:before="0" w:beforeAutospacing="0" w:after="0" w:afterAutospacing="0" w:line="263" w:lineRule="atLeast"/>
        <w:ind w:firstLine="709"/>
        <w:jc w:val="both"/>
        <w:textAlignment w:val="baseline"/>
        <w:rPr>
          <w:sz w:val="28"/>
          <w:szCs w:val="28"/>
          <w:highlight w:val="yellow"/>
        </w:rPr>
      </w:pPr>
    </w:p>
    <w:p w:rsidR="00FD5BFC" w:rsidRPr="00FD5BFC" w:rsidRDefault="00FD5BFC" w:rsidP="00FD5BFC">
      <w:pPr>
        <w:rPr>
          <w:rFonts w:ascii="Times New Roman" w:hAnsi="Times New Roman" w:cs="Times New Roman"/>
        </w:rPr>
      </w:pPr>
    </w:p>
    <w:p w:rsidR="007D6CCA" w:rsidRPr="00DE7D78" w:rsidRDefault="007D6CCA" w:rsidP="00D06118">
      <w:pPr>
        <w:spacing w:after="0" w:line="240" w:lineRule="exact"/>
        <w:jc w:val="both"/>
        <w:rPr>
          <w:rFonts w:ascii="Times New Roman" w:hAnsi="Times New Roman" w:cs="Times New Roman"/>
          <w:sz w:val="28"/>
          <w:szCs w:val="28"/>
        </w:rPr>
      </w:pPr>
    </w:p>
    <w:sectPr w:rsidR="007D6CCA" w:rsidRPr="00DE7D78" w:rsidSect="00B83480">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DD8" w:rsidRDefault="00FF7DD8">
      <w:pPr>
        <w:spacing w:after="0" w:line="240" w:lineRule="auto"/>
      </w:pPr>
      <w:r>
        <w:separator/>
      </w:r>
    </w:p>
  </w:endnote>
  <w:endnote w:type="continuationSeparator" w:id="0">
    <w:p w:rsidR="00FF7DD8" w:rsidRDefault="00FF7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DD8" w:rsidRDefault="00FF7DD8">
      <w:pPr>
        <w:spacing w:after="0" w:line="240" w:lineRule="auto"/>
      </w:pPr>
      <w:r>
        <w:separator/>
      </w:r>
    </w:p>
  </w:footnote>
  <w:footnote w:type="continuationSeparator" w:id="0">
    <w:p w:rsidR="00FF7DD8" w:rsidRDefault="00FF7D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323061"/>
    </w:sdtPr>
    <w:sdtContent>
      <w:p w:rsidR="00B257B2" w:rsidRDefault="00495AAF">
        <w:pPr>
          <w:pStyle w:val="a3"/>
          <w:jc w:val="center"/>
        </w:pPr>
        <w:r>
          <w:rPr>
            <w:noProof/>
          </w:rPr>
          <w:fldChar w:fldCharType="begin"/>
        </w:r>
        <w:r w:rsidR="00B257B2">
          <w:rPr>
            <w:noProof/>
          </w:rPr>
          <w:instrText>PAGE   \* MERGEFORMAT</w:instrText>
        </w:r>
        <w:r>
          <w:rPr>
            <w:noProof/>
          </w:rPr>
          <w:fldChar w:fldCharType="separate"/>
        </w:r>
        <w:r w:rsidR="00A150E3">
          <w:rPr>
            <w:noProof/>
          </w:rPr>
          <w:t>2</w:t>
        </w:r>
        <w:r>
          <w:rPr>
            <w:noProof/>
          </w:rPr>
          <w:fldChar w:fldCharType="end"/>
        </w:r>
      </w:p>
    </w:sdtContent>
  </w:sdt>
  <w:p w:rsidR="00B257B2" w:rsidRDefault="00B257B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052DF"/>
    <w:multiLevelType w:val="multilevel"/>
    <w:tmpl w:val="FF0A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53103D2"/>
    <w:multiLevelType w:val="multilevel"/>
    <w:tmpl w:val="42181BB8"/>
    <w:lvl w:ilvl="0">
      <w:start w:val="1"/>
      <w:numFmt w:val="decimal"/>
      <w:lvlText w:val="%1."/>
      <w:lvlJc w:val="left"/>
      <w:pPr>
        <w:ind w:left="1880" w:hanging="1200"/>
      </w:pPr>
      <w:rPr>
        <w:rFonts w:hint="default"/>
      </w:rPr>
    </w:lvl>
    <w:lvl w:ilvl="1">
      <w:start w:val="4"/>
      <w:numFmt w:val="decimal"/>
      <w:isLgl/>
      <w:lvlText w:val="%1.%2."/>
      <w:lvlJc w:val="left"/>
      <w:pPr>
        <w:ind w:left="1400" w:hanging="720"/>
      </w:pPr>
      <w:rPr>
        <w:rFonts w:hint="default"/>
        <w:b/>
      </w:rPr>
    </w:lvl>
    <w:lvl w:ilvl="2">
      <w:start w:val="1"/>
      <w:numFmt w:val="decimal"/>
      <w:isLgl/>
      <w:lvlText w:val="%1.%2.%3."/>
      <w:lvlJc w:val="left"/>
      <w:pPr>
        <w:ind w:left="1400" w:hanging="720"/>
      </w:pPr>
      <w:rPr>
        <w:rFonts w:hint="default"/>
        <w:b/>
      </w:rPr>
    </w:lvl>
    <w:lvl w:ilvl="3">
      <w:start w:val="1"/>
      <w:numFmt w:val="decimal"/>
      <w:isLgl/>
      <w:lvlText w:val="%1.%2.%3.%4."/>
      <w:lvlJc w:val="left"/>
      <w:pPr>
        <w:ind w:left="1760" w:hanging="1080"/>
      </w:pPr>
      <w:rPr>
        <w:rFonts w:hint="default"/>
        <w:b/>
      </w:rPr>
    </w:lvl>
    <w:lvl w:ilvl="4">
      <w:start w:val="1"/>
      <w:numFmt w:val="decimal"/>
      <w:isLgl/>
      <w:lvlText w:val="%1.%2.%3.%4.%5."/>
      <w:lvlJc w:val="left"/>
      <w:pPr>
        <w:ind w:left="1760" w:hanging="1080"/>
      </w:pPr>
      <w:rPr>
        <w:rFonts w:hint="default"/>
        <w:b/>
      </w:rPr>
    </w:lvl>
    <w:lvl w:ilvl="5">
      <w:start w:val="1"/>
      <w:numFmt w:val="decimal"/>
      <w:isLgl/>
      <w:lvlText w:val="%1.%2.%3.%4.%5.%6."/>
      <w:lvlJc w:val="left"/>
      <w:pPr>
        <w:ind w:left="2120" w:hanging="1440"/>
      </w:pPr>
      <w:rPr>
        <w:rFonts w:hint="default"/>
        <w:b/>
      </w:rPr>
    </w:lvl>
    <w:lvl w:ilvl="6">
      <w:start w:val="1"/>
      <w:numFmt w:val="decimal"/>
      <w:isLgl/>
      <w:lvlText w:val="%1.%2.%3.%4.%5.%6.%7."/>
      <w:lvlJc w:val="left"/>
      <w:pPr>
        <w:ind w:left="2480" w:hanging="1800"/>
      </w:pPr>
      <w:rPr>
        <w:rFonts w:hint="default"/>
        <w:b/>
      </w:rPr>
    </w:lvl>
    <w:lvl w:ilvl="7">
      <w:start w:val="1"/>
      <w:numFmt w:val="decimal"/>
      <w:isLgl/>
      <w:lvlText w:val="%1.%2.%3.%4.%5.%6.%7.%8."/>
      <w:lvlJc w:val="left"/>
      <w:pPr>
        <w:ind w:left="2480" w:hanging="1800"/>
      </w:pPr>
      <w:rPr>
        <w:rFonts w:hint="default"/>
        <w:b/>
      </w:rPr>
    </w:lvl>
    <w:lvl w:ilvl="8">
      <w:start w:val="1"/>
      <w:numFmt w:val="decimal"/>
      <w:isLgl/>
      <w:lvlText w:val="%1.%2.%3.%4.%5.%6.%7.%8.%9."/>
      <w:lvlJc w:val="left"/>
      <w:pPr>
        <w:ind w:left="2840" w:hanging="2160"/>
      </w:pPr>
      <w:rPr>
        <w:rFonts w:hint="default"/>
        <w:b/>
      </w:rPr>
    </w:lvl>
  </w:abstractNum>
  <w:abstractNum w:abstractNumId="2">
    <w:nsid w:val="7DD52E83"/>
    <w:multiLevelType w:val="multilevel"/>
    <w:tmpl w:val="0AAE3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Гершанов Дмитрий Владимирович">
    <w15:presenceInfo w15:providerId="AD" w15:userId="S-1-5-21-2356655543-2162514679-1277178298-1253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4837B0"/>
    <w:rsid w:val="00001453"/>
    <w:rsid w:val="000126E0"/>
    <w:rsid w:val="00021A4F"/>
    <w:rsid w:val="00026BD6"/>
    <w:rsid w:val="00027636"/>
    <w:rsid w:val="0004658E"/>
    <w:rsid w:val="00056879"/>
    <w:rsid w:val="00071274"/>
    <w:rsid w:val="00087F99"/>
    <w:rsid w:val="000C5276"/>
    <w:rsid w:val="000E7544"/>
    <w:rsid w:val="000E76AF"/>
    <w:rsid w:val="000F1044"/>
    <w:rsid w:val="000F5416"/>
    <w:rsid w:val="00123FEA"/>
    <w:rsid w:val="00153893"/>
    <w:rsid w:val="001601C3"/>
    <w:rsid w:val="001611F4"/>
    <w:rsid w:val="001724E1"/>
    <w:rsid w:val="001732BF"/>
    <w:rsid w:val="001819C1"/>
    <w:rsid w:val="0018218B"/>
    <w:rsid w:val="00183877"/>
    <w:rsid w:val="00192338"/>
    <w:rsid w:val="00197FFB"/>
    <w:rsid w:val="001A0955"/>
    <w:rsid w:val="001A7961"/>
    <w:rsid w:val="001B131C"/>
    <w:rsid w:val="001B7807"/>
    <w:rsid w:val="001B7B32"/>
    <w:rsid w:val="001C48FB"/>
    <w:rsid w:val="001E1B1E"/>
    <w:rsid w:val="0021177A"/>
    <w:rsid w:val="00213DA0"/>
    <w:rsid w:val="00217DDC"/>
    <w:rsid w:val="0022046F"/>
    <w:rsid w:val="00222569"/>
    <w:rsid w:val="0023507D"/>
    <w:rsid w:val="00254687"/>
    <w:rsid w:val="002552FE"/>
    <w:rsid w:val="00255969"/>
    <w:rsid w:val="002620B9"/>
    <w:rsid w:val="002657A8"/>
    <w:rsid w:val="00273FB6"/>
    <w:rsid w:val="002746E7"/>
    <w:rsid w:val="00277072"/>
    <w:rsid w:val="0027768E"/>
    <w:rsid w:val="00280340"/>
    <w:rsid w:val="0029656E"/>
    <w:rsid w:val="002A5ABB"/>
    <w:rsid w:val="002A6370"/>
    <w:rsid w:val="002A6E6E"/>
    <w:rsid w:val="002F55FF"/>
    <w:rsid w:val="003059C2"/>
    <w:rsid w:val="003074C0"/>
    <w:rsid w:val="0034575F"/>
    <w:rsid w:val="003657A5"/>
    <w:rsid w:val="00366F96"/>
    <w:rsid w:val="00384640"/>
    <w:rsid w:val="00390C1C"/>
    <w:rsid w:val="00392412"/>
    <w:rsid w:val="00395E63"/>
    <w:rsid w:val="00396FB0"/>
    <w:rsid w:val="003B50C0"/>
    <w:rsid w:val="003C0F72"/>
    <w:rsid w:val="003E74A6"/>
    <w:rsid w:val="00400729"/>
    <w:rsid w:val="004412A6"/>
    <w:rsid w:val="004502EE"/>
    <w:rsid w:val="00452B01"/>
    <w:rsid w:val="00481321"/>
    <w:rsid w:val="004837B0"/>
    <w:rsid w:val="00495AAF"/>
    <w:rsid w:val="004A037A"/>
    <w:rsid w:val="004A4AD3"/>
    <w:rsid w:val="004A51C6"/>
    <w:rsid w:val="004C23F0"/>
    <w:rsid w:val="004E11AD"/>
    <w:rsid w:val="00502871"/>
    <w:rsid w:val="005102AD"/>
    <w:rsid w:val="00521169"/>
    <w:rsid w:val="00527D00"/>
    <w:rsid w:val="00530877"/>
    <w:rsid w:val="00540D12"/>
    <w:rsid w:val="00562E2D"/>
    <w:rsid w:val="005B54A1"/>
    <w:rsid w:val="005F26C0"/>
    <w:rsid w:val="006071C7"/>
    <w:rsid w:val="00625ECF"/>
    <w:rsid w:val="00642F82"/>
    <w:rsid w:val="0065457C"/>
    <w:rsid w:val="0066018F"/>
    <w:rsid w:val="00667542"/>
    <w:rsid w:val="00674CFD"/>
    <w:rsid w:val="00681C51"/>
    <w:rsid w:val="006C5B6F"/>
    <w:rsid w:val="006C68BE"/>
    <w:rsid w:val="006D216B"/>
    <w:rsid w:val="006D23A9"/>
    <w:rsid w:val="006F242E"/>
    <w:rsid w:val="007320E5"/>
    <w:rsid w:val="0073214F"/>
    <w:rsid w:val="007367A1"/>
    <w:rsid w:val="007449C9"/>
    <w:rsid w:val="00751400"/>
    <w:rsid w:val="007521FD"/>
    <w:rsid w:val="007535E2"/>
    <w:rsid w:val="00773C86"/>
    <w:rsid w:val="00777AC6"/>
    <w:rsid w:val="007818A9"/>
    <w:rsid w:val="0078533B"/>
    <w:rsid w:val="00785F97"/>
    <w:rsid w:val="0079689A"/>
    <w:rsid w:val="00797D6E"/>
    <w:rsid w:val="007A4302"/>
    <w:rsid w:val="007B3993"/>
    <w:rsid w:val="007C2444"/>
    <w:rsid w:val="007D57AF"/>
    <w:rsid w:val="007D6CCA"/>
    <w:rsid w:val="007E270F"/>
    <w:rsid w:val="007F7E93"/>
    <w:rsid w:val="00802D32"/>
    <w:rsid w:val="008229F0"/>
    <w:rsid w:val="008278CA"/>
    <w:rsid w:val="00834E99"/>
    <w:rsid w:val="00843465"/>
    <w:rsid w:val="00850545"/>
    <w:rsid w:val="008963A8"/>
    <w:rsid w:val="008B73F6"/>
    <w:rsid w:val="008C1423"/>
    <w:rsid w:val="008D3D2A"/>
    <w:rsid w:val="008D412E"/>
    <w:rsid w:val="008F3F84"/>
    <w:rsid w:val="00900964"/>
    <w:rsid w:val="00927258"/>
    <w:rsid w:val="00942A2B"/>
    <w:rsid w:val="00951609"/>
    <w:rsid w:val="00953E32"/>
    <w:rsid w:val="00954ABE"/>
    <w:rsid w:val="00957A8F"/>
    <w:rsid w:val="00983301"/>
    <w:rsid w:val="00984514"/>
    <w:rsid w:val="00984F1D"/>
    <w:rsid w:val="009A1C78"/>
    <w:rsid w:val="009A3C14"/>
    <w:rsid w:val="009A4C09"/>
    <w:rsid w:val="009A5680"/>
    <w:rsid w:val="009B111F"/>
    <w:rsid w:val="009B70D4"/>
    <w:rsid w:val="009D5237"/>
    <w:rsid w:val="009E2F5A"/>
    <w:rsid w:val="00A00C17"/>
    <w:rsid w:val="00A01DB2"/>
    <w:rsid w:val="00A14130"/>
    <w:rsid w:val="00A150E3"/>
    <w:rsid w:val="00A17AE6"/>
    <w:rsid w:val="00A35DCE"/>
    <w:rsid w:val="00A52F7D"/>
    <w:rsid w:val="00A65A96"/>
    <w:rsid w:val="00A664D2"/>
    <w:rsid w:val="00A6668E"/>
    <w:rsid w:val="00AB131D"/>
    <w:rsid w:val="00AC448D"/>
    <w:rsid w:val="00AE52CC"/>
    <w:rsid w:val="00AF1E63"/>
    <w:rsid w:val="00AF25EE"/>
    <w:rsid w:val="00AF4150"/>
    <w:rsid w:val="00AF6185"/>
    <w:rsid w:val="00B00F43"/>
    <w:rsid w:val="00B257B2"/>
    <w:rsid w:val="00B268A9"/>
    <w:rsid w:val="00B34035"/>
    <w:rsid w:val="00B754AF"/>
    <w:rsid w:val="00B76482"/>
    <w:rsid w:val="00B83480"/>
    <w:rsid w:val="00B85818"/>
    <w:rsid w:val="00B87F62"/>
    <w:rsid w:val="00B90041"/>
    <w:rsid w:val="00B9553A"/>
    <w:rsid w:val="00B97EEE"/>
    <w:rsid w:val="00BA1781"/>
    <w:rsid w:val="00BA34D8"/>
    <w:rsid w:val="00BA362A"/>
    <w:rsid w:val="00BB16E4"/>
    <w:rsid w:val="00BB38BB"/>
    <w:rsid w:val="00BB6FD9"/>
    <w:rsid w:val="00BE4694"/>
    <w:rsid w:val="00C07A4D"/>
    <w:rsid w:val="00C205F1"/>
    <w:rsid w:val="00C27BBD"/>
    <w:rsid w:val="00C32D54"/>
    <w:rsid w:val="00C43A6D"/>
    <w:rsid w:val="00C50BD4"/>
    <w:rsid w:val="00C56D83"/>
    <w:rsid w:val="00C93CF0"/>
    <w:rsid w:val="00C95B0E"/>
    <w:rsid w:val="00CB5F30"/>
    <w:rsid w:val="00CD373E"/>
    <w:rsid w:val="00CE5D67"/>
    <w:rsid w:val="00D06118"/>
    <w:rsid w:val="00D1357E"/>
    <w:rsid w:val="00D15FBA"/>
    <w:rsid w:val="00D21ABA"/>
    <w:rsid w:val="00D225A4"/>
    <w:rsid w:val="00D725B5"/>
    <w:rsid w:val="00DB3233"/>
    <w:rsid w:val="00DB4865"/>
    <w:rsid w:val="00DB5FE7"/>
    <w:rsid w:val="00DC13C4"/>
    <w:rsid w:val="00DC79CB"/>
    <w:rsid w:val="00DE7D78"/>
    <w:rsid w:val="00DF1048"/>
    <w:rsid w:val="00DF15ED"/>
    <w:rsid w:val="00E03C2C"/>
    <w:rsid w:val="00E071DF"/>
    <w:rsid w:val="00E17CE9"/>
    <w:rsid w:val="00E27297"/>
    <w:rsid w:val="00E45C5F"/>
    <w:rsid w:val="00E45D54"/>
    <w:rsid w:val="00E5432E"/>
    <w:rsid w:val="00E97E70"/>
    <w:rsid w:val="00EC0EFB"/>
    <w:rsid w:val="00EC440D"/>
    <w:rsid w:val="00EC5FAA"/>
    <w:rsid w:val="00ED375D"/>
    <w:rsid w:val="00EE418B"/>
    <w:rsid w:val="00EF26B1"/>
    <w:rsid w:val="00EF440F"/>
    <w:rsid w:val="00F217BF"/>
    <w:rsid w:val="00F251E2"/>
    <w:rsid w:val="00F26D0D"/>
    <w:rsid w:val="00F274AC"/>
    <w:rsid w:val="00F30DA4"/>
    <w:rsid w:val="00F31C61"/>
    <w:rsid w:val="00F32A40"/>
    <w:rsid w:val="00F41F33"/>
    <w:rsid w:val="00F42372"/>
    <w:rsid w:val="00F5711D"/>
    <w:rsid w:val="00F62C08"/>
    <w:rsid w:val="00F653EE"/>
    <w:rsid w:val="00F671F3"/>
    <w:rsid w:val="00F84607"/>
    <w:rsid w:val="00FA06A6"/>
    <w:rsid w:val="00FB0DFD"/>
    <w:rsid w:val="00FD001E"/>
    <w:rsid w:val="00FD5BFC"/>
    <w:rsid w:val="00FE2CD3"/>
    <w:rsid w:val="00FE61D2"/>
    <w:rsid w:val="00FE75BC"/>
    <w:rsid w:val="00FF2927"/>
    <w:rsid w:val="00FF7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CFD"/>
  </w:style>
  <w:style w:type="paragraph" w:styleId="1">
    <w:name w:val="heading 1"/>
    <w:basedOn w:val="a"/>
    <w:next w:val="a"/>
    <w:link w:val="10"/>
    <w:qFormat/>
    <w:rsid w:val="003E74A6"/>
    <w:pPr>
      <w:keepNext/>
      <w:spacing w:after="0" w:line="240" w:lineRule="auto"/>
      <w:jc w:val="center"/>
      <w:outlineLvl w:val="0"/>
    </w:pPr>
    <w:rPr>
      <w:rFonts w:ascii="Times New Roman" w:eastAsia="Times New Roman" w:hAnsi="Times New Roman" w:cs="Times New Roman"/>
      <w:sz w:val="28"/>
      <w:szCs w:val="24"/>
    </w:rPr>
  </w:style>
  <w:style w:type="paragraph" w:styleId="3">
    <w:name w:val="heading 3"/>
    <w:basedOn w:val="a"/>
    <w:next w:val="a"/>
    <w:link w:val="30"/>
    <w:uiPriority w:val="9"/>
    <w:semiHidden/>
    <w:unhideWhenUsed/>
    <w:qFormat/>
    <w:rsid w:val="008434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7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37B0"/>
  </w:style>
  <w:style w:type="character" w:styleId="a5">
    <w:name w:val="Hyperlink"/>
    <w:basedOn w:val="a0"/>
    <w:uiPriority w:val="99"/>
    <w:unhideWhenUsed/>
    <w:rsid w:val="004837B0"/>
    <w:rPr>
      <w:color w:val="0000FF" w:themeColor="hyperlink"/>
      <w:u w:val="single"/>
    </w:rPr>
  </w:style>
  <w:style w:type="paragraph" w:customStyle="1" w:styleId="ConsPlusNormal">
    <w:name w:val="ConsPlusNormal"/>
    <w:rsid w:val="004837B0"/>
    <w:pPr>
      <w:widowControl w:val="0"/>
      <w:autoSpaceDE w:val="0"/>
      <w:autoSpaceDN w:val="0"/>
      <w:spacing w:after="0" w:line="240" w:lineRule="auto"/>
    </w:pPr>
    <w:rPr>
      <w:rFonts w:ascii="Calibri" w:eastAsia="Times New Roman" w:hAnsi="Calibri" w:cs="Calibri"/>
      <w:szCs w:val="20"/>
    </w:rPr>
  </w:style>
  <w:style w:type="paragraph" w:styleId="a6">
    <w:name w:val="Balloon Text"/>
    <w:basedOn w:val="a"/>
    <w:link w:val="a7"/>
    <w:uiPriority w:val="99"/>
    <w:semiHidden/>
    <w:unhideWhenUsed/>
    <w:rsid w:val="000014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1453"/>
    <w:rPr>
      <w:rFonts w:ascii="Tahoma" w:hAnsi="Tahoma" w:cs="Tahoma"/>
      <w:sz w:val="16"/>
      <w:szCs w:val="16"/>
    </w:rPr>
  </w:style>
  <w:style w:type="paragraph" w:styleId="a8">
    <w:name w:val="footer"/>
    <w:basedOn w:val="a"/>
    <w:link w:val="a9"/>
    <w:uiPriority w:val="99"/>
    <w:unhideWhenUsed/>
    <w:rsid w:val="00A65A9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65A96"/>
  </w:style>
  <w:style w:type="paragraph" w:styleId="aa">
    <w:name w:val="annotation text"/>
    <w:basedOn w:val="a"/>
    <w:link w:val="ab"/>
    <w:uiPriority w:val="99"/>
    <w:unhideWhenUsed/>
    <w:rsid w:val="00C32D54"/>
    <w:pPr>
      <w:spacing w:line="240" w:lineRule="auto"/>
    </w:pPr>
    <w:rPr>
      <w:sz w:val="20"/>
      <w:szCs w:val="20"/>
    </w:rPr>
  </w:style>
  <w:style w:type="character" w:customStyle="1" w:styleId="ab">
    <w:name w:val="Текст примечания Знак"/>
    <w:basedOn w:val="a0"/>
    <w:link w:val="aa"/>
    <w:uiPriority w:val="99"/>
    <w:rsid w:val="00C32D54"/>
    <w:rPr>
      <w:sz w:val="20"/>
      <w:szCs w:val="20"/>
    </w:rPr>
  </w:style>
  <w:style w:type="character" w:customStyle="1" w:styleId="10">
    <w:name w:val="Заголовок 1 Знак"/>
    <w:basedOn w:val="a0"/>
    <w:link w:val="1"/>
    <w:rsid w:val="003E74A6"/>
    <w:rPr>
      <w:rFonts w:ascii="Times New Roman" w:eastAsia="Times New Roman" w:hAnsi="Times New Roman" w:cs="Times New Roman"/>
      <w:sz w:val="28"/>
      <w:szCs w:val="24"/>
    </w:rPr>
  </w:style>
  <w:style w:type="paragraph" w:styleId="ac">
    <w:name w:val="footnote text"/>
    <w:basedOn w:val="a"/>
    <w:link w:val="ad"/>
    <w:uiPriority w:val="99"/>
    <w:semiHidden/>
    <w:unhideWhenUsed/>
    <w:rsid w:val="004A4AD3"/>
    <w:pPr>
      <w:spacing w:after="0" w:line="240" w:lineRule="auto"/>
    </w:pPr>
    <w:rPr>
      <w:sz w:val="20"/>
      <w:szCs w:val="20"/>
    </w:rPr>
  </w:style>
  <w:style w:type="character" w:customStyle="1" w:styleId="ad">
    <w:name w:val="Текст сноски Знак"/>
    <w:basedOn w:val="a0"/>
    <w:link w:val="ac"/>
    <w:uiPriority w:val="99"/>
    <w:semiHidden/>
    <w:rsid w:val="004A4AD3"/>
    <w:rPr>
      <w:sz w:val="20"/>
      <w:szCs w:val="20"/>
    </w:rPr>
  </w:style>
  <w:style w:type="character" w:styleId="ae">
    <w:name w:val="footnote reference"/>
    <w:basedOn w:val="a0"/>
    <w:uiPriority w:val="99"/>
    <w:semiHidden/>
    <w:unhideWhenUsed/>
    <w:rsid w:val="004A4AD3"/>
    <w:rPr>
      <w:vertAlign w:val="superscript"/>
    </w:rPr>
  </w:style>
  <w:style w:type="paragraph" w:styleId="af">
    <w:name w:val="endnote text"/>
    <w:basedOn w:val="a"/>
    <w:link w:val="af0"/>
    <w:uiPriority w:val="99"/>
    <w:semiHidden/>
    <w:unhideWhenUsed/>
    <w:rsid w:val="00BA1781"/>
    <w:pPr>
      <w:spacing w:after="0" w:line="240" w:lineRule="auto"/>
    </w:pPr>
    <w:rPr>
      <w:sz w:val="20"/>
      <w:szCs w:val="20"/>
    </w:rPr>
  </w:style>
  <w:style w:type="character" w:customStyle="1" w:styleId="af0">
    <w:name w:val="Текст концевой сноски Знак"/>
    <w:basedOn w:val="a0"/>
    <w:link w:val="af"/>
    <w:uiPriority w:val="99"/>
    <w:semiHidden/>
    <w:rsid w:val="00BA1781"/>
    <w:rPr>
      <w:sz w:val="20"/>
      <w:szCs w:val="20"/>
    </w:rPr>
  </w:style>
  <w:style w:type="character" w:styleId="af1">
    <w:name w:val="endnote reference"/>
    <w:basedOn w:val="a0"/>
    <w:uiPriority w:val="99"/>
    <w:semiHidden/>
    <w:unhideWhenUsed/>
    <w:rsid w:val="00BA1781"/>
    <w:rPr>
      <w:vertAlign w:val="superscript"/>
    </w:rPr>
  </w:style>
  <w:style w:type="character" w:customStyle="1" w:styleId="11">
    <w:name w:val="Гиперссылка1"/>
    <w:basedOn w:val="a0"/>
    <w:rsid w:val="000C5276"/>
  </w:style>
  <w:style w:type="paragraph" w:styleId="af2">
    <w:name w:val="Normal (Web)"/>
    <w:basedOn w:val="a"/>
    <w:uiPriority w:val="99"/>
    <w:unhideWhenUsed/>
    <w:rsid w:val="000C5276"/>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List Paragraph"/>
    <w:basedOn w:val="a"/>
    <w:uiPriority w:val="34"/>
    <w:qFormat/>
    <w:rsid w:val="000C5276"/>
    <w:pPr>
      <w:ind w:left="720"/>
      <w:contextualSpacing/>
    </w:pPr>
  </w:style>
  <w:style w:type="character" w:customStyle="1" w:styleId="30">
    <w:name w:val="Заголовок 3 Знак"/>
    <w:basedOn w:val="a0"/>
    <w:link w:val="3"/>
    <w:uiPriority w:val="9"/>
    <w:semiHidden/>
    <w:rsid w:val="00843465"/>
    <w:rPr>
      <w:rFonts w:asciiTheme="majorHAnsi" w:eastAsiaTheme="majorEastAsia" w:hAnsiTheme="majorHAnsi" w:cstheme="majorBidi"/>
      <w:b/>
      <w:bCs/>
      <w:color w:val="4F81BD" w:themeColor="accent1"/>
    </w:rPr>
  </w:style>
  <w:style w:type="paragraph" w:customStyle="1" w:styleId="formattext">
    <w:name w:val="formattext"/>
    <w:basedOn w:val="a"/>
    <w:rsid w:val="00843465"/>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annotation reference"/>
    <w:basedOn w:val="a0"/>
    <w:uiPriority w:val="99"/>
    <w:semiHidden/>
    <w:unhideWhenUsed/>
    <w:rsid w:val="007F7E93"/>
    <w:rPr>
      <w:sz w:val="16"/>
      <w:szCs w:val="16"/>
    </w:rPr>
  </w:style>
  <w:style w:type="paragraph" w:styleId="af5">
    <w:name w:val="annotation subject"/>
    <w:basedOn w:val="aa"/>
    <w:next w:val="aa"/>
    <w:link w:val="af6"/>
    <w:uiPriority w:val="99"/>
    <w:semiHidden/>
    <w:unhideWhenUsed/>
    <w:rsid w:val="007F7E93"/>
    <w:rPr>
      <w:b/>
      <w:bCs/>
    </w:rPr>
  </w:style>
  <w:style w:type="character" w:customStyle="1" w:styleId="af6">
    <w:name w:val="Тема примечания Знак"/>
    <w:basedOn w:val="ab"/>
    <w:link w:val="af5"/>
    <w:uiPriority w:val="99"/>
    <w:semiHidden/>
    <w:rsid w:val="007F7E93"/>
    <w:rPr>
      <w:b/>
      <w:bCs/>
      <w:sz w:val="20"/>
      <w:szCs w:val="20"/>
    </w:rPr>
  </w:style>
  <w:style w:type="paragraph" w:customStyle="1" w:styleId="listparagraph">
    <w:name w:val="listparagraph"/>
    <w:basedOn w:val="a"/>
    <w:rsid w:val="00DC13C4"/>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Strong"/>
    <w:basedOn w:val="a0"/>
    <w:uiPriority w:val="22"/>
    <w:qFormat/>
    <w:rsid w:val="00834E99"/>
    <w:rPr>
      <w:b/>
      <w:bCs/>
    </w:rPr>
  </w:style>
  <w:style w:type="paragraph" w:styleId="af8">
    <w:name w:val="No Spacing"/>
    <w:aliases w:val="с интервалом,Без интервала1,No Spacing1,No Spacing"/>
    <w:link w:val="af9"/>
    <w:uiPriority w:val="1"/>
    <w:qFormat/>
    <w:rsid w:val="00FD5BFC"/>
    <w:pPr>
      <w:spacing w:after="0" w:line="240" w:lineRule="auto"/>
    </w:pPr>
    <w:rPr>
      <w:rFonts w:ascii="Calibri" w:eastAsia="Times New Roman" w:hAnsi="Calibri" w:cs="Times New Roman"/>
    </w:rPr>
  </w:style>
  <w:style w:type="character" w:customStyle="1" w:styleId="af9">
    <w:name w:val="Без интервала Знак"/>
    <w:aliases w:val="с интервалом Знак,Без интервала1 Знак,No Spacing1 Знак,No Spacing Знак"/>
    <w:link w:val="af8"/>
    <w:uiPriority w:val="1"/>
    <w:locked/>
    <w:rsid w:val="00FD5BFC"/>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E74A6"/>
    <w:pPr>
      <w:keepNext/>
      <w:spacing w:after="0" w:line="240" w:lineRule="auto"/>
      <w:jc w:val="center"/>
      <w:outlineLvl w:val="0"/>
    </w:pPr>
    <w:rPr>
      <w:rFonts w:ascii="Times New Roman" w:eastAsia="Times New Roman" w:hAnsi="Times New Roman" w:cs="Times New Roman"/>
      <w:sz w:val="28"/>
      <w:szCs w:val="24"/>
    </w:rPr>
  </w:style>
  <w:style w:type="paragraph" w:styleId="3">
    <w:name w:val="heading 3"/>
    <w:basedOn w:val="a"/>
    <w:next w:val="a"/>
    <w:link w:val="30"/>
    <w:uiPriority w:val="9"/>
    <w:semiHidden/>
    <w:unhideWhenUsed/>
    <w:qFormat/>
    <w:rsid w:val="008434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7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37B0"/>
  </w:style>
  <w:style w:type="character" w:styleId="a5">
    <w:name w:val="Hyperlink"/>
    <w:basedOn w:val="a0"/>
    <w:uiPriority w:val="99"/>
    <w:unhideWhenUsed/>
    <w:rsid w:val="004837B0"/>
    <w:rPr>
      <w:color w:val="0000FF" w:themeColor="hyperlink"/>
      <w:u w:val="single"/>
    </w:rPr>
  </w:style>
  <w:style w:type="paragraph" w:customStyle="1" w:styleId="ConsPlusNormal">
    <w:name w:val="ConsPlusNormal"/>
    <w:rsid w:val="004837B0"/>
    <w:pPr>
      <w:widowControl w:val="0"/>
      <w:autoSpaceDE w:val="0"/>
      <w:autoSpaceDN w:val="0"/>
      <w:spacing w:after="0" w:line="240" w:lineRule="auto"/>
    </w:pPr>
    <w:rPr>
      <w:rFonts w:ascii="Calibri" w:eastAsia="Times New Roman" w:hAnsi="Calibri" w:cs="Calibri"/>
      <w:szCs w:val="20"/>
    </w:rPr>
  </w:style>
  <w:style w:type="paragraph" w:styleId="a6">
    <w:name w:val="Balloon Text"/>
    <w:basedOn w:val="a"/>
    <w:link w:val="a7"/>
    <w:uiPriority w:val="99"/>
    <w:semiHidden/>
    <w:unhideWhenUsed/>
    <w:rsid w:val="000014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1453"/>
    <w:rPr>
      <w:rFonts w:ascii="Tahoma" w:hAnsi="Tahoma" w:cs="Tahoma"/>
      <w:sz w:val="16"/>
      <w:szCs w:val="16"/>
    </w:rPr>
  </w:style>
  <w:style w:type="paragraph" w:styleId="a8">
    <w:name w:val="footer"/>
    <w:basedOn w:val="a"/>
    <w:link w:val="a9"/>
    <w:uiPriority w:val="99"/>
    <w:unhideWhenUsed/>
    <w:rsid w:val="00A65A9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65A96"/>
  </w:style>
  <w:style w:type="paragraph" w:styleId="aa">
    <w:name w:val="annotation text"/>
    <w:basedOn w:val="a"/>
    <w:link w:val="ab"/>
    <w:uiPriority w:val="99"/>
    <w:unhideWhenUsed/>
    <w:rsid w:val="00C32D54"/>
    <w:pPr>
      <w:spacing w:line="240" w:lineRule="auto"/>
    </w:pPr>
    <w:rPr>
      <w:sz w:val="20"/>
      <w:szCs w:val="20"/>
    </w:rPr>
  </w:style>
  <w:style w:type="character" w:customStyle="1" w:styleId="ab">
    <w:name w:val="Текст примечания Знак"/>
    <w:basedOn w:val="a0"/>
    <w:link w:val="aa"/>
    <w:uiPriority w:val="99"/>
    <w:rsid w:val="00C32D54"/>
    <w:rPr>
      <w:sz w:val="20"/>
      <w:szCs w:val="20"/>
    </w:rPr>
  </w:style>
  <w:style w:type="character" w:customStyle="1" w:styleId="10">
    <w:name w:val="Заголовок 1 Знак"/>
    <w:basedOn w:val="a0"/>
    <w:link w:val="1"/>
    <w:rsid w:val="003E74A6"/>
    <w:rPr>
      <w:rFonts w:ascii="Times New Roman" w:eastAsia="Times New Roman" w:hAnsi="Times New Roman" w:cs="Times New Roman"/>
      <w:sz w:val="28"/>
      <w:szCs w:val="24"/>
    </w:rPr>
  </w:style>
  <w:style w:type="paragraph" w:styleId="ac">
    <w:name w:val="footnote text"/>
    <w:basedOn w:val="a"/>
    <w:link w:val="ad"/>
    <w:uiPriority w:val="99"/>
    <w:semiHidden/>
    <w:unhideWhenUsed/>
    <w:rsid w:val="004A4AD3"/>
    <w:pPr>
      <w:spacing w:after="0" w:line="240" w:lineRule="auto"/>
    </w:pPr>
    <w:rPr>
      <w:sz w:val="20"/>
      <w:szCs w:val="20"/>
    </w:rPr>
  </w:style>
  <w:style w:type="character" w:customStyle="1" w:styleId="ad">
    <w:name w:val="Текст сноски Знак"/>
    <w:basedOn w:val="a0"/>
    <w:link w:val="ac"/>
    <w:uiPriority w:val="99"/>
    <w:semiHidden/>
    <w:rsid w:val="004A4AD3"/>
    <w:rPr>
      <w:sz w:val="20"/>
      <w:szCs w:val="20"/>
    </w:rPr>
  </w:style>
  <w:style w:type="character" w:styleId="ae">
    <w:name w:val="footnote reference"/>
    <w:basedOn w:val="a0"/>
    <w:uiPriority w:val="99"/>
    <w:semiHidden/>
    <w:unhideWhenUsed/>
    <w:rsid w:val="004A4AD3"/>
    <w:rPr>
      <w:vertAlign w:val="superscript"/>
    </w:rPr>
  </w:style>
  <w:style w:type="paragraph" w:styleId="af">
    <w:name w:val="endnote text"/>
    <w:basedOn w:val="a"/>
    <w:link w:val="af0"/>
    <w:uiPriority w:val="99"/>
    <w:semiHidden/>
    <w:unhideWhenUsed/>
    <w:rsid w:val="00BA1781"/>
    <w:pPr>
      <w:spacing w:after="0" w:line="240" w:lineRule="auto"/>
    </w:pPr>
    <w:rPr>
      <w:sz w:val="20"/>
      <w:szCs w:val="20"/>
    </w:rPr>
  </w:style>
  <w:style w:type="character" w:customStyle="1" w:styleId="af0">
    <w:name w:val="Текст концевой сноски Знак"/>
    <w:basedOn w:val="a0"/>
    <w:link w:val="af"/>
    <w:uiPriority w:val="99"/>
    <w:semiHidden/>
    <w:rsid w:val="00BA1781"/>
    <w:rPr>
      <w:sz w:val="20"/>
      <w:szCs w:val="20"/>
    </w:rPr>
  </w:style>
  <w:style w:type="character" w:styleId="af1">
    <w:name w:val="endnote reference"/>
    <w:basedOn w:val="a0"/>
    <w:uiPriority w:val="99"/>
    <w:semiHidden/>
    <w:unhideWhenUsed/>
    <w:rsid w:val="00BA1781"/>
    <w:rPr>
      <w:vertAlign w:val="superscript"/>
    </w:rPr>
  </w:style>
  <w:style w:type="character" w:customStyle="1" w:styleId="11">
    <w:name w:val="Гиперссылка1"/>
    <w:basedOn w:val="a0"/>
    <w:rsid w:val="000C5276"/>
  </w:style>
  <w:style w:type="paragraph" w:styleId="af2">
    <w:name w:val="Normal (Web)"/>
    <w:basedOn w:val="a"/>
    <w:uiPriority w:val="99"/>
    <w:unhideWhenUsed/>
    <w:rsid w:val="000C5276"/>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List Paragraph"/>
    <w:basedOn w:val="a"/>
    <w:uiPriority w:val="34"/>
    <w:qFormat/>
    <w:rsid w:val="000C5276"/>
    <w:pPr>
      <w:ind w:left="720"/>
      <w:contextualSpacing/>
    </w:pPr>
  </w:style>
  <w:style w:type="character" w:customStyle="1" w:styleId="30">
    <w:name w:val="Заголовок 3 Знак"/>
    <w:basedOn w:val="a0"/>
    <w:link w:val="3"/>
    <w:uiPriority w:val="9"/>
    <w:semiHidden/>
    <w:rsid w:val="00843465"/>
    <w:rPr>
      <w:rFonts w:asciiTheme="majorHAnsi" w:eastAsiaTheme="majorEastAsia" w:hAnsiTheme="majorHAnsi" w:cstheme="majorBidi"/>
      <w:b/>
      <w:bCs/>
      <w:color w:val="4F81BD" w:themeColor="accent1"/>
    </w:rPr>
  </w:style>
  <w:style w:type="paragraph" w:customStyle="1" w:styleId="formattext">
    <w:name w:val="formattext"/>
    <w:basedOn w:val="a"/>
    <w:rsid w:val="00843465"/>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annotation reference"/>
    <w:basedOn w:val="a0"/>
    <w:uiPriority w:val="99"/>
    <w:semiHidden/>
    <w:unhideWhenUsed/>
    <w:rsid w:val="007F7E93"/>
    <w:rPr>
      <w:sz w:val="16"/>
      <w:szCs w:val="16"/>
    </w:rPr>
  </w:style>
  <w:style w:type="paragraph" w:styleId="af5">
    <w:name w:val="annotation subject"/>
    <w:basedOn w:val="aa"/>
    <w:next w:val="aa"/>
    <w:link w:val="af6"/>
    <w:uiPriority w:val="99"/>
    <w:semiHidden/>
    <w:unhideWhenUsed/>
    <w:rsid w:val="007F7E93"/>
    <w:rPr>
      <w:b/>
      <w:bCs/>
    </w:rPr>
  </w:style>
  <w:style w:type="character" w:customStyle="1" w:styleId="af6">
    <w:name w:val="Тема примечания Знак"/>
    <w:basedOn w:val="ab"/>
    <w:link w:val="af5"/>
    <w:uiPriority w:val="99"/>
    <w:semiHidden/>
    <w:rsid w:val="007F7E93"/>
    <w:rPr>
      <w:b/>
      <w:bCs/>
      <w:sz w:val="20"/>
      <w:szCs w:val="20"/>
    </w:rPr>
  </w:style>
  <w:style w:type="paragraph" w:customStyle="1" w:styleId="listparagraph">
    <w:name w:val="listparagraph"/>
    <w:basedOn w:val="a"/>
    <w:rsid w:val="00DC13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943052">
      <w:bodyDiv w:val="1"/>
      <w:marLeft w:val="0"/>
      <w:marRight w:val="0"/>
      <w:marTop w:val="0"/>
      <w:marBottom w:val="0"/>
      <w:divBdr>
        <w:top w:val="none" w:sz="0" w:space="0" w:color="auto"/>
        <w:left w:val="none" w:sz="0" w:space="0" w:color="auto"/>
        <w:bottom w:val="none" w:sz="0" w:space="0" w:color="auto"/>
        <w:right w:val="none" w:sz="0" w:space="0" w:color="auto"/>
      </w:divBdr>
    </w:div>
    <w:div w:id="226770012">
      <w:bodyDiv w:val="1"/>
      <w:marLeft w:val="0"/>
      <w:marRight w:val="0"/>
      <w:marTop w:val="0"/>
      <w:marBottom w:val="0"/>
      <w:divBdr>
        <w:top w:val="none" w:sz="0" w:space="0" w:color="auto"/>
        <w:left w:val="none" w:sz="0" w:space="0" w:color="auto"/>
        <w:bottom w:val="none" w:sz="0" w:space="0" w:color="auto"/>
        <w:right w:val="none" w:sz="0" w:space="0" w:color="auto"/>
      </w:divBdr>
    </w:div>
    <w:div w:id="383647887">
      <w:bodyDiv w:val="1"/>
      <w:marLeft w:val="0"/>
      <w:marRight w:val="0"/>
      <w:marTop w:val="0"/>
      <w:marBottom w:val="0"/>
      <w:divBdr>
        <w:top w:val="none" w:sz="0" w:space="0" w:color="auto"/>
        <w:left w:val="none" w:sz="0" w:space="0" w:color="auto"/>
        <w:bottom w:val="none" w:sz="0" w:space="0" w:color="auto"/>
        <w:right w:val="none" w:sz="0" w:space="0" w:color="auto"/>
      </w:divBdr>
    </w:div>
    <w:div w:id="401217328">
      <w:bodyDiv w:val="1"/>
      <w:marLeft w:val="0"/>
      <w:marRight w:val="0"/>
      <w:marTop w:val="0"/>
      <w:marBottom w:val="0"/>
      <w:divBdr>
        <w:top w:val="none" w:sz="0" w:space="0" w:color="auto"/>
        <w:left w:val="none" w:sz="0" w:space="0" w:color="auto"/>
        <w:bottom w:val="none" w:sz="0" w:space="0" w:color="auto"/>
        <w:right w:val="none" w:sz="0" w:space="0" w:color="auto"/>
      </w:divBdr>
    </w:div>
    <w:div w:id="453989793">
      <w:bodyDiv w:val="1"/>
      <w:marLeft w:val="0"/>
      <w:marRight w:val="0"/>
      <w:marTop w:val="0"/>
      <w:marBottom w:val="0"/>
      <w:divBdr>
        <w:top w:val="none" w:sz="0" w:space="0" w:color="auto"/>
        <w:left w:val="none" w:sz="0" w:space="0" w:color="auto"/>
        <w:bottom w:val="none" w:sz="0" w:space="0" w:color="auto"/>
        <w:right w:val="none" w:sz="0" w:space="0" w:color="auto"/>
      </w:divBdr>
    </w:div>
    <w:div w:id="705105716">
      <w:bodyDiv w:val="1"/>
      <w:marLeft w:val="0"/>
      <w:marRight w:val="0"/>
      <w:marTop w:val="0"/>
      <w:marBottom w:val="0"/>
      <w:divBdr>
        <w:top w:val="none" w:sz="0" w:space="0" w:color="auto"/>
        <w:left w:val="none" w:sz="0" w:space="0" w:color="auto"/>
        <w:bottom w:val="none" w:sz="0" w:space="0" w:color="auto"/>
        <w:right w:val="none" w:sz="0" w:space="0" w:color="auto"/>
      </w:divBdr>
    </w:div>
    <w:div w:id="992873143">
      <w:bodyDiv w:val="1"/>
      <w:marLeft w:val="0"/>
      <w:marRight w:val="0"/>
      <w:marTop w:val="0"/>
      <w:marBottom w:val="0"/>
      <w:divBdr>
        <w:top w:val="none" w:sz="0" w:space="0" w:color="auto"/>
        <w:left w:val="none" w:sz="0" w:space="0" w:color="auto"/>
        <w:bottom w:val="none" w:sz="0" w:space="0" w:color="auto"/>
        <w:right w:val="none" w:sz="0" w:space="0" w:color="auto"/>
      </w:divBdr>
    </w:div>
    <w:div w:id="1000892975">
      <w:bodyDiv w:val="1"/>
      <w:marLeft w:val="0"/>
      <w:marRight w:val="0"/>
      <w:marTop w:val="0"/>
      <w:marBottom w:val="0"/>
      <w:divBdr>
        <w:top w:val="none" w:sz="0" w:space="0" w:color="auto"/>
        <w:left w:val="none" w:sz="0" w:space="0" w:color="auto"/>
        <w:bottom w:val="none" w:sz="0" w:space="0" w:color="auto"/>
        <w:right w:val="none" w:sz="0" w:space="0" w:color="auto"/>
      </w:divBdr>
    </w:div>
    <w:div w:id="1070271777">
      <w:bodyDiv w:val="1"/>
      <w:marLeft w:val="0"/>
      <w:marRight w:val="0"/>
      <w:marTop w:val="0"/>
      <w:marBottom w:val="0"/>
      <w:divBdr>
        <w:top w:val="none" w:sz="0" w:space="0" w:color="auto"/>
        <w:left w:val="none" w:sz="0" w:space="0" w:color="auto"/>
        <w:bottom w:val="none" w:sz="0" w:space="0" w:color="auto"/>
        <w:right w:val="none" w:sz="0" w:space="0" w:color="auto"/>
      </w:divBdr>
    </w:div>
    <w:div w:id="1082336601">
      <w:bodyDiv w:val="1"/>
      <w:marLeft w:val="0"/>
      <w:marRight w:val="0"/>
      <w:marTop w:val="0"/>
      <w:marBottom w:val="0"/>
      <w:divBdr>
        <w:top w:val="none" w:sz="0" w:space="0" w:color="auto"/>
        <w:left w:val="none" w:sz="0" w:space="0" w:color="auto"/>
        <w:bottom w:val="none" w:sz="0" w:space="0" w:color="auto"/>
        <w:right w:val="none" w:sz="0" w:space="0" w:color="auto"/>
      </w:divBdr>
    </w:div>
    <w:div w:id="1247809342">
      <w:bodyDiv w:val="1"/>
      <w:marLeft w:val="0"/>
      <w:marRight w:val="0"/>
      <w:marTop w:val="0"/>
      <w:marBottom w:val="0"/>
      <w:divBdr>
        <w:top w:val="none" w:sz="0" w:space="0" w:color="auto"/>
        <w:left w:val="none" w:sz="0" w:space="0" w:color="auto"/>
        <w:bottom w:val="none" w:sz="0" w:space="0" w:color="auto"/>
        <w:right w:val="none" w:sz="0" w:space="0" w:color="auto"/>
      </w:divBdr>
    </w:div>
    <w:div w:id="1293096989">
      <w:bodyDiv w:val="1"/>
      <w:marLeft w:val="0"/>
      <w:marRight w:val="0"/>
      <w:marTop w:val="0"/>
      <w:marBottom w:val="0"/>
      <w:divBdr>
        <w:top w:val="none" w:sz="0" w:space="0" w:color="auto"/>
        <w:left w:val="none" w:sz="0" w:space="0" w:color="auto"/>
        <w:bottom w:val="none" w:sz="0" w:space="0" w:color="auto"/>
        <w:right w:val="none" w:sz="0" w:space="0" w:color="auto"/>
      </w:divBdr>
    </w:div>
    <w:div w:id="1470316392">
      <w:bodyDiv w:val="1"/>
      <w:marLeft w:val="0"/>
      <w:marRight w:val="0"/>
      <w:marTop w:val="0"/>
      <w:marBottom w:val="0"/>
      <w:divBdr>
        <w:top w:val="none" w:sz="0" w:space="0" w:color="auto"/>
        <w:left w:val="none" w:sz="0" w:space="0" w:color="auto"/>
        <w:bottom w:val="none" w:sz="0" w:space="0" w:color="auto"/>
        <w:right w:val="none" w:sz="0" w:space="0" w:color="auto"/>
      </w:divBdr>
    </w:div>
    <w:div w:id="1554925068">
      <w:bodyDiv w:val="1"/>
      <w:marLeft w:val="0"/>
      <w:marRight w:val="0"/>
      <w:marTop w:val="0"/>
      <w:marBottom w:val="0"/>
      <w:divBdr>
        <w:top w:val="none" w:sz="0" w:space="0" w:color="auto"/>
        <w:left w:val="none" w:sz="0" w:space="0" w:color="auto"/>
        <w:bottom w:val="none" w:sz="0" w:space="0" w:color="auto"/>
        <w:right w:val="none" w:sz="0" w:space="0" w:color="auto"/>
      </w:divBdr>
    </w:div>
    <w:div w:id="1616600498">
      <w:bodyDiv w:val="1"/>
      <w:marLeft w:val="0"/>
      <w:marRight w:val="0"/>
      <w:marTop w:val="0"/>
      <w:marBottom w:val="0"/>
      <w:divBdr>
        <w:top w:val="none" w:sz="0" w:space="0" w:color="auto"/>
        <w:left w:val="none" w:sz="0" w:space="0" w:color="auto"/>
        <w:bottom w:val="none" w:sz="0" w:space="0" w:color="auto"/>
        <w:right w:val="none" w:sz="0" w:space="0" w:color="auto"/>
      </w:divBdr>
    </w:div>
    <w:div w:id="1907491619">
      <w:bodyDiv w:val="1"/>
      <w:marLeft w:val="0"/>
      <w:marRight w:val="0"/>
      <w:marTop w:val="0"/>
      <w:marBottom w:val="0"/>
      <w:divBdr>
        <w:top w:val="none" w:sz="0" w:space="0" w:color="auto"/>
        <w:left w:val="none" w:sz="0" w:space="0" w:color="auto"/>
        <w:bottom w:val="none" w:sz="0" w:space="0" w:color="auto"/>
        <w:right w:val="none" w:sz="0" w:space="0" w:color="auto"/>
      </w:divBdr>
    </w:div>
    <w:div w:id="1981036374">
      <w:bodyDiv w:val="1"/>
      <w:marLeft w:val="0"/>
      <w:marRight w:val="0"/>
      <w:marTop w:val="0"/>
      <w:marBottom w:val="0"/>
      <w:divBdr>
        <w:top w:val="none" w:sz="0" w:space="0" w:color="auto"/>
        <w:left w:val="none" w:sz="0" w:space="0" w:color="auto"/>
        <w:bottom w:val="none" w:sz="0" w:space="0" w:color="auto"/>
        <w:right w:val="none" w:sz="0" w:space="0" w:color="auto"/>
      </w:divBdr>
    </w:div>
    <w:div w:id="2019624394">
      <w:bodyDiv w:val="1"/>
      <w:marLeft w:val="0"/>
      <w:marRight w:val="0"/>
      <w:marTop w:val="0"/>
      <w:marBottom w:val="0"/>
      <w:divBdr>
        <w:top w:val="none" w:sz="0" w:space="0" w:color="auto"/>
        <w:left w:val="none" w:sz="0" w:space="0" w:color="auto"/>
        <w:bottom w:val="none" w:sz="0" w:space="0" w:color="auto"/>
        <w:right w:val="none" w:sz="0" w:space="0" w:color="auto"/>
      </w:divBdr>
    </w:div>
    <w:div w:id="2096122405">
      <w:bodyDiv w:val="1"/>
      <w:marLeft w:val="0"/>
      <w:marRight w:val="0"/>
      <w:marTop w:val="0"/>
      <w:marBottom w:val="0"/>
      <w:divBdr>
        <w:top w:val="none" w:sz="0" w:space="0" w:color="auto"/>
        <w:left w:val="none" w:sz="0" w:space="0" w:color="auto"/>
        <w:bottom w:val="none" w:sz="0" w:space="0" w:color="auto"/>
        <w:right w:val="none" w:sz="0" w:space="0" w:color="auto"/>
      </w:divBdr>
    </w:div>
    <w:div w:id="210206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51797-5042-4BEC-85F9-0FA02F1BB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1886</Words>
  <Characters>10751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Новосибирской области</Company>
  <LinksUpToDate>false</LinksUpToDate>
  <CharactersWithSpaces>12612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Дамм Инна Владимировна</dc:creator>
  <cp:lastModifiedBy>Админ</cp:lastModifiedBy>
  <cp:revision>25</cp:revision>
  <cp:lastPrinted>2019-08-27T05:28:00Z</cp:lastPrinted>
  <dcterms:created xsi:type="dcterms:W3CDTF">2019-08-20T08:27:00Z</dcterms:created>
  <dcterms:modified xsi:type="dcterms:W3CDTF">2019-09-27T03:23:00Z</dcterms:modified>
</cp:coreProperties>
</file>